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C22">
        <w:rPr>
          <w:rFonts w:ascii="Times New Roman" w:hAnsi="Times New Roman" w:cs="Times New Roman"/>
          <w:b w:val="0"/>
          <w:sz w:val="28"/>
          <w:szCs w:val="28"/>
        </w:rPr>
        <w:t>ТОЛСТИНСКОГО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573C">
        <w:rPr>
          <w:rFonts w:ascii="Times New Roman" w:hAnsi="Times New Roman" w:cs="Times New Roman"/>
          <w:b w:val="0"/>
          <w:sz w:val="28"/>
          <w:szCs w:val="28"/>
        </w:rPr>
        <w:t>2</w:t>
      </w:r>
      <w:r w:rsidR="00F94C61">
        <w:rPr>
          <w:rFonts w:ascii="Times New Roman" w:hAnsi="Times New Roman" w:cs="Times New Roman"/>
          <w:b w:val="0"/>
          <w:sz w:val="28"/>
          <w:szCs w:val="28"/>
        </w:rPr>
        <w:t>3</w:t>
      </w:r>
      <w:r w:rsidR="00FE573C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FE573C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E57FD" w:rsidRPr="000E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процессе в</w:t>
      </w:r>
      <w:r w:rsidR="00FE5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E573C">
        <w:rPr>
          <w:rFonts w:ascii="Times New Roman" w:hAnsi="Times New Roman" w:cs="Times New Roman"/>
          <w:b w:val="0"/>
          <w:sz w:val="28"/>
          <w:szCs w:val="28"/>
        </w:rPr>
        <w:t>Толстинском</w:t>
      </w:r>
      <w:proofErr w:type="spell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E573C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D15919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proofErr w:type="spellStart"/>
      <w:r w:rsidR="00D15919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15919"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="000E57FD">
        <w:rPr>
          <w:rFonts w:ascii="Times New Roman" w:hAnsi="Times New Roman" w:cs="Times New Roman"/>
          <w:sz w:val="28"/>
          <w:szCs w:val="28"/>
        </w:rPr>
        <w:t>20</w:t>
      </w:r>
      <w:r w:rsidR="00D15919">
        <w:rPr>
          <w:rFonts w:ascii="Times New Roman" w:hAnsi="Times New Roman" w:cs="Times New Roman"/>
          <w:sz w:val="28"/>
          <w:szCs w:val="28"/>
        </w:rPr>
        <w:t>19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D15919">
        <w:rPr>
          <w:rFonts w:ascii="Times New Roman" w:hAnsi="Times New Roman" w:cs="Times New Roman"/>
          <w:sz w:val="28"/>
          <w:szCs w:val="28"/>
        </w:rPr>
        <w:t>14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15919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C22">
        <w:rPr>
          <w:rFonts w:ascii="Times New Roman" w:hAnsi="Times New Roman" w:cs="Times New Roman"/>
          <w:sz w:val="28"/>
          <w:szCs w:val="28"/>
        </w:rPr>
        <w:tab/>
      </w:r>
      <w:r w:rsidR="00D15919">
        <w:rPr>
          <w:rFonts w:ascii="Times New Roman" w:hAnsi="Times New Roman" w:cs="Times New Roman"/>
          <w:sz w:val="28"/>
          <w:szCs w:val="28"/>
        </w:rPr>
        <w:t xml:space="preserve">П. И. </w:t>
      </w:r>
      <w:proofErr w:type="spellStart"/>
      <w:r w:rsidR="00D15919">
        <w:rPr>
          <w:rFonts w:ascii="Times New Roman" w:hAnsi="Times New Roman" w:cs="Times New Roman"/>
          <w:sz w:val="28"/>
          <w:szCs w:val="28"/>
        </w:rPr>
        <w:t>Канайкин</w:t>
      </w:r>
      <w:proofErr w:type="spellEnd"/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Default="00D15919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D15919" w:rsidRPr="00972C50" w:rsidRDefault="009D7C2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D15919">
        <w:rPr>
          <w:rFonts w:ascii="Times New Roman" w:hAnsi="Times New Roman" w:cs="Times New Roman"/>
          <w:b w:val="0"/>
          <w:sz w:val="28"/>
          <w:szCs w:val="28"/>
        </w:rPr>
        <w:t xml:space="preserve">епутатов </w:t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</w:r>
      <w:r w:rsidR="00D15919">
        <w:rPr>
          <w:rFonts w:ascii="Times New Roman" w:hAnsi="Times New Roman" w:cs="Times New Roman"/>
          <w:b w:val="0"/>
          <w:sz w:val="28"/>
          <w:szCs w:val="28"/>
        </w:rPr>
        <w:tab/>
        <w:t xml:space="preserve"> С. В. Артемьев</w:t>
      </w: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C22" w:rsidRDefault="009D7C2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9D7C2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Толстинского</w:t>
      </w:r>
      <w:proofErr w:type="spellEnd"/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D7C22">
        <w:rPr>
          <w:rFonts w:ascii="Times New Roman" w:hAnsi="Times New Roman" w:cs="Times New Roman"/>
          <w:sz w:val="28"/>
          <w:szCs w:val="28"/>
          <w:lang w:eastAsia="ru-RU"/>
        </w:rPr>
        <w:t xml:space="preserve">23 июня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9D7C22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7C22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proofErr w:type="spellStart"/>
      <w:r w:rsidR="009D7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Толстинского</w:t>
      </w:r>
      <w:proofErr w:type="spellEnd"/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в разрезе муниципальных программ </w:t>
      </w:r>
      <w:proofErr w:type="spellStart"/>
      <w:r w:rsidR="009D7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Толстинского</w:t>
      </w:r>
      <w:proofErr w:type="spellEnd"/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их структурных элементов, а также направлений деятельности, не относящихся к муниципальным программам </w:t>
      </w:r>
      <w:proofErr w:type="spellStart"/>
      <w:r w:rsidR="009D7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Толстинского</w:t>
      </w:r>
      <w:proofErr w:type="spellEnd"/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14515" w:rsidRPr="0057798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станавливает порядок осуществления оценки налоговых расходов </w:t>
      </w:r>
      <w:proofErr w:type="spellStart"/>
      <w:r w:rsidR="009D7C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Толстинского</w:t>
      </w:r>
      <w:proofErr w:type="spellEnd"/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с соблюдением общих требований, установленных Правительством Российской Федерации</w:t>
      </w: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D7C22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919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61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73C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5319-99B2-4F74-A62F-A3FAAEE6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48</cp:revision>
  <cp:lastPrinted>2020-06-19T05:50:00Z</cp:lastPrinted>
  <dcterms:created xsi:type="dcterms:W3CDTF">2016-12-19T10:07:00Z</dcterms:created>
  <dcterms:modified xsi:type="dcterms:W3CDTF">2020-06-19T05:51:00Z</dcterms:modified>
</cp:coreProperties>
</file>