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B5" w:rsidRDefault="00694CB5" w:rsidP="00694CB5"/>
    <w:p w:rsidR="00694CB5" w:rsidRDefault="00694CB5" w:rsidP="00694CB5">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p>
    <w:p w:rsidR="00694CB5" w:rsidRDefault="00694CB5" w:rsidP="00694CB5"/>
    <w:p w:rsidR="00694CB5" w:rsidRDefault="00694CB5" w:rsidP="00694CB5"/>
    <w:p w:rsidR="00694CB5" w:rsidRPr="00694CB5" w:rsidRDefault="00694CB5" w:rsidP="00694CB5">
      <w:pPr>
        <w:pStyle w:val="ad"/>
        <w:ind w:left="2124" w:firstLine="708"/>
        <w:rPr>
          <w:rFonts w:ascii="Times New Roman" w:hAnsi="Times New Roman" w:cs="Times New Roman"/>
          <w:b/>
          <w:sz w:val="28"/>
          <w:szCs w:val="28"/>
        </w:rPr>
      </w:pPr>
      <w:r w:rsidRPr="00694CB5">
        <w:rPr>
          <w:rFonts w:ascii="Times New Roman" w:hAnsi="Times New Roman" w:cs="Times New Roman"/>
          <w:b/>
          <w:sz w:val="28"/>
          <w:szCs w:val="28"/>
        </w:rPr>
        <w:t>СОВЕТ ДЕПУТАТОВ</w:t>
      </w:r>
    </w:p>
    <w:p w:rsidR="00694CB5" w:rsidRPr="00694CB5" w:rsidRDefault="000E17E7" w:rsidP="00694CB5">
      <w:pPr>
        <w:pStyle w:val="ad"/>
        <w:jc w:val="center"/>
        <w:rPr>
          <w:rFonts w:ascii="Times New Roman" w:hAnsi="Times New Roman" w:cs="Times New Roman"/>
          <w:b/>
          <w:sz w:val="28"/>
          <w:szCs w:val="28"/>
        </w:rPr>
      </w:pPr>
      <w:r>
        <w:rPr>
          <w:rFonts w:ascii="Times New Roman" w:hAnsi="Times New Roman" w:cs="Times New Roman"/>
          <w:b/>
          <w:sz w:val="28"/>
          <w:szCs w:val="28"/>
        </w:rPr>
        <w:t>ТОЛСТИН</w:t>
      </w:r>
      <w:r w:rsidR="00694CB5" w:rsidRPr="00694CB5">
        <w:rPr>
          <w:rFonts w:ascii="Times New Roman" w:hAnsi="Times New Roman" w:cs="Times New Roman"/>
          <w:b/>
          <w:sz w:val="28"/>
          <w:szCs w:val="28"/>
        </w:rPr>
        <w:t>СКОГО СЕЛЬСКОГО    ПОСЕЛЕНИЯ</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ВАРНЕНСКОГО МУНИЦИПАЛЬНОГО РАЙОНА</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ЧЕЛЯБИНСКОЙ ОБЛАСТИ</w:t>
      </w:r>
    </w:p>
    <w:p w:rsidR="00694CB5" w:rsidRPr="00694CB5" w:rsidRDefault="00694CB5" w:rsidP="00694CB5">
      <w:pPr>
        <w:pStyle w:val="ad"/>
        <w:jc w:val="center"/>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РЕШЕНИЕ</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От   </w:t>
      </w:r>
      <w:r w:rsidR="00A80A3F">
        <w:rPr>
          <w:rFonts w:ascii="Times New Roman" w:hAnsi="Times New Roman" w:cs="Times New Roman"/>
          <w:sz w:val="28"/>
          <w:szCs w:val="28"/>
        </w:rPr>
        <w:t>04 марта 2019</w:t>
      </w:r>
      <w:r w:rsidRPr="00694CB5">
        <w:rPr>
          <w:rFonts w:ascii="Times New Roman" w:hAnsi="Times New Roman" w:cs="Times New Roman"/>
          <w:sz w:val="28"/>
          <w:szCs w:val="28"/>
        </w:rPr>
        <w:t>г</w:t>
      </w:r>
      <w:r>
        <w:rPr>
          <w:rFonts w:ascii="Times New Roman" w:hAnsi="Times New Roman" w:cs="Times New Roman"/>
          <w:sz w:val="28"/>
          <w:szCs w:val="28"/>
        </w:rPr>
        <w:t xml:space="preserve">.                          </w:t>
      </w:r>
      <w:r w:rsidRPr="00694CB5">
        <w:rPr>
          <w:rFonts w:ascii="Times New Roman" w:hAnsi="Times New Roman" w:cs="Times New Roman"/>
          <w:sz w:val="28"/>
          <w:szCs w:val="28"/>
        </w:rPr>
        <w:t>№</w:t>
      </w:r>
      <w:r w:rsidR="00A80A3F">
        <w:rPr>
          <w:rFonts w:ascii="Times New Roman" w:hAnsi="Times New Roman" w:cs="Times New Roman"/>
          <w:sz w:val="28"/>
          <w:szCs w:val="28"/>
        </w:rPr>
        <w:t xml:space="preserve"> 02</w:t>
      </w:r>
    </w:p>
    <w:p w:rsidR="00694CB5" w:rsidRPr="00694CB5" w:rsidRDefault="000E17E7" w:rsidP="00694CB5">
      <w:pPr>
        <w:pStyle w:val="ad"/>
        <w:rPr>
          <w:rFonts w:ascii="Times New Roman" w:hAnsi="Times New Roman" w:cs="Times New Roman"/>
          <w:sz w:val="28"/>
          <w:szCs w:val="28"/>
        </w:rPr>
      </w:pPr>
      <w:r>
        <w:rPr>
          <w:rFonts w:ascii="Times New Roman" w:hAnsi="Times New Roman" w:cs="Times New Roman"/>
          <w:sz w:val="28"/>
          <w:szCs w:val="28"/>
        </w:rPr>
        <w:t xml:space="preserve">        с.Толсты</w:t>
      </w:r>
      <w:r w:rsidR="00694CB5" w:rsidRPr="00694CB5">
        <w:rPr>
          <w:rFonts w:ascii="Times New Roman" w:hAnsi="Times New Roman" w:cs="Times New Roman"/>
          <w:sz w:val="28"/>
          <w:szCs w:val="28"/>
        </w:rPr>
        <w:t xml:space="preserve">                                                                                                                     </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«Об утверждении правил</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 xml:space="preserve"> благоустройства </w:t>
      </w:r>
    </w:p>
    <w:p w:rsidR="00694CB5" w:rsidRPr="00694CB5" w:rsidRDefault="000E17E7" w:rsidP="00694CB5">
      <w:pPr>
        <w:pStyle w:val="ad"/>
        <w:rPr>
          <w:rFonts w:ascii="Times New Roman" w:hAnsi="Times New Roman" w:cs="Times New Roman"/>
          <w:b/>
          <w:sz w:val="28"/>
          <w:szCs w:val="28"/>
        </w:rPr>
      </w:pPr>
      <w:proofErr w:type="spellStart"/>
      <w:r>
        <w:rPr>
          <w:rFonts w:ascii="Times New Roman" w:hAnsi="Times New Roman" w:cs="Times New Roman"/>
          <w:b/>
          <w:sz w:val="28"/>
          <w:szCs w:val="28"/>
        </w:rPr>
        <w:t>Толстин</w:t>
      </w:r>
      <w:r w:rsidR="00694CB5" w:rsidRPr="00694CB5">
        <w:rPr>
          <w:rFonts w:ascii="Times New Roman" w:hAnsi="Times New Roman" w:cs="Times New Roman"/>
          <w:b/>
          <w:sz w:val="28"/>
          <w:szCs w:val="28"/>
        </w:rPr>
        <w:t>ского</w:t>
      </w:r>
      <w:proofErr w:type="spellEnd"/>
      <w:r w:rsidR="00694CB5" w:rsidRPr="00694CB5">
        <w:rPr>
          <w:rFonts w:ascii="Times New Roman" w:hAnsi="Times New Roman" w:cs="Times New Roman"/>
          <w:b/>
          <w:sz w:val="28"/>
          <w:szCs w:val="28"/>
        </w:rPr>
        <w:t xml:space="preserve"> сельского поселения»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w:t>
      </w:r>
      <w:r w:rsidRPr="00694CB5">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w:t>
      </w:r>
      <w:r w:rsidRPr="00694CB5">
        <w:rPr>
          <w:rFonts w:ascii="Times New Roman" w:hAnsi="Times New Roman" w:cs="Times New Roman"/>
          <w:snapToGrid w:val="0"/>
          <w:sz w:val="28"/>
          <w:szCs w:val="28"/>
        </w:rPr>
        <w:t xml:space="preserve">поселения, </w:t>
      </w:r>
      <w:r w:rsidRPr="00694CB5">
        <w:rPr>
          <w:rFonts w:ascii="Times New Roman" w:hAnsi="Times New Roman" w:cs="Times New Roman"/>
          <w:sz w:val="28"/>
          <w:szCs w:val="28"/>
        </w:rPr>
        <w:t xml:space="preserve">Совет депутатов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 Е Ш А Е Т:</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           1. Утвердить «Правила благоустройства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 xml:space="preserve">2. Признать «Правила  благоустройства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 утвержденные Решением Совета депутатов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w:t>
      </w:r>
      <w:r w:rsidR="00A4786B">
        <w:rPr>
          <w:rFonts w:ascii="Times New Roman" w:hAnsi="Times New Roman" w:cs="Times New Roman"/>
          <w:sz w:val="28"/>
          <w:szCs w:val="28"/>
        </w:rPr>
        <w:t>ления от 20.11.2018 г. № 28</w:t>
      </w:r>
      <w:r w:rsidRPr="00694CB5">
        <w:rPr>
          <w:rFonts w:ascii="Times New Roman" w:hAnsi="Times New Roman" w:cs="Times New Roman"/>
          <w:sz w:val="28"/>
          <w:szCs w:val="28"/>
        </w:rPr>
        <w:t xml:space="preserve"> утратившим силу;</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ad"/>
        <w:rPr>
          <w:rFonts w:ascii="Times New Roman" w:hAnsi="Times New Roman" w:cs="Times New Roman"/>
          <w:sz w:val="28"/>
          <w:szCs w:val="28"/>
        </w:rPr>
      </w:pPr>
    </w:p>
    <w:p w:rsidR="00A80A3F" w:rsidRPr="00694CB5" w:rsidRDefault="00A80A3F"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Глава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сельского поселения:                                               </w:t>
      </w:r>
      <w:r w:rsidR="000E17E7">
        <w:rPr>
          <w:rFonts w:ascii="Times New Roman" w:hAnsi="Times New Roman" w:cs="Times New Roman"/>
          <w:sz w:val="28"/>
          <w:szCs w:val="28"/>
        </w:rPr>
        <w:t xml:space="preserve">   </w:t>
      </w:r>
      <w:r w:rsidRPr="00694CB5">
        <w:rPr>
          <w:rFonts w:ascii="Times New Roman" w:hAnsi="Times New Roman" w:cs="Times New Roman"/>
          <w:sz w:val="28"/>
          <w:szCs w:val="28"/>
        </w:rPr>
        <w:t xml:space="preserve">  </w:t>
      </w:r>
      <w:r w:rsidR="000E17E7">
        <w:rPr>
          <w:rFonts w:ascii="Times New Roman" w:hAnsi="Times New Roman" w:cs="Times New Roman"/>
          <w:sz w:val="28"/>
          <w:szCs w:val="28"/>
        </w:rPr>
        <w:t xml:space="preserve">П.И. </w:t>
      </w:r>
      <w:proofErr w:type="spellStart"/>
      <w:r w:rsidR="000E17E7">
        <w:rPr>
          <w:rFonts w:ascii="Times New Roman" w:hAnsi="Times New Roman" w:cs="Times New Roman"/>
          <w:sz w:val="28"/>
          <w:szCs w:val="28"/>
        </w:rPr>
        <w:t>Канайкин</w:t>
      </w:r>
      <w:proofErr w:type="spellEnd"/>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Председатель Совета депутатов</w:t>
      </w:r>
    </w:p>
    <w:p w:rsidR="00694CB5" w:rsidRPr="00694CB5" w:rsidRDefault="000E17E7" w:rsidP="00694CB5">
      <w:pPr>
        <w:pStyle w:val="ad"/>
        <w:rPr>
          <w:rFonts w:ascii="Times New Roman" w:hAnsi="Times New Roman" w:cs="Times New Roman"/>
          <w:sz w:val="28"/>
          <w:szCs w:val="28"/>
        </w:rPr>
      </w:pPr>
      <w:proofErr w:type="spellStart"/>
      <w:r>
        <w:rPr>
          <w:rFonts w:ascii="Times New Roman" w:hAnsi="Times New Roman" w:cs="Times New Roman"/>
          <w:sz w:val="28"/>
          <w:szCs w:val="28"/>
        </w:rPr>
        <w:t>Толстин</w:t>
      </w:r>
      <w:r w:rsidR="00694CB5" w:rsidRPr="00694CB5">
        <w:rPr>
          <w:rFonts w:ascii="Times New Roman" w:hAnsi="Times New Roman" w:cs="Times New Roman"/>
          <w:sz w:val="28"/>
          <w:szCs w:val="28"/>
        </w:rPr>
        <w:t>ского</w:t>
      </w:r>
      <w:proofErr w:type="spellEnd"/>
      <w:r w:rsidR="00694CB5" w:rsidRPr="00694CB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С.В. Артемьев</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ConsPlusNormal"/>
        <w:widowControl/>
        <w:ind w:firstLine="0"/>
        <w:jc w:val="both"/>
        <w:rPr>
          <w:rFonts w:ascii="Times New Roman" w:hAnsi="Times New Roman" w:cs="Times New Roman"/>
          <w:sz w:val="24"/>
          <w:szCs w:val="24"/>
        </w:rPr>
      </w:pPr>
    </w:p>
    <w:p w:rsidR="00694CB5" w:rsidRDefault="00694CB5" w:rsidP="00694CB5">
      <w:pPr>
        <w:pStyle w:val="ConsPlusNormal"/>
        <w:widowControl/>
        <w:ind w:firstLine="0"/>
        <w:jc w:val="both"/>
        <w:rPr>
          <w:rFonts w:ascii="Times New Roman" w:hAnsi="Times New Roman" w:cs="Times New Roman"/>
          <w:sz w:val="24"/>
          <w:szCs w:val="24"/>
        </w:rPr>
      </w:pPr>
    </w:p>
    <w:p w:rsidR="007A4223" w:rsidRPr="00ED616E" w:rsidRDefault="007A4223" w:rsidP="00ED616E">
      <w:pPr>
        <w:pStyle w:val="ad"/>
        <w:jc w:val="right"/>
        <w:rPr>
          <w:rFonts w:ascii="Times New Roman" w:hAnsi="Times New Roman" w:cs="Times New Roman"/>
          <w:sz w:val="20"/>
          <w:szCs w:val="20"/>
        </w:rPr>
      </w:pPr>
      <w:r w:rsidRPr="00ED616E">
        <w:rPr>
          <w:rFonts w:ascii="Times New Roman" w:hAnsi="Times New Roman" w:cs="Times New Roman"/>
          <w:caps/>
          <w:spacing w:val="40"/>
          <w:sz w:val="20"/>
          <w:szCs w:val="20"/>
        </w:rPr>
        <w:t>Приложение</w:t>
      </w:r>
      <w:r w:rsidRPr="00ED616E">
        <w:rPr>
          <w:rFonts w:ascii="Times New Roman" w:hAnsi="Times New Roman" w:cs="Times New Roman"/>
          <w:sz w:val="20"/>
          <w:szCs w:val="20"/>
        </w:rPr>
        <w:br/>
        <w:t xml:space="preserve">к  решению Совета депутатов </w:t>
      </w:r>
    </w:p>
    <w:p w:rsidR="007A4223" w:rsidRPr="00ED616E" w:rsidRDefault="000E17E7" w:rsidP="00ED616E">
      <w:pPr>
        <w:pStyle w:val="ad"/>
        <w:jc w:val="right"/>
        <w:rPr>
          <w:rFonts w:ascii="Times New Roman" w:hAnsi="Times New Roman" w:cs="Times New Roman"/>
          <w:sz w:val="20"/>
          <w:szCs w:val="20"/>
        </w:rPr>
      </w:pPr>
      <w:proofErr w:type="spellStart"/>
      <w:r>
        <w:rPr>
          <w:rFonts w:ascii="Times New Roman" w:hAnsi="Times New Roman" w:cs="Times New Roman"/>
          <w:sz w:val="20"/>
          <w:szCs w:val="20"/>
        </w:rPr>
        <w:t>Толстин</w:t>
      </w:r>
      <w:r w:rsidR="00694CB5">
        <w:rPr>
          <w:rFonts w:ascii="Times New Roman" w:hAnsi="Times New Roman" w:cs="Times New Roman"/>
          <w:sz w:val="20"/>
          <w:szCs w:val="20"/>
        </w:rPr>
        <w:t>ского</w:t>
      </w:r>
      <w:proofErr w:type="spellEnd"/>
      <w:r w:rsidR="007A4223" w:rsidRPr="00ED616E">
        <w:rPr>
          <w:rFonts w:ascii="Times New Roman" w:hAnsi="Times New Roman" w:cs="Times New Roman"/>
          <w:sz w:val="20"/>
          <w:szCs w:val="20"/>
        </w:rPr>
        <w:t xml:space="preserve"> сельского поселения </w:t>
      </w:r>
    </w:p>
    <w:p w:rsidR="007A4223" w:rsidRPr="00ED616E" w:rsidRDefault="00694CB5" w:rsidP="00ED616E">
      <w:pPr>
        <w:pStyle w:val="ad"/>
        <w:jc w:val="right"/>
        <w:rPr>
          <w:rFonts w:ascii="Times New Roman" w:hAnsi="Times New Roman" w:cs="Times New Roman"/>
          <w:b/>
          <w:caps/>
          <w:sz w:val="20"/>
          <w:szCs w:val="20"/>
          <w:u w:val="single"/>
        </w:rPr>
      </w:pPr>
      <w:r>
        <w:rPr>
          <w:rFonts w:ascii="Times New Roman" w:hAnsi="Times New Roman" w:cs="Times New Roman"/>
          <w:sz w:val="20"/>
          <w:szCs w:val="20"/>
        </w:rPr>
        <w:t xml:space="preserve">№ </w:t>
      </w:r>
      <w:r w:rsidR="00A80A3F">
        <w:rPr>
          <w:rFonts w:ascii="Times New Roman" w:hAnsi="Times New Roman" w:cs="Times New Roman"/>
          <w:sz w:val="20"/>
          <w:szCs w:val="20"/>
        </w:rPr>
        <w:t xml:space="preserve">02 </w:t>
      </w:r>
      <w:r>
        <w:rPr>
          <w:rFonts w:ascii="Times New Roman" w:hAnsi="Times New Roman" w:cs="Times New Roman"/>
          <w:sz w:val="20"/>
          <w:szCs w:val="20"/>
        </w:rPr>
        <w:t xml:space="preserve">от </w:t>
      </w:r>
      <w:r w:rsidR="00A80A3F">
        <w:rPr>
          <w:rFonts w:ascii="Times New Roman" w:hAnsi="Times New Roman" w:cs="Times New Roman"/>
          <w:sz w:val="20"/>
          <w:szCs w:val="20"/>
        </w:rPr>
        <w:t>04.03.2019</w:t>
      </w:r>
      <w:r w:rsidR="007A4223" w:rsidRPr="00ED616E">
        <w:rPr>
          <w:rFonts w:ascii="Times New Roman" w:hAnsi="Times New Roman" w:cs="Times New Roman"/>
          <w:sz w:val="20"/>
          <w:szCs w:val="20"/>
        </w:rPr>
        <w:t xml:space="preserve"> г.</w:t>
      </w:r>
      <w:r w:rsidR="007A4223" w:rsidRPr="00ED616E">
        <w:rPr>
          <w:rFonts w:ascii="Times New Roman" w:hAnsi="Times New Roman" w:cs="Times New Roman"/>
          <w:sz w:val="20"/>
          <w:szCs w:val="20"/>
        </w:rPr>
        <w:br/>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7A4223" w:rsidRPr="007A4223" w:rsidRDefault="000E17E7" w:rsidP="007A4223">
      <w:pPr>
        <w:jc w:val="center"/>
        <w:rPr>
          <w:rFonts w:ascii="Times New Roman" w:hAnsi="Times New Roman" w:cs="Times New Roman"/>
          <w:b/>
          <w:caps/>
          <w:sz w:val="24"/>
          <w:szCs w:val="24"/>
        </w:rPr>
      </w:pPr>
      <w:r>
        <w:rPr>
          <w:rFonts w:ascii="Times New Roman" w:hAnsi="Times New Roman" w:cs="Times New Roman"/>
          <w:b/>
          <w:caps/>
          <w:sz w:val="24"/>
          <w:szCs w:val="24"/>
        </w:rPr>
        <w:t>ТОЛСТИН</w:t>
      </w:r>
      <w:r w:rsidR="00694CB5">
        <w:rPr>
          <w:rFonts w:ascii="Times New Roman" w:hAnsi="Times New Roman" w:cs="Times New Roman"/>
          <w:b/>
          <w:caps/>
          <w:sz w:val="24"/>
          <w:szCs w:val="24"/>
        </w:rPr>
        <w:t>СКОГО</w:t>
      </w:r>
      <w:r w:rsidR="007A4223" w:rsidRPr="007A4223">
        <w:rPr>
          <w:rFonts w:ascii="Times New Roman" w:hAnsi="Times New Roman" w:cs="Times New Roman"/>
          <w:b/>
          <w:caps/>
          <w:sz w:val="24"/>
          <w:szCs w:val="24"/>
        </w:rPr>
        <w:t xml:space="preserve">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Настоящие пра</w:t>
      </w:r>
      <w:r w:rsidR="00694CB5">
        <w:rPr>
          <w:rFonts w:ascii="Times New Roman" w:hAnsi="Times New Roman" w:cs="Times New Roman"/>
          <w:sz w:val="24"/>
          <w:szCs w:val="24"/>
        </w:rPr>
        <w:t xml:space="preserve">вила благоустройства </w:t>
      </w:r>
      <w:proofErr w:type="spellStart"/>
      <w:r w:rsidR="000E17E7">
        <w:rPr>
          <w:rFonts w:ascii="Times New Roman" w:hAnsi="Times New Roman" w:cs="Times New Roman"/>
          <w:sz w:val="24"/>
          <w:szCs w:val="24"/>
        </w:rPr>
        <w:t>Толстин</w:t>
      </w:r>
      <w:r w:rsidR="00694CB5">
        <w:rPr>
          <w:rFonts w:ascii="Times New Roman" w:hAnsi="Times New Roman" w:cs="Times New Roman"/>
          <w:sz w:val="24"/>
          <w:szCs w:val="24"/>
        </w:rPr>
        <w:t>ского</w:t>
      </w:r>
      <w:proofErr w:type="spellEnd"/>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9" w:history="1">
        <w:r w:rsidRPr="007A4223">
          <w:rPr>
            <w:rStyle w:val="a8"/>
            <w:rFonts w:ascii="Times New Roman" w:hAnsi="Times New Roman" w:cs="Times New Roman"/>
            <w:sz w:val="24"/>
            <w:szCs w:val="24"/>
          </w:rPr>
          <w:t>Устава</w:t>
        </w:r>
      </w:hyperlink>
      <w:r w:rsidR="000801DA">
        <w:rPr>
          <w:rFonts w:ascii="Times New Roman" w:hAnsi="Times New Roman" w:cs="Times New Roman"/>
          <w:sz w:val="24"/>
          <w:szCs w:val="24"/>
        </w:rPr>
        <w:t xml:space="preserve">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 и иных нормативных правовых актов, утвержденных органами мес</w:t>
      </w:r>
      <w:r w:rsidR="00694CB5">
        <w:rPr>
          <w:rFonts w:ascii="Times New Roman" w:hAnsi="Times New Roman" w:cs="Times New Roman"/>
          <w:sz w:val="24"/>
          <w:szCs w:val="24"/>
        </w:rPr>
        <w:t xml:space="preserve">тного самоуправления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Принимаемые исполнительными органами мес</w:t>
      </w:r>
      <w:r w:rsidR="000801DA">
        <w:rPr>
          <w:rFonts w:ascii="Times New Roman" w:hAnsi="Times New Roman" w:cs="Times New Roman"/>
          <w:sz w:val="24"/>
          <w:szCs w:val="24"/>
        </w:rPr>
        <w:t xml:space="preserve">тного самоуправления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lastRenderedPageBreak/>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3BD2" w:rsidRDefault="007A4223" w:rsidP="007A4223">
      <w:pPr>
        <w:pStyle w:val="a9"/>
        <w:spacing w:after="80"/>
        <w:ind w:left="0"/>
        <w:jc w:val="both"/>
        <w:rPr>
          <w:szCs w:val="24"/>
        </w:rPr>
      </w:pPr>
      <w:r w:rsidRPr="007A4223">
        <w:rPr>
          <w:szCs w:val="24"/>
        </w:rPr>
        <w:t xml:space="preserve">11. </w:t>
      </w:r>
      <w:r w:rsidR="00F73BD2" w:rsidRPr="000801DA">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w:t>
      </w:r>
      <w:r w:rsidR="000369BD">
        <w:rPr>
          <w:szCs w:val="24"/>
        </w:rPr>
        <w:t>изации, электро-, тепло-, газо-</w:t>
      </w:r>
      <w:r w:rsidRPr="007A4223">
        <w:rPr>
          <w:szCs w:val="24"/>
        </w:rPr>
        <w:t xml:space="preserve"> водоснабжения, связи, контактные сети электротранспорта, а также сооружения на них.</w:t>
      </w:r>
    </w:p>
    <w:p w:rsidR="007A4223" w:rsidRPr="007A4223" w:rsidRDefault="000369BD" w:rsidP="007A4223">
      <w:pPr>
        <w:pStyle w:val="a9"/>
        <w:spacing w:after="80"/>
        <w:ind w:left="0"/>
        <w:jc w:val="both"/>
        <w:rPr>
          <w:szCs w:val="24"/>
        </w:rPr>
      </w:pPr>
      <w:r>
        <w:rPr>
          <w:szCs w:val="24"/>
        </w:rPr>
        <w:lastRenderedPageBreak/>
        <w:t>22</w:t>
      </w:r>
      <w:r w:rsidR="007A4223" w:rsidRPr="007A4223">
        <w:rPr>
          <w:szCs w:val="24"/>
        </w:rPr>
        <w:t>. Контейнер – стандартная емкость для сбора твердых коммунальных отходов, мусора.</w:t>
      </w:r>
    </w:p>
    <w:p w:rsidR="007A4223" w:rsidRPr="007A4223" w:rsidRDefault="000369BD" w:rsidP="007A4223">
      <w:pPr>
        <w:pStyle w:val="a9"/>
        <w:spacing w:after="80"/>
        <w:ind w:left="0"/>
        <w:jc w:val="both"/>
        <w:rPr>
          <w:szCs w:val="24"/>
        </w:rPr>
      </w:pPr>
      <w:r>
        <w:rPr>
          <w:szCs w:val="24"/>
        </w:rPr>
        <w:t>23</w:t>
      </w:r>
      <w:r w:rsidR="007A4223"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0369BD" w:rsidP="007A4223">
      <w:pPr>
        <w:pStyle w:val="a9"/>
        <w:spacing w:after="80"/>
        <w:ind w:left="0"/>
        <w:jc w:val="both"/>
        <w:rPr>
          <w:szCs w:val="24"/>
        </w:rPr>
      </w:pPr>
      <w:r>
        <w:rPr>
          <w:szCs w:val="24"/>
        </w:rPr>
        <w:t>24</w:t>
      </w:r>
      <w:r w:rsidR="007A4223"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7A4223" w:rsidRPr="007A4223" w:rsidRDefault="000369BD" w:rsidP="007A4223">
      <w:pPr>
        <w:pStyle w:val="a9"/>
        <w:spacing w:after="80"/>
        <w:ind w:left="0"/>
        <w:jc w:val="both"/>
        <w:rPr>
          <w:szCs w:val="24"/>
        </w:rPr>
      </w:pPr>
      <w:r>
        <w:rPr>
          <w:szCs w:val="24"/>
        </w:rPr>
        <w:t>25</w:t>
      </w:r>
      <w:r w:rsidR="007A4223"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7A4223" w:rsidRPr="007A4223" w:rsidRDefault="000369BD" w:rsidP="007A4223">
      <w:pPr>
        <w:pStyle w:val="a9"/>
        <w:spacing w:after="80"/>
        <w:ind w:left="0"/>
        <w:jc w:val="both"/>
        <w:rPr>
          <w:szCs w:val="24"/>
        </w:rPr>
      </w:pPr>
      <w:r>
        <w:rPr>
          <w:szCs w:val="24"/>
        </w:rPr>
        <w:t>26</w:t>
      </w:r>
      <w:r w:rsidR="007A4223" w:rsidRPr="007A4223">
        <w:rPr>
          <w:szCs w:val="24"/>
        </w:rPr>
        <w:t>. Мусор – мелкие неоднородные сухие или влажные отходы.</w:t>
      </w:r>
    </w:p>
    <w:p w:rsidR="007A4223" w:rsidRPr="007A4223" w:rsidRDefault="000369BD" w:rsidP="007A4223">
      <w:pPr>
        <w:pStyle w:val="a9"/>
        <w:spacing w:after="80"/>
        <w:ind w:left="0"/>
        <w:jc w:val="both"/>
        <w:rPr>
          <w:szCs w:val="24"/>
        </w:rPr>
      </w:pPr>
      <w:r>
        <w:rPr>
          <w:szCs w:val="24"/>
        </w:rPr>
        <w:t>27</w:t>
      </w:r>
      <w:r w:rsidR="007A4223"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0369BD" w:rsidP="007A4223">
      <w:pPr>
        <w:pStyle w:val="a9"/>
        <w:spacing w:after="80"/>
        <w:ind w:left="0"/>
        <w:jc w:val="both"/>
        <w:rPr>
          <w:szCs w:val="24"/>
        </w:rPr>
      </w:pPr>
      <w:r>
        <w:rPr>
          <w:szCs w:val="24"/>
        </w:rPr>
        <w:t>28</w:t>
      </w:r>
      <w:r w:rsidR="007A4223"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7A4223" w:rsidP="007A4223">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7A4223" w:rsidP="007A4223">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7A4223" w:rsidP="007A4223">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w:t>
      </w:r>
      <w:r w:rsidRPr="007A4223">
        <w:rPr>
          <w:szCs w:val="24"/>
        </w:rPr>
        <w:lastRenderedPageBreak/>
        <w:t>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7A4223" w:rsidP="007A4223">
      <w:pPr>
        <w:pStyle w:val="a9"/>
        <w:spacing w:after="80"/>
        <w:ind w:left="0"/>
        <w:jc w:val="both"/>
        <w:rPr>
          <w:szCs w:val="24"/>
        </w:rPr>
      </w:pPr>
      <w:r w:rsidRPr="007A4223">
        <w:rPr>
          <w:szCs w:val="24"/>
        </w:rPr>
        <w:t xml:space="preserve">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7A4223">
        <w:rPr>
          <w:szCs w:val="24"/>
        </w:rPr>
        <w:t>Варненского</w:t>
      </w:r>
      <w:proofErr w:type="spellEnd"/>
      <w:r w:rsidRPr="007A4223">
        <w:rPr>
          <w:szCs w:val="24"/>
        </w:rPr>
        <w:t xml:space="preserve"> муниципального района Челябинской области в соответствии с правовыми актами Администрации муниципального района.</w:t>
      </w:r>
    </w:p>
    <w:p w:rsidR="007A4223" w:rsidRPr="007A4223" w:rsidRDefault="007A4223" w:rsidP="007A4223">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7A4223" w:rsidP="007A4223">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7A4223" w:rsidP="007A4223">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7A4223" w:rsidP="007A4223">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A4223" w:rsidRPr="007A4223" w:rsidRDefault="007A4223" w:rsidP="000369BD">
      <w:pPr>
        <w:shd w:val="clear" w:color="auto" w:fill="FFFFFF"/>
        <w:spacing w:before="120" w:after="120" w:line="336" w:lineRule="atLeast"/>
        <w:ind w:firstLine="708"/>
        <w:rPr>
          <w:rFonts w:ascii="Times New Roman" w:hAnsi="Times New Roman" w:cs="Times New Roman"/>
          <w:sz w:val="24"/>
          <w:szCs w:val="24"/>
        </w:rPr>
      </w:pPr>
      <w:r w:rsidRPr="007A4223">
        <w:rPr>
          <w:rFonts w:ascii="Times New Roman" w:hAnsi="Times New Roman" w:cs="Times New Roman"/>
          <w:sz w:val="24"/>
          <w:szCs w:val="24"/>
        </w:rPr>
        <w:t xml:space="preserve">37. </w:t>
      </w:r>
      <w:proofErr w:type="spellStart"/>
      <w:r w:rsidRPr="007A4223">
        <w:rPr>
          <w:rFonts w:ascii="Times New Roman" w:hAnsi="Times New Roman" w:cs="Times New Roman"/>
          <w:bCs/>
          <w:sz w:val="24"/>
          <w:szCs w:val="24"/>
        </w:rPr>
        <w:t>Палиса́дник</w:t>
      </w:r>
      <w:proofErr w:type="spell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10"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11"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12"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7A4223" w:rsidP="007A4223">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w:t>
      </w:r>
      <w:r w:rsidRPr="007A4223">
        <w:rPr>
          <w:szCs w:val="24"/>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7A4223" w:rsidP="007A4223">
      <w:pPr>
        <w:pStyle w:val="a9"/>
        <w:spacing w:after="80"/>
        <w:ind w:left="0"/>
        <w:jc w:val="both"/>
        <w:rPr>
          <w:szCs w:val="24"/>
        </w:rPr>
      </w:pPr>
      <w:r w:rsidRPr="007A4223">
        <w:rPr>
          <w:szCs w:val="24"/>
        </w:rPr>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7A4223" w:rsidRPr="007A4223" w:rsidRDefault="000369BD" w:rsidP="007A4223">
      <w:pPr>
        <w:pStyle w:val="a9"/>
        <w:spacing w:after="80"/>
        <w:ind w:left="0"/>
        <w:jc w:val="both"/>
        <w:rPr>
          <w:szCs w:val="24"/>
        </w:rPr>
      </w:pPr>
      <w:r>
        <w:rPr>
          <w:szCs w:val="24"/>
        </w:rPr>
        <w:t xml:space="preserve">В </w:t>
      </w:r>
      <w:proofErr w:type="spellStart"/>
      <w:r w:rsidR="000E17E7">
        <w:rPr>
          <w:szCs w:val="24"/>
        </w:rPr>
        <w:t>Толстинско</w:t>
      </w:r>
      <w:r>
        <w:rPr>
          <w:szCs w:val="24"/>
        </w:rPr>
        <w:t>м</w:t>
      </w:r>
      <w:proofErr w:type="spellEnd"/>
      <w:r>
        <w:rPr>
          <w:szCs w:val="24"/>
        </w:rPr>
        <w:t xml:space="preserve"> сельском поселении</w:t>
      </w:r>
      <w:r w:rsidR="007A4223" w:rsidRPr="007A4223">
        <w:rPr>
          <w:szCs w:val="24"/>
        </w:rPr>
        <w:t xml:space="preserve">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w:t>
      </w:r>
      <w:r w:rsidR="00694CB5">
        <w:rPr>
          <w:szCs w:val="24"/>
        </w:rPr>
        <w:t>равовым актом Администрации сельского поселения</w:t>
      </w:r>
      <w:r w:rsidRPr="007A4223">
        <w:rPr>
          <w:szCs w:val="24"/>
        </w:rPr>
        <w:t>.</w:t>
      </w:r>
    </w:p>
    <w:p w:rsidR="007A4223" w:rsidRPr="007A4223" w:rsidRDefault="007A4223" w:rsidP="007A4223">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7A4223" w:rsidP="007A4223">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0369BD" w:rsidP="007A4223">
      <w:pPr>
        <w:pStyle w:val="a9"/>
        <w:spacing w:after="80"/>
        <w:ind w:left="0"/>
        <w:jc w:val="both"/>
        <w:rPr>
          <w:szCs w:val="24"/>
        </w:rPr>
      </w:pPr>
      <w:r>
        <w:rPr>
          <w:szCs w:val="24"/>
        </w:rPr>
        <w:t>42</w:t>
      </w:r>
      <w:r w:rsidR="007A4223"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0369BD" w:rsidP="007A4223">
      <w:pPr>
        <w:pStyle w:val="a9"/>
        <w:spacing w:after="80"/>
        <w:ind w:left="0"/>
        <w:jc w:val="both"/>
        <w:rPr>
          <w:szCs w:val="24"/>
        </w:rPr>
      </w:pPr>
      <w:r>
        <w:rPr>
          <w:szCs w:val="24"/>
        </w:rPr>
        <w:t>43</w:t>
      </w:r>
      <w:r w:rsidR="007A4223"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7A4223" w:rsidRPr="007A4223" w:rsidRDefault="000369BD" w:rsidP="007A4223">
      <w:pPr>
        <w:pStyle w:val="a9"/>
        <w:spacing w:after="80"/>
        <w:ind w:left="0"/>
        <w:jc w:val="both"/>
        <w:rPr>
          <w:szCs w:val="24"/>
        </w:rPr>
      </w:pPr>
      <w:r>
        <w:rPr>
          <w:szCs w:val="24"/>
        </w:rPr>
        <w:t>44</w:t>
      </w:r>
      <w:r w:rsidR="007A4223"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0369BD" w:rsidP="007A4223">
      <w:pPr>
        <w:pStyle w:val="a9"/>
        <w:spacing w:after="80"/>
        <w:ind w:left="0"/>
        <w:jc w:val="both"/>
        <w:rPr>
          <w:szCs w:val="24"/>
        </w:rPr>
      </w:pPr>
      <w:r>
        <w:rPr>
          <w:szCs w:val="24"/>
        </w:rPr>
        <w:t>45</w:t>
      </w:r>
      <w:r w:rsidR="007A4223"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0369BD" w:rsidP="007A4223">
      <w:pPr>
        <w:pStyle w:val="a9"/>
        <w:spacing w:after="80"/>
        <w:ind w:left="0"/>
        <w:jc w:val="both"/>
        <w:rPr>
          <w:szCs w:val="24"/>
        </w:rPr>
      </w:pPr>
      <w:r>
        <w:rPr>
          <w:szCs w:val="24"/>
        </w:rPr>
        <w:t>46</w:t>
      </w:r>
      <w:r w:rsidR="007A4223"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0369BD" w:rsidP="007A4223">
      <w:pPr>
        <w:pStyle w:val="a9"/>
        <w:spacing w:after="80"/>
        <w:ind w:left="0"/>
        <w:jc w:val="both"/>
        <w:rPr>
          <w:szCs w:val="24"/>
        </w:rPr>
      </w:pPr>
      <w:r>
        <w:rPr>
          <w:szCs w:val="24"/>
        </w:rPr>
        <w:t>47</w:t>
      </w:r>
      <w:r w:rsidR="007A4223"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0369BD" w:rsidP="007A4223">
      <w:pPr>
        <w:pStyle w:val="a9"/>
        <w:spacing w:after="80"/>
        <w:ind w:left="0"/>
        <w:jc w:val="both"/>
        <w:rPr>
          <w:szCs w:val="24"/>
        </w:rPr>
      </w:pPr>
      <w:r>
        <w:rPr>
          <w:szCs w:val="24"/>
        </w:rPr>
        <w:t>48</w:t>
      </w:r>
      <w:r w:rsidR="007A4223"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0369BD" w:rsidP="007A4223">
      <w:pPr>
        <w:pStyle w:val="a9"/>
        <w:spacing w:after="80"/>
        <w:ind w:left="0"/>
        <w:jc w:val="both"/>
        <w:rPr>
          <w:szCs w:val="24"/>
        </w:rPr>
      </w:pPr>
      <w:r>
        <w:rPr>
          <w:szCs w:val="24"/>
        </w:rPr>
        <w:t>49</w:t>
      </w:r>
      <w:r w:rsidR="007A4223" w:rsidRPr="007A4223">
        <w:rPr>
          <w:szCs w:val="24"/>
        </w:rPr>
        <w:t xml:space="preserve">. Сточные воды – дождевые, талые, инфильтрационные, поливомоечные, дренажные воды, сточные воды централизованной системы водоотведения и другие </w:t>
      </w:r>
      <w:r w:rsidR="007A4223" w:rsidRPr="007A4223">
        <w:rPr>
          <w:szCs w:val="24"/>
        </w:rPr>
        <w:lastRenderedPageBreak/>
        <w:t>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0369BD" w:rsidP="007A4223">
      <w:pPr>
        <w:pStyle w:val="a9"/>
        <w:spacing w:after="80"/>
        <w:ind w:left="0"/>
        <w:jc w:val="both"/>
        <w:rPr>
          <w:szCs w:val="24"/>
        </w:rPr>
      </w:pPr>
      <w:r>
        <w:rPr>
          <w:szCs w:val="24"/>
        </w:rPr>
        <w:t>50</w:t>
      </w:r>
      <w:r w:rsidR="007A4223"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0369BD" w:rsidP="007A4223">
      <w:pPr>
        <w:pStyle w:val="a9"/>
        <w:spacing w:after="80"/>
        <w:ind w:left="0"/>
        <w:jc w:val="both"/>
        <w:rPr>
          <w:szCs w:val="24"/>
        </w:rPr>
      </w:pPr>
      <w:r>
        <w:rPr>
          <w:szCs w:val="24"/>
        </w:rPr>
        <w:t>51</w:t>
      </w:r>
      <w:r w:rsidR="007A4223"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0369BD" w:rsidP="007A4223">
      <w:pPr>
        <w:pStyle w:val="a9"/>
        <w:spacing w:after="80"/>
        <w:ind w:left="0"/>
        <w:jc w:val="both"/>
        <w:rPr>
          <w:szCs w:val="24"/>
        </w:rPr>
      </w:pPr>
      <w:r>
        <w:rPr>
          <w:szCs w:val="24"/>
        </w:rPr>
        <w:t>52</w:t>
      </w:r>
      <w:r w:rsidR="007A4223" w:rsidRPr="007A4223">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0369BD" w:rsidP="007A4223">
      <w:pPr>
        <w:pStyle w:val="a9"/>
        <w:spacing w:after="80"/>
        <w:ind w:left="0"/>
        <w:jc w:val="both"/>
        <w:rPr>
          <w:szCs w:val="24"/>
        </w:rPr>
      </w:pPr>
      <w:r>
        <w:rPr>
          <w:szCs w:val="24"/>
        </w:rPr>
        <w:t>53</w:t>
      </w:r>
      <w:r w:rsidR="007A4223"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0369BD" w:rsidP="007A4223">
      <w:pPr>
        <w:pStyle w:val="a9"/>
        <w:spacing w:after="80"/>
        <w:ind w:left="0"/>
        <w:jc w:val="both"/>
        <w:rPr>
          <w:szCs w:val="24"/>
        </w:rPr>
      </w:pPr>
      <w:r>
        <w:rPr>
          <w:szCs w:val="24"/>
        </w:rPr>
        <w:t>54</w:t>
      </w:r>
      <w:r w:rsidR="007A4223" w:rsidRPr="007A4223">
        <w:rPr>
          <w:szCs w:val="24"/>
        </w:rPr>
        <w:t>. Разработка грунта – выемка (</w:t>
      </w:r>
      <w:proofErr w:type="spellStart"/>
      <w:r w:rsidR="007A4223" w:rsidRPr="007A4223">
        <w:rPr>
          <w:szCs w:val="24"/>
        </w:rPr>
        <w:t>полувыемка</w:t>
      </w:r>
      <w:proofErr w:type="spellEnd"/>
      <w:r w:rsidR="007A4223" w:rsidRPr="007A4223">
        <w:rPr>
          <w:szCs w:val="24"/>
        </w:rPr>
        <w:t>), насыпь (</w:t>
      </w:r>
      <w:proofErr w:type="spellStart"/>
      <w:r w:rsidR="007A4223" w:rsidRPr="007A4223">
        <w:rPr>
          <w:szCs w:val="24"/>
        </w:rPr>
        <w:t>полунасыпь</w:t>
      </w:r>
      <w:proofErr w:type="spellEnd"/>
      <w:r w:rsidR="007A4223"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0369BD" w:rsidP="007A4223">
      <w:pPr>
        <w:pStyle w:val="a9"/>
        <w:spacing w:after="80"/>
        <w:ind w:left="0"/>
        <w:jc w:val="both"/>
        <w:rPr>
          <w:szCs w:val="24"/>
        </w:rPr>
      </w:pPr>
      <w:r>
        <w:rPr>
          <w:szCs w:val="24"/>
        </w:rPr>
        <w:t>55</w:t>
      </w:r>
      <w:r w:rsidR="007A4223"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0369BD" w:rsidP="007A4223">
      <w:pPr>
        <w:pStyle w:val="a9"/>
        <w:spacing w:after="80"/>
        <w:ind w:left="0"/>
        <w:jc w:val="both"/>
        <w:rPr>
          <w:szCs w:val="24"/>
        </w:rPr>
      </w:pPr>
      <w:r>
        <w:rPr>
          <w:szCs w:val="24"/>
        </w:rPr>
        <w:t>56</w:t>
      </w:r>
      <w:r w:rsidR="007A4223"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0369BD" w:rsidP="007A4223">
      <w:pPr>
        <w:pStyle w:val="a9"/>
        <w:spacing w:after="80"/>
        <w:ind w:left="0"/>
        <w:jc w:val="both"/>
        <w:rPr>
          <w:szCs w:val="24"/>
        </w:rPr>
      </w:pPr>
      <w:r>
        <w:rPr>
          <w:szCs w:val="24"/>
        </w:rPr>
        <w:t>57</w:t>
      </w:r>
      <w:r w:rsidR="007A4223"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7A4223" w:rsidRPr="007A4223" w:rsidRDefault="000369BD" w:rsidP="007A4223">
      <w:pPr>
        <w:pStyle w:val="a9"/>
        <w:spacing w:after="80"/>
        <w:ind w:left="0"/>
        <w:jc w:val="both"/>
        <w:rPr>
          <w:szCs w:val="24"/>
        </w:rPr>
      </w:pPr>
      <w:r>
        <w:rPr>
          <w:szCs w:val="24"/>
        </w:rPr>
        <w:t>58</w:t>
      </w:r>
      <w:r w:rsidR="007A4223"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0369BD" w:rsidP="007A4223">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w:t>
      </w:r>
      <w:r w:rsidR="007A4223"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7A4223" w:rsidRPr="007A4223">
        <w:rPr>
          <w:rFonts w:ascii="Times New Roman" w:hAnsi="Times New Roman" w:cs="Times New Roman"/>
          <w:sz w:val="24"/>
          <w:szCs w:val="24"/>
        </w:rPr>
        <w:t>.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4223" w:rsidRPr="000801DA"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w:t>
      </w:r>
      <w:r w:rsidR="007A4223" w:rsidRPr="007A4223">
        <w:rPr>
          <w:rFonts w:ascii="Times New Roman" w:hAnsi="Times New Roman" w:cs="Times New Roman"/>
          <w:sz w:val="24"/>
          <w:szCs w:val="24"/>
        </w:rPr>
        <w:t xml:space="preserve">.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sidR="00F73BD2" w:rsidRPr="000801DA">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F73BD2" w:rsidRPr="00F73BD2" w:rsidRDefault="000369BD" w:rsidP="00F73BD2">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lastRenderedPageBreak/>
        <w:t xml:space="preserve">         62</w:t>
      </w:r>
      <w:r w:rsidR="007A4223" w:rsidRPr="000801DA">
        <w:rPr>
          <w:rFonts w:ascii="Times New Roman" w:hAnsi="Times New Roman" w:cs="Times New Roman"/>
          <w:sz w:val="24"/>
          <w:szCs w:val="24"/>
        </w:rPr>
        <w:t xml:space="preserve">. </w:t>
      </w:r>
      <w:r w:rsidR="0071738D" w:rsidRPr="000801DA">
        <w:rPr>
          <w:rFonts w:ascii="Times New Roman" w:hAnsi="Times New Roman" w:cs="Times New Roman"/>
          <w:sz w:val="24"/>
          <w:szCs w:val="24"/>
        </w:rPr>
        <w:t>Настоящими</w:t>
      </w:r>
      <w:r w:rsidR="000801DA">
        <w:rPr>
          <w:rFonts w:ascii="Times New Roman" w:hAnsi="Times New Roman" w:cs="Times New Roman"/>
          <w:sz w:val="24"/>
          <w:szCs w:val="24"/>
        </w:rPr>
        <w:t xml:space="preserve"> </w:t>
      </w:r>
      <w:r w:rsidR="0071738D" w:rsidRPr="000801DA">
        <w:rPr>
          <w:rFonts w:ascii="Times New Roman" w:hAnsi="Times New Roman" w:cs="Times New Roman"/>
          <w:color w:val="2D2D2D"/>
          <w:spacing w:val="2"/>
          <w:sz w:val="24"/>
          <w:szCs w:val="24"/>
          <w:shd w:val="clear" w:color="auto" w:fill="FFFFFF"/>
        </w:rPr>
        <w:t>п</w:t>
      </w:r>
      <w:r w:rsidR="00F73BD2" w:rsidRPr="000801DA">
        <w:rPr>
          <w:rFonts w:ascii="Times New Roman" w:hAnsi="Times New Roman" w:cs="Times New Roman"/>
          <w:color w:val="2D2D2D"/>
          <w:spacing w:val="2"/>
          <w:sz w:val="24"/>
          <w:szCs w:val="24"/>
          <w:shd w:val="clear" w:color="auto" w:fill="FFFFFF"/>
        </w:rPr>
        <w:t xml:space="preserve">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0071738D" w:rsidRPr="000801DA">
        <w:rPr>
          <w:rFonts w:ascii="Times New Roman" w:hAnsi="Times New Roman" w:cs="Times New Roman"/>
          <w:color w:val="2D2D2D"/>
          <w:spacing w:val="2"/>
          <w:sz w:val="24"/>
          <w:szCs w:val="24"/>
          <w:shd w:val="clear" w:color="auto" w:fill="FFFFFF"/>
        </w:rPr>
        <w:t>6</w:t>
      </w:r>
      <w:r w:rsidR="00F73BD2" w:rsidRPr="000801DA">
        <w:rPr>
          <w:rFonts w:ascii="Times New Roman" w:hAnsi="Times New Roman" w:cs="Times New Roman"/>
          <w:color w:val="2D2D2D"/>
          <w:spacing w:val="2"/>
          <w:sz w:val="24"/>
          <w:szCs w:val="24"/>
          <w:shd w:val="clear" w:color="auto" w:fill="FFFFFF"/>
        </w:rPr>
        <w:t>2.</w:t>
      </w:r>
    </w:p>
    <w:p w:rsidR="007A4223" w:rsidRPr="007A4223" w:rsidRDefault="000369BD" w:rsidP="007A4223">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t>63</w:t>
      </w:r>
      <w:r w:rsidR="007A4223" w:rsidRPr="007A4223">
        <w:rPr>
          <w:rFonts w:ascii="Times New Roman" w:hAnsi="Times New Roman" w:cs="Times New Roman"/>
          <w:sz w:val="24"/>
          <w:szCs w:val="24"/>
        </w:rPr>
        <w:t>.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64</w:t>
      </w:r>
      <w:r w:rsidR="007A4223" w:rsidRPr="00EC51FE">
        <w:t xml:space="preserve">. </w:t>
      </w:r>
      <w:r w:rsidR="00F271EA" w:rsidRPr="00EC51FE">
        <w:rPr>
          <w:color w:val="2D2D2D"/>
          <w:spacing w:val="2"/>
        </w:rPr>
        <w:t>Правилами благоустройства могут быть определены следующие способы определения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1) отображение на схеме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65</w:t>
      </w:r>
      <w:r w:rsidR="00F271EA" w:rsidRPr="00EC51FE">
        <w:t xml:space="preserve">. </w:t>
      </w:r>
      <w:r w:rsidR="00F271EA" w:rsidRPr="00EC51FE">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lastRenderedPageBreak/>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3) схематическое изображение границ здания, строения, сооружения, земельного участка;</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6) масштаб карты-схемы границы прилегающей территории.</w:t>
      </w:r>
      <w:r w:rsidRPr="00EC51FE">
        <w:rPr>
          <w:rFonts w:ascii="Times New Roman" w:eastAsia="Times New Roman" w:hAnsi="Times New Roman" w:cs="Times New Roman"/>
          <w:color w:val="2D2D2D"/>
          <w:spacing w:val="2"/>
          <w:sz w:val="24"/>
          <w:szCs w:val="24"/>
        </w:rPr>
        <w:br/>
      </w:r>
      <w:r w:rsidRPr="00EC51FE">
        <w:rPr>
          <w:rFonts w:ascii="Times New Roman" w:eastAsia="Times New Roman" w:hAnsi="Times New Roman" w:cs="Times New Roman"/>
          <w:color w:val="2D2D2D"/>
          <w:spacing w:val="2"/>
          <w:sz w:val="24"/>
          <w:szCs w:val="24"/>
        </w:rPr>
        <w:br/>
      </w:r>
      <w:r w:rsidR="000369BD">
        <w:rPr>
          <w:rFonts w:ascii="Times New Roman" w:eastAsia="Times New Roman" w:hAnsi="Times New Roman" w:cs="Times New Roman"/>
          <w:color w:val="2D2D2D"/>
          <w:spacing w:val="2"/>
          <w:sz w:val="24"/>
          <w:szCs w:val="24"/>
        </w:rPr>
        <w:t xml:space="preserve">        65</w:t>
      </w:r>
      <w:r w:rsidRPr="00EC51FE">
        <w:rPr>
          <w:rFonts w:ascii="Times New Roman" w:eastAsia="Times New Roman" w:hAnsi="Times New Roman" w:cs="Times New Roman"/>
          <w:color w:val="2D2D2D"/>
          <w:spacing w:val="2"/>
          <w:sz w:val="24"/>
          <w:szCs w:val="24"/>
        </w:rPr>
        <w:t>.2.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271EA" w:rsidRPr="00EC51FE" w:rsidRDefault="00F271EA" w:rsidP="00F271EA">
      <w:pPr>
        <w:shd w:val="clear" w:color="auto" w:fill="FFFFFF"/>
        <w:spacing w:after="0" w:line="315" w:lineRule="atLeast"/>
        <w:textAlignment w:val="baseline"/>
        <w:rPr>
          <w:rFonts w:ascii="Arial" w:eastAsia="Times New Roman" w:hAnsi="Arial" w:cs="Arial"/>
          <w:color w:val="2D2D2D"/>
          <w:spacing w:val="2"/>
          <w:sz w:val="21"/>
          <w:szCs w:val="21"/>
        </w:rPr>
      </w:pPr>
      <w:r w:rsidRPr="00EC51FE">
        <w:rPr>
          <w:rFonts w:ascii="Times New Roman" w:eastAsia="Times New Roman" w:hAnsi="Times New Roman" w:cs="Times New Roman"/>
          <w:color w:val="2D2D2D"/>
          <w:spacing w:val="2"/>
          <w:sz w:val="24"/>
          <w:szCs w:val="24"/>
        </w:rPr>
        <w:br/>
      </w:r>
    </w:p>
    <w:p w:rsidR="0071738D" w:rsidRDefault="000369BD" w:rsidP="00F271EA">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66</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A4223" w:rsidRDefault="007A4223" w:rsidP="00F271EA">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1738D" w:rsidRPr="007A4223" w:rsidRDefault="0071738D" w:rsidP="00F271EA">
      <w:pPr>
        <w:pStyle w:val="1"/>
        <w:shd w:val="clear" w:color="auto" w:fill="auto"/>
        <w:spacing w:after="0" w:line="240" w:lineRule="atLeast"/>
        <w:ind w:firstLine="567"/>
        <w:rPr>
          <w:rFonts w:ascii="Times New Roman" w:hAnsi="Times New Roman" w:cs="Times New Roman"/>
          <w:sz w:val="24"/>
          <w:szCs w:val="24"/>
        </w:rPr>
      </w:pPr>
    </w:p>
    <w:p w:rsidR="007A4223" w:rsidRDefault="000369BD" w:rsidP="007A4223">
      <w:pPr>
        <w:pStyle w:val="1"/>
        <w:shd w:val="clear" w:color="auto" w:fill="auto"/>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67</w:t>
      </w:r>
      <w:r w:rsidR="007A4223" w:rsidRPr="007A4223">
        <w:rPr>
          <w:rFonts w:ascii="Times New Roman" w:hAnsi="Times New Roman" w:cs="Times New Roman"/>
          <w:sz w:val="24"/>
          <w:szCs w:val="24"/>
        </w:rPr>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1738D" w:rsidRPr="007A4223" w:rsidRDefault="0071738D" w:rsidP="007A4223">
      <w:pPr>
        <w:pStyle w:val="1"/>
        <w:shd w:val="clear" w:color="auto" w:fill="auto"/>
        <w:spacing w:after="0" w:line="240" w:lineRule="atLeast"/>
        <w:ind w:firstLine="567"/>
        <w:rPr>
          <w:rFonts w:ascii="Times New Roman" w:hAnsi="Times New Roman" w:cs="Times New Roman"/>
          <w:sz w:val="24"/>
          <w:szCs w:val="24"/>
        </w:rPr>
      </w:pPr>
    </w:p>
    <w:p w:rsidR="007A4223" w:rsidRPr="00EC51FE" w:rsidRDefault="000369BD" w:rsidP="007A4223">
      <w:pPr>
        <w:ind w:firstLine="567"/>
        <w:rPr>
          <w:rFonts w:ascii="Times New Roman" w:eastAsia="Arial" w:hAnsi="Times New Roman" w:cs="Times New Roman"/>
          <w:sz w:val="24"/>
          <w:szCs w:val="24"/>
        </w:rPr>
      </w:pPr>
      <w:r>
        <w:rPr>
          <w:rFonts w:ascii="Times New Roman" w:hAnsi="Times New Roman" w:cs="Times New Roman"/>
          <w:sz w:val="24"/>
          <w:szCs w:val="24"/>
        </w:rPr>
        <w:lastRenderedPageBreak/>
        <w:t>68</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spacing w:val="2"/>
          <w:sz w:val="24"/>
          <w:szCs w:val="24"/>
          <w:shd w:val="clear" w:color="auto" w:fill="FFFFFF"/>
        </w:rPr>
        <w:t>Границы прилегающих территорий устанавливаются и изменяются правилами благоустройства.</w:t>
      </w:r>
    </w:p>
    <w:p w:rsidR="007A4223" w:rsidRPr="007A4223" w:rsidRDefault="000369BD" w:rsidP="007A4223">
      <w:pPr>
        <w:ind w:firstLine="567"/>
        <w:rPr>
          <w:rFonts w:ascii="Times New Roman" w:eastAsia="Arial" w:hAnsi="Times New Roman" w:cs="Times New Roman"/>
          <w:sz w:val="24"/>
          <w:szCs w:val="24"/>
        </w:rPr>
      </w:pPr>
      <w:r>
        <w:rPr>
          <w:rFonts w:ascii="Times New Roman" w:eastAsia="Arial" w:hAnsi="Times New Roman" w:cs="Times New Roman"/>
          <w:sz w:val="24"/>
          <w:szCs w:val="24"/>
        </w:rPr>
        <w:t>69</w:t>
      </w:r>
      <w:r w:rsidR="007A4223"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0369BD" w:rsidP="007A4223">
      <w:pPr>
        <w:ind w:firstLine="567"/>
        <w:rPr>
          <w:rFonts w:ascii="Times New Roman" w:hAnsi="Times New Roman" w:cs="Times New Roman"/>
          <w:sz w:val="24"/>
          <w:szCs w:val="24"/>
        </w:rPr>
      </w:pPr>
      <w:r>
        <w:rPr>
          <w:rFonts w:ascii="Times New Roman" w:eastAsia="Arial" w:hAnsi="Times New Roman" w:cs="Times New Roman"/>
          <w:sz w:val="24"/>
          <w:szCs w:val="24"/>
        </w:rPr>
        <w:t>70</w:t>
      </w:r>
      <w:r w:rsidR="007A4223" w:rsidRPr="007A4223">
        <w:rPr>
          <w:rFonts w:ascii="Times New Roman" w:eastAsia="Arial" w:hAnsi="Times New Roman" w:cs="Times New Roman"/>
          <w:sz w:val="24"/>
          <w:szCs w:val="24"/>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7A4223" w:rsidRPr="007A4223" w:rsidRDefault="000369BD"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w:t>
      </w:r>
      <w:r w:rsidR="007A4223" w:rsidRPr="007A4223">
        <w:rPr>
          <w:rFonts w:ascii="Times New Roman" w:hAnsi="Times New Roman" w:cs="Times New Roman"/>
          <w:sz w:val="24"/>
          <w:szCs w:val="24"/>
        </w:rPr>
        <w:t>.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A4223" w:rsidRPr="007A4223" w:rsidRDefault="000369BD"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w:t>
      </w:r>
      <w:r w:rsidR="007A4223" w:rsidRPr="007A4223">
        <w:rPr>
          <w:rFonts w:ascii="Times New Roman" w:hAnsi="Times New Roman" w:cs="Times New Roman"/>
          <w:sz w:val="24"/>
          <w:szCs w:val="24"/>
        </w:rPr>
        <w:t>.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w:t>
      </w:r>
      <w:r w:rsidRPr="007A4223">
        <w:rPr>
          <w:rFonts w:ascii="Times New Roman" w:hAnsi="Times New Roman" w:cs="Times New Roman"/>
          <w:sz w:val="24"/>
          <w:szCs w:val="24"/>
        </w:rPr>
        <w:lastRenderedPageBreak/>
        <w:t>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0369BD" w:rsidP="007A4223">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w:t>
      </w:r>
      <w:r w:rsidR="007A4223" w:rsidRPr="007A4223">
        <w:rPr>
          <w:rFonts w:ascii="Times New Roman" w:hAnsi="Times New Roman" w:cs="Times New Roman"/>
          <w:sz w:val="24"/>
          <w:szCs w:val="24"/>
        </w:rPr>
        <w:t>.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4B59BF">
        <w:rPr>
          <w:rFonts w:ascii="Times New Roman" w:hAnsi="Times New Roman" w:cs="Times New Roman"/>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0369BD" w:rsidP="007A4223">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w:t>
      </w:r>
      <w:r w:rsidR="007A4223" w:rsidRPr="007A4223">
        <w:rPr>
          <w:rFonts w:ascii="Times New Roman" w:hAnsi="Times New Roman" w:cs="Times New Roman"/>
          <w:sz w:val="24"/>
          <w:szCs w:val="24"/>
        </w:rPr>
        <w:t xml:space="preserve">.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w:t>
      </w:r>
      <w:r w:rsidRPr="007A4223">
        <w:rPr>
          <w:rFonts w:ascii="Times New Roman" w:hAnsi="Times New Roman" w:cs="Times New Roman"/>
          <w:sz w:val="24"/>
          <w:szCs w:val="24"/>
        </w:rPr>
        <w:lastRenderedPageBreak/>
        <w:t xml:space="preserve">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автотранспорта на загрузочных площадках мест для</w:t>
      </w:r>
      <w:r w:rsidR="004B59BF">
        <w:rPr>
          <w:rFonts w:ascii="Times New Roman" w:hAnsi="Times New Roman" w:cs="Times New Roman"/>
          <w:sz w:val="24"/>
          <w:szCs w:val="24"/>
        </w:rPr>
        <w:t xml:space="preserve"> сбора </w:t>
      </w:r>
      <w:r w:rsidR="004B59BF">
        <w:rPr>
          <w:rFonts w:ascii="Times New Roman" w:hAnsi="Times New Roman" w:cs="Times New Roman"/>
          <w:sz w:val="24"/>
          <w:szCs w:val="24"/>
        </w:rPr>
        <w:br/>
        <w:t>и временного хранения ТК</w:t>
      </w:r>
      <w:r w:rsidRPr="007A4223">
        <w:rPr>
          <w:rFonts w:ascii="Times New Roman" w:hAnsi="Times New Roman" w:cs="Times New Roman"/>
          <w:sz w:val="24"/>
          <w:szCs w:val="24"/>
        </w:rPr>
        <w:t>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3"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EA16ED"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EA16ED">
        <w:rPr>
          <w:rFonts w:ascii="Times New Roman" w:hAnsi="Times New Roman" w:cs="Times New Roman"/>
          <w:sz w:val="24"/>
          <w:szCs w:val="24"/>
        </w:rPr>
        <w:t xml:space="preserve">установка и размещение рекламы, афиш, объявлений и указателей </w:t>
      </w:r>
      <w:r w:rsidRPr="00EA16ED">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bookmarkStart w:id="0" w:name="_GoBack"/>
      <w:bookmarkEnd w:id="0"/>
    </w:p>
    <w:p w:rsidR="007A4223" w:rsidRPr="007A4223" w:rsidRDefault="000369BD" w:rsidP="007A4223">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75</w:t>
      </w:r>
      <w:r w:rsidR="007A4223" w:rsidRPr="007A4223">
        <w:rPr>
          <w:rFonts w:ascii="Times New Roman" w:hAnsi="Times New Roman" w:cs="Times New Roman"/>
          <w:sz w:val="24"/>
          <w:szCs w:val="24"/>
        </w:rPr>
        <w:t xml:space="preserve">. Содержание домашних животных в поселении регламентируется Правилами, утвержденными Советом депутатов поселения. </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76</w:t>
      </w:r>
      <w:r w:rsidR="007A4223" w:rsidRPr="007A4223">
        <w:rPr>
          <w:rFonts w:ascii="Times New Roman" w:hAnsi="Times New Roman" w:cs="Times New Roman"/>
          <w:sz w:val="24"/>
          <w:szCs w:val="24"/>
        </w:rPr>
        <w:t>.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77</w:t>
      </w:r>
      <w:r w:rsidR="007A4223" w:rsidRPr="007A4223">
        <w:rPr>
          <w:rFonts w:ascii="Times New Roman" w:hAnsi="Times New Roman" w:cs="Times New Roman"/>
          <w:sz w:val="24"/>
          <w:szCs w:val="24"/>
        </w:rPr>
        <w:t xml:space="preserve">.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w:t>
      </w:r>
      <w:r w:rsidR="007A4223" w:rsidRPr="007A4223">
        <w:rPr>
          <w:rFonts w:ascii="Times New Roman" w:hAnsi="Times New Roman" w:cs="Times New Roman"/>
          <w:sz w:val="24"/>
          <w:szCs w:val="24"/>
        </w:rPr>
        <w:lastRenderedPageBreak/>
        <w:t>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0369BD"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w:t>
      </w:r>
      <w:r w:rsidR="007A4223" w:rsidRPr="007A4223">
        <w:rPr>
          <w:rFonts w:ascii="Times New Roman" w:hAnsi="Times New Roman" w:cs="Times New Roman"/>
          <w:sz w:val="24"/>
          <w:szCs w:val="24"/>
        </w:rPr>
        <w:t>. Собственники (правообладатели) земельных участков осуществляют содержание и облаго</w:t>
      </w:r>
      <w:r w:rsidR="001716CB">
        <w:rPr>
          <w:rFonts w:ascii="Times New Roman" w:hAnsi="Times New Roman" w:cs="Times New Roman"/>
          <w:sz w:val="24"/>
          <w:szCs w:val="24"/>
        </w:rPr>
        <w:t xml:space="preserve">раживание территории </w:t>
      </w:r>
      <w:r w:rsidR="001E7270">
        <w:rPr>
          <w:rFonts w:ascii="Times New Roman" w:hAnsi="Times New Roman" w:cs="Times New Roman"/>
          <w:sz w:val="24"/>
          <w:szCs w:val="24"/>
        </w:rPr>
        <w:t>Толстин</w:t>
      </w:r>
      <w:r w:rsidR="001716CB">
        <w:rPr>
          <w:rFonts w:ascii="Times New Roman" w:hAnsi="Times New Roman" w:cs="Times New Roman"/>
          <w:sz w:val="24"/>
          <w:szCs w:val="24"/>
        </w:rPr>
        <w:t>ского</w:t>
      </w:r>
      <w:r w:rsidR="007A4223" w:rsidRPr="007A4223">
        <w:rPr>
          <w:rFonts w:ascii="Times New Roman" w:hAnsi="Times New Roman" w:cs="Times New Roman"/>
          <w:sz w:val="24"/>
          <w:szCs w:val="24"/>
        </w:rPr>
        <w:t xml:space="preserve"> сельского поселения в границах земельных участков, принадлежащих им на праве собственности, а так же на прилегающих территориях.</w:t>
      </w:r>
    </w:p>
    <w:p w:rsidR="007A4223" w:rsidRPr="007A4223" w:rsidRDefault="000369BD" w:rsidP="007A4223">
      <w:pPr>
        <w:pStyle w:val="a9"/>
        <w:tabs>
          <w:tab w:val="left" w:pos="1134"/>
        </w:tabs>
        <w:autoSpaceDE w:val="0"/>
        <w:autoSpaceDN w:val="0"/>
        <w:adjustRightInd w:val="0"/>
        <w:ind w:left="0" w:firstLine="567"/>
        <w:jc w:val="both"/>
        <w:outlineLvl w:val="1"/>
        <w:rPr>
          <w:szCs w:val="24"/>
        </w:rPr>
      </w:pPr>
      <w:r>
        <w:rPr>
          <w:szCs w:val="24"/>
        </w:rPr>
        <w:t>79</w:t>
      </w:r>
      <w:r w:rsidR="007A4223"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0369BD" w:rsidP="007A4223">
      <w:pPr>
        <w:pStyle w:val="ab"/>
        <w:spacing w:before="0" w:beforeAutospacing="0" w:after="0" w:afterAutospacing="0"/>
        <w:ind w:firstLine="567"/>
        <w:jc w:val="both"/>
        <w:textAlignment w:val="baseline"/>
      </w:pPr>
      <w:r>
        <w:t>80</w:t>
      </w:r>
      <w:r w:rsidR="007A4223" w:rsidRPr="007A4223">
        <w:t>.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должностные лица мес</w:t>
      </w:r>
      <w:r w:rsidR="001716CB">
        <w:t xml:space="preserve">тного самоуправления </w:t>
      </w:r>
      <w:proofErr w:type="spellStart"/>
      <w:r w:rsidR="000E17E7">
        <w:t>Толстинского</w:t>
      </w:r>
      <w:proofErr w:type="spellEnd"/>
      <w:r w:rsidRPr="007A4223">
        <w:t xml:space="preserve">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w:t>
      </w:r>
      <w:r w:rsidR="001716CB">
        <w:t>вающие на территории Покровского</w:t>
      </w:r>
      <w:r w:rsidRPr="007A4223">
        <w:t xml:space="preserve">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0369BD" w:rsidP="007A4223">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w:t>
      </w:r>
      <w:r w:rsidR="007A4223" w:rsidRPr="007A4223">
        <w:rPr>
          <w:rFonts w:ascii="Times New Roman" w:hAnsi="Times New Roman" w:cs="Times New Roman"/>
          <w:sz w:val="24"/>
          <w:szCs w:val="24"/>
        </w:rPr>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1)  утверждения правил благоу</w:t>
      </w:r>
      <w:r w:rsidR="001716CB">
        <w:rPr>
          <w:rFonts w:ascii="Times New Roman" w:hAnsi="Times New Roman" w:cs="Times New Roman"/>
          <w:sz w:val="24"/>
          <w:szCs w:val="24"/>
        </w:rPr>
        <w:t xml:space="preserve">стройства территории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5) развития информационных систем и просвещения населения по вопросам благоу</w:t>
      </w:r>
      <w:r w:rsidR="001716CB">
        <w:rPr>
          <w:rFonts w:ascii="Times New Roman" w:hAnsi="Times New Roman" w:cs="Times New Roman"/>
          <w:sz w:val="24"/>
          <w:szCs w:val="24"/>
        </w:rPr>
        <w:t xml:space="preserve">стройства территории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E95EB5"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82</w:t>
      </w:r>
      <w:r w:rsidR="007A4223" w:rsidRPr="007A4223">
        <w:rPr>
          <w:rFonts w:ascii="Times New Roman" w:hAnsi="Times New Roman" w:cs="Times New Roman"/>
          <w:sz w:val="24"/>
          <w:szCs w:val="24"/>
        </w:rPr>
        <w:t>.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под временными нестационарными объектами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w:t>
      </w:r>
      <w:proofErr w:type="gramStart"/>
      <w:r w:rsidRPr="007A4223">
        <w:rPr>
          <w:rFonts w:ascii="Times New Roman" w:hAnsi="Times New Roman" w:cs="Times New Roman"/>
          <w:sz w:val="24"/>
          <w:szCs w:val="24"/>
        </w:rPr>
        <w:t>домов,  либо</w:t>
      </w:r>
      <w:proofErr w:type="gramEnd"/>
      <w:r w:rsidRPr="007A4223">
        <w:rPr>
          <w:rFonts w:ascii="Times New Roman" w:hAnsi="Times New Roman" w:cs="Times New Roman"/>
          <w:sz w:val="24"/>
          <w:szCs w:val="24"/>
        </w:rPr>
        <w:t xml:space="preserve">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lastRenderedPageBreak/>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83</w:t>
      </w:r>
      <w:r w:rsidR="007A4223" w:rsidRPr="007A4223">
        <w:rPr>
          <w:szCs w:val="24"/>
          <w:lang w:eastAsia="ru-RU"/>
        </w:rPr>
        <w:t>. Уборка улиц проводится в течение рабочего дня</w:t>
      </w:r>
      <w:r w:rsidR="007A4223" w:rsidRPr="007A4223">
        <w:rPr>
          <w:b/>
          <w:szCs w:val="24"/>
          <w:lang w:eastAsia="ru-RU"/>
        </w:rPr>
        <w:t xml:space="preserve">, </w:t>
      </w:r>
      <w:r w:rsidR="007A4223"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0054726E">
        <w:rPr>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84</w:t>
      </w:r>
      <w:r w:rsidR="007A4223" w:rsidRPr="007A4223">
        <w:rPr>
          <w:szCs w:val="24"/>
          <w:lang w:eastAsia="ru-RU"/>
        </w:rPr>
        <w:t>.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rPr>
        <w:t>85</w:t>
      </w:r>
      <w:r w:rsidR="007A4223"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E95EB5" w:rsidP="007A4223">
      <w:pPr>
        <w:pStyle w:val="a9"/>
        <w:tabs>
          <w:tab w:val="left" w:pos="1134"/>
        </w:tabs>
        <w:autoSpaceDE w:val="0"/>
        <w:autoSpaceDN w:val="0"/>
        <w:adjustRightInd w:val="0"/>
        <w:ind w:left="0"/>
        <w:jc w:val="both"/>
        <w:outlineLvl w:val="0"/>
        <w:rPr>
          <w:szCs w:val="24"/>
        </w:rPr>
      </w:pPr>
      <w:r>
        <w:rPr>
          <w:szCs w:val="24"/>
        </w:rPr>
        <w:t>86</w:t>
      </w:r>
      <w:r w:rsidR="007A4223" w:rsidRPr="007A4223">
        <w:rPr>
          <w:szCs w:val="24"/>
        </w:rPr>
        <w:t xml:space="preserve">.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008B306D">
        <w:rPr>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A4223" w:rsidRPr="007A4223" w:rsidRDefault="00E95EB5" w:rsidP="007A4223">
      <w:pPr>
        <w:pStyle w:val="a9"/>
        <w:tabs>
          <w:tab w:val="left" w:pos="0"/>
        </w:tabs>
        <w:autoSpaceDE w:val="0"/>
        <w:autoSpaceDN w:val="0"/>
        <w:adjustRightInd w:val="0"/>
        <w:ind w:left="0"/>
        <w:jc w:val="both"/>
        <w:outlineLvl w:val="0"/>
        <w:rPr>
          <w:szCs w:val="24"/>
        </w:rPr>
      </w:pPr>
      <w:r>
        <w:rPr>
          <w:szCs w:val="24"/>
        </w:rPr>
        <w:t>87</w:t>
      </w:r>
      <w:r w:rsidR="007A4223" w:rsidRPr="007A4223">
        <w:rPr>
          <w:szCs w:val="24"/>
        </w:rPr>
        <w:t>.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A4223" w:rsidRPr="007A4223" w:rsidRDefault="00E95EB5" w:rsidP="007A4223">
      <w:pPr>
        <w:pStyle w:val="a9"/>
        <w:tabs>
          <w:tab w:val="left" w:pos="1134"/>
        </w:tabs>
        <w:autoSpaceDE w:val="0"/>
        <w:autoSpaceDN w:val="0"/>
        <w:adjustRightInd w:val="0"/>
        <w:ind w:left="0" w:firstLine="0"/>
        <w:jc w:val="both"/>
        <w:outlineLvl w:val="0"/>
        <w:rPr>
          <w:szCs w:val="24"/>
        </w:rPr>
      </w:pPr>
      <w:r>
        <w:rPr>
          <w:szCs w:val="24"/>
        </w:rPr>
        <w:t xml:space="preserve">            88</w:t>
      </w:r>
      <w:r w:rsidR="007A4223" w:rsidRPr="007A4223">
        <w:rPr>
          <w:szCs w:val="24"/>
        </w:rPr>
        <w:t>.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 xml:space="preserve">с использованием тротуарной плитки), дорожек, автостоянок, площадок, ограждений, </w:t>
      </w:r>
      <w:r w:rsidRPr="007A4223">
        <w:rPr>
          <w:szCs w:val="24"/>
        </w:rPr>
        <w:lastRenderedPageBreak/>
        <w:t xml:space="preserve">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w:t>
      </w:r>
      <w:proofErr w:type="gramStart"/>
      <w:r w:rsidRPr="007A4223">
        <w:rPr>
          <w:szCs w:val="24"/>
        </w:rPr>
        <w:t>цветников  и</w:t>
      </w:r>
      <w:proofErr w:type="gramEnd"/>
      <w:r w:rsidRPr="007A4223">
        <w:rPr>
          <w:szCs w:val="24"/>
        </w:rPr>
        <w:t xml:space="preserve"> газонов, декоративных водоемов, монументов и элементов внешнего благоустройства (оград, заборов, газонных ограждений и т.п.);</w:t>
      </w:r>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E95EB5" w:rsidP="007A4223">
      <w:pPr>
        <w:pStyle w:val="a9"/>
        <w:tabs>
          <w:tab w:val="left" w:pos="0"/>
        </w:tabs>
        <w:autoSpaceDE w:val="0"/>
        <w:autoSpaceDN w:val="0"/>
        <w:adjustRightInd w:val="0"/>
        <w:spacing w:after="80"/>
        <w:ind w:left="0" w:firstLine="0"/>
        <w:jc w:val="both"/>
        <w:outlineLvl w:val="0"/>
        <w:rPr>
          <w:szCs w:val="24"/>
        </w:rPr>
      </w:pPr>
      <w:r>
        <w:rPr>
          <w:szCs w:val="24"/>
        </w:rPr>
        <w:tab/>
        <w:t>89</w:t>
      </w:r>
      <w:r w:rsidR="007A4223"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A4223" w:rsidRPr="007A4223">
        <w:rPr>
          <w:szCs w:val="24"/>
        </w:rPr>
        <w:br/>
        <w:t>нормативными правовыми актами, регламентирующими выполнение строительных и ремонтных работ.</w:t>
      </w:r>
    </w:p>
    <w:p w:rsidR="007A4223" w:rsidRPr="007A4223" w:rsidRDefault="00E95EB5" w:rsidP="007A4223">
      <w:pPr>
        <w:pStyle w:val="a9"/>
        <w:tabs>
          <w:tab w:val="left" w:pos="0"/>
        </w:tabs>
        <w:autoSpaceDE w:val="0"/>
        <w:autoSpaceDN w:val="0"/>
        <w:adjustRightInd w:val="0"/>
        <w:ind w:left="0" w:firstLine="0"/>
        <w:jc w:val="both"/>
        <w:outlineLvl w:val="0"/>
        <w:rPr>
          <w:szCs w:val="24"/>
        </w:rPr>
      </w:pPr>
      <w:r>
        <w:rPr>
          <w:szCs w:val="24"/>
        </w:rPr>
        <w:tab/>
        <w:t>90</w:t>
      </w:r>
      <w:r w:rsidR="007A4223"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E95EB5" w:rsidP="007A422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91</w:t>
      </w:r>
      <w:r w:rsidR="007A4223" w:rsidRPr="007A4223">
        <w:rPr>
          <w:rFonts w:ascii="Times New Roman" w:hAnsi="Times New Roman" w:cs="Times New Roman"/>
          <w:sz w:val="24"/>
          <w:szCs w:val="24"/>
        </w:rPr>
        <w:t>.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92</w:t>
      </w:r>
      <w:r w:rsidR="007A4223"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93</w:t>
      </w:r>
      <w:r w:rsidR="007A4223"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94</w:t>
      </w:r>
      <w:r w:rsidR="007A4223" w:rsidRPr="007A4223">
        <w:rPr>
          <w:rFonts w:ascii="Times New Roman" w:hAnsi="Times New Roman" w:cs="Times New Roman"/>
          <w:bCs/>
          <w:sz w:val="24"/>
          <w:szCs w:val="24"/>
        </w:rPr>
        <w:t xml:space="preserve">. Зимняя уборка проезжей части улиц и проездов осуществляется </w:t>
      </w:r>
      <w:r w:rsidR="007A4223" w:rsidRPr="007A4223">
        <w:rPr>
          <w:rFonts w:ascii="Times New Roman" w:hAnsi="Times New Roman" w:cs="Times New Roman"/>
          <w:bCs/>
          <w:sz w:val="24"/>
          <w:szCs w:val="24"/>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A4223" w:rsidRPr="007A4223">
        <w:rPr>
          <w:rFonts w:ascii="Times New Roman" w:hAnsi="Times New Roman" w:cs="Times New Roman"/>
          <w:bCs/>
          <w:sz w:val="24"/>
          <w:szCs w:val="24"/>
        </w:rPr>
        <w:br/>
        <w:t xml:space="preserve">и применяемые </w:t>
      </w:r>
      <w:proofErr w:type="spellStart"/>
      <w:r w:rsidR="007A4223" w:rsidRPr="007A4223">
        <w:rPr>
          <w:rFonts w:ascii="Times New Roman" w:hAnsi="Times New Roman" w:cs="Times New Roman"/>
          <w:bCs/>
          <w:sz w:val="24"/>
          <w:szCs w:val="24"/>
        </w:rPr>
        <w:t>противогололедные</w:t>
      </w:r>
      <w:proofErr w:type="spellEnd"/>
      <w:r w:rsidR="007A4223" w:rsidRPr="007A4223">
        <w:rPr>
          <w:rFonts w:ascii="Times New Roman" w:hAnsi="Times New Roman" w:cs="Times New Roman"/>
          <w:bCs/>
          <w:sz w:val="24"/>
          <w:szCs w:val="24"/>
        </w:rPr>
        <w:t xml:space="preserve"> препараты.</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95</w:t>
      </w:r>
      <w:r w:rsidR="007A4223" w:rsidRPr="007A4223">
        <w:rPr>
          <w:rFonts w:ascii="Times New Roman" w:hAnsi="Times New Roman" w:cs="Times New Roman"/>
          <w:bCs/>
          <w:sz w:val="24"/>
          <w:szCs w:val="24"/>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96</w:t>
      </w:r>
      <w:r w:rsidR="007A4223" w:rsidRPr="007A4223">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007A4223" w:rsidRPr="007A4223">
        <w:rPr>
          <w:rFonts w:ascii="Times New Roman" w:hAnsi="Times New Roman" w:cs="Times New Roman"/>
          <w:bCs/>
          <w:sz w:val="24"/>
          <w:szCs w:val="24"/>
        </w:rPr>
        <w:t>противогололедных</w:t>
      </w:r>
      <w:proofErr w:type="spellEnd"/>
      <w:r w:rsidR="007A4223" w:rsidRPr="007A4223">
        <w:rPr>
          <w:rFonts w:ascii="Times New Roman" w:hAnsi="Times New Roman" w:cs="Times New Roman"/>
          <w:bCs/>
          <w:sz w:val="24"/>
          <w:szCs w:val="24"/>
        </w:rPr>
        <w:t xml:space="preserve"> препаратов.</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w:t>
      </w:r>
      <w:r w:rsidR="007A4223" w:rsidRPr="007A4223">
        <w:rPr>
          <w:rFonts w:ascii="Times New Roman" w:hAnsi="Times New Roman" w:cs="Times New Roman"/>
          <w:bCs/>
          <w:sz w:val="24"/>
          <w:szCs w:val="24"/>
        </w:rPr>
        <w:t>. Вывоз снега с улиц и проездов должен осуществляться на специальные площадки (</w:t>
      </w:r>
      <w:proofErr w:type="spellStart"/>
      <w:r w:rsidR="007A4223" w:rsidRPr="007A4223">
        <w:rPr>
          <w:rFonts w:ascii="Times New Roman" w:hAnsi="Times New Roman" w:cs="Times New Roman"/>
          <w:bCs/>
          <w:sz w:val="24"/>
          <w:szCs w:val="24"/>
        </w:rPr>
        <w:t>снегосвалки</w:t>
      </w:r>
      <w:proofErr w:type="spellEnd"/>
      <w:r w:rsidR="007A4223" w:rsidRPr="007A4223">
        <w:rPr>
          <w:rFonts w:ascii="Times New Roman" w:hAnsi="Times New Roman" w:cs="Times New Roman"/>
          <w:bCs/>
          <w:sz w:val="24"/>
          <w:szCs w:val="24"/>
        </w:rPr>
        <w:t xml:space="preserve">). Запрещается вывоз снега на несогласованные </w:t>
      </w:r>
      <w:r w:rsidR="007A4223"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E95EB5"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w:t>
      </w:r>
      <w:r w:rsidR="007A4223" w:rsidRPr="007A4223">
        <w:rPr>
          <w:rFonts w:ascii="Times New Roman" w:hAnsi="Times New Roman" w:cs="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w:t>
      </w:r>
      <w:r w:rsidR="007A4223" w:rsidRPr="007A4223">
        <w:rPr>
          <w:rFonts w:ascii="Times New Roman" w:hAnsi="Times New Roman" w:cs="Times New Roman"/>
          <w:bCs/>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 xml:space="preserve"> 100</w:t>
      </w:r>
      <w:r w:rsidR="007A4223" w:rsidRPr="007A4223">
        <w:rPr>
          <w:rFonts w:ascii="Times New Roman" w:hAnsi="Times New Roman" w:cs="Times New Roman"/>
          <w:bCs/>
          <w:sz w:val="24"/>
          <w:szCs w:val="24"/>
        </w:rPr>
        <w:t>.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w:t>
      </w:r>
      <w:r w:rsidR="007A4223" w:rsidRPr="007A4223">
        <w:rPr>
          <w:rFonts w:ascii="Times New Roman" w:hAnsi="Times New Roman" w:cs="Times New Roman"/>
          <w:bCs/>
          <w:sz w:val="24"/>
          <w:szCs w:val="24"/>
        </w:rPr>
        <w:t>.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102</w:t>
      </w:r>
      <w:r w:rsidR="007A4223" w:rsidRPr="007A4223">
        <w:rPr>
          <w:rFonts w:ascii="Times New Roman" w:hAnsi="Times New Roman" w:cs="Times New Roman"/>
          <w:bCs/>
          <w:sz w:val="24"/>
          <w:szCs w:val="24"/>
        </w:rPr>
        <w:t>.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w:t>
      </w:r>
      <w:r w:rsidR="007A4223" w:rsidRPr="007A4223">
        <w:rPr>
          <w:rFonts w:ascii="Times New Roman" w:hAnsi="Times New Roman" w:cs="Times New Roman"/>
          <w:bCs/>
          <w:sz w:val="24"/>
          <w:szCs w:val="24"/>
        </w:rPr>
        <w:t>.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Формирование снежных валов не допускается на:</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пересечениях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участках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тротуарах.</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w:t>
      </w:r>
      <w:r w:rsidR="007A4223" w:rsidRPr="007A4223">
        <w:rPr>
          <w:rFonts w:ascii="Times New Roman" w:hAnsi="Times New Roman" w:cs="Times New Roman"/>
          <w:bCs/>
          <w:sz w:val="24"/>
          <w:szCs w:val="24"/>
        </w:rPr>
        <w:t>.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w:t>
      </w:r>
      <w:r w:rsidR="007A4223" w:rsidRPr="007A4223">
        <w:rPr>
          <w:rFonts w:ascii="Times New Roman" w:hAnsi="Times New Roman" w:cs="Times New Roman"/>
          <w:bCs/>
          <w:sz w:val="24"/>
          <w:szCs w:val="24"/>
        </w:rPr>
        <w:t>.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w:t>
      </w:r>
      <w:r w:rsidR="007A4223" w:rsidRPr="007A4223">
        <w:rPr>
          <w:rFonts w:ascii="Times New Roman" w:hAnsi="Times New Roman" w:cs="Times New Roman"/>
          <w:bCs/>
          <w:sz w:val="24"/>
          <w:szCs w:val="24"/>
        </w:rPr>
        <w:t>.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w:t>
      </w:r>
      <w:r w:rsidR="007A4223" w:rsidRPr="007A4223">
        <w:rPr>
          <w:rFonts w:ascii="Times New Roman" w:hAnsi="Times New Roman" w:cs="Times New Roman"/>
          <w:bCs/>
          <w:sz w:val="24"/>
          <w:szCs w:val="24"/>
        </w:rPr>
        <w:t>.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w:t>
      </w:r>
      <w:r w:rsidR="00032203">
        <w:rPr>
          <w:rFonts w:ascii="Times New Roman" w:hAnsi="Times New Roman" w:cs="Times New Roman"/>
          <w:bCs/>
          <w:sz w:val="24"/>
          <w:szCs w:val="24"/>
        </w:rPr>
        <w:t xml:space="preserve">посадочных площадках начинаются сразу  </w:t>
      </w:r>
      <w:r w:rsidRPr="007A4223">
        <w:rPr>
          <w:rFonts w:ascii="Times New Roman" w:hAnsi="Times New Roman" w:cs="Times New Roman"/>
          <w:bCs/>
          <w:sz w:val="24"/>
          <w:szCs w:val="24"/>
        </w:rPr>
        <w:t>по окончании снегопада. При интенсивных длительных</w:t>
      </w:r>
      <w:r w:rsidR="00032203">
        <w:rPr>
          <w:rFonts w:ascii="Times New Roman" w:hAnsi="Times New Roman" w:cs="Times New Roman"/>
          <w:bCs/>
          <w:sz w:val="24"/>
          <w:szCs w:val="24"/>
        </w:rPr>
        <w:t xml:space="preserve"> снегопадах циклы снегоочистки </w:t>
      </w:r>
      <w:r w:rsidRPr="007A4223">
        <w:rPr>
          <w:rFonts w:ascii="Times New Roman" w:hAnsi="Times New Roman" w:cs="Times New Roman"/>
          <w:bCs/>
          <w:sz w:val="24"/>
          <w:szCs w:val="24"/>
        </w:rP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территорий в летний период</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108</w:t>
      </w:r>
      <w:r w:rsidR="007A4223" w:rsidRPr="007A4223">
        <w:rPr>
          <w:rFonts w:ascii="Times New Roman" w:hAnsi="Times New Roman" w:cs="Times New Roman"/>
          <w:bCs/>
          <w:sz w:val="24"/>
          <w:szCs w:val="24"/>
        </w:rPr>
        <w:t xml:space="preserve">. Период летней уборки устанавливается с 16 апреля по 30 сентября. </w:t>
      </w:r>
      <w:r w:rsidR="007A4223"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w:t>
      </w:r>
      <w:r w:rsidR="007A4223" w:rsidRPr="007A4223">
        <w:rPr>
          <w:rFonts w:ascii="Times New Roman" w:hAnsi="Times New Roman" w:cs="Times New Roman"/>
          <w:bCs/>
          <w:sz w:val="24"/>
          <w:szCs w:val="24"/>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w:t>
      </w:r>
      <w:r w:rsidR="007A4223" w:rsidRPr="007A4223">
        <w:rPr>
          <w:rFonts w:ascii="Times New Roman" w:hAnsi="Times New Roman" w:cs="Times New Roman"/>
          <w:bCs/>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w:t>
      </w:r>
      <w:r w:rsidR="007A4223" w:rsidRPr="007A4223">
        <w:rPr>
          <w:rFonts w:ascii="Times New Roman" w:hAnsi="Times New Roman" w:cs="Times New Roman"/>
          <w:bCs/>
          <w:sz w:val="24"/>
          <w:szCs w:val="24"/>
        </w:rPr>
        <w:t>.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lastRenderedPageBreak/>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E95EB5" w:rsidP="007A4223">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w:t>
      </w:r>
      <w:r w:rsidR="007A4223" w:rsidRPr="007A4223">
        <w:rPr>
          <w:rFonts w:ascii="Times New Roman" w:hAnsi="Times New Roman" w:cs="Times New Roman"/>
          <w:sz w:val="24"/>
          <w:szCs w:val="24"/>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E95EB5" w:rsidP="007A4223">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113</w:t>
      </w:r>
      <w:r w:rsidR="007A4223" w:rsidRPr="007A4223">
        <w:rPr>
          <w:rFonts w:ascii="Times New Roman" w:hAnsi="Times New Roman" w:cs="Times New Roman"/>
          <w:sz w:val="24"/>
          <w:szCs w:val="24"/>
        </w:rPr>
        <w:t xml:space="preserve">. Хранение и отстой личного автотранспорта на придомовых </w:t>
      </w:r>
      <w:r w:rsidR="007A4223"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w:t>
      </w:r>
      <w:r w:rsidR="007A4223" w:rsidRPr="007A4223">
        <w:rPr>
          <w:rFonts w:ascii="Times New Roman" w:hAnsi="Times New Roman" w:cs="Times New Roman"/>
          <w:sz w:val="24"/>
          <w:szCs w:val="24"/>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w:t>
      </w:r>
      <w:r w:rsidR="007A4223" w:rsidRPr="007A4223">
        <w:rPr>
          <w:rFonts w:ascii="Times New Roman" w:hAnsi="Times New Roman" w:cs="Times New Roman"/>
          <w:sz w:val="24"/>
          <w:szCs w:val="24"/>
        </w:rPr>
        <w:t xml:space="preserve">. Организаторы парковки обязаны соблюдать санитарные нормы и правила </w:t>
      </w:r>
      <w:r w:rsidR="007A4223"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 xml:space="preserve"> 116</w:t>
      </w:r>
      <w:r w:rsidR="007A4223" w:rsidRPr="007A4223">
        <w:rPr>
          <w:rFonts w:ascii="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w:t>
      </w:r>
      <w:r w:rsidR="007A4223" w:rsidRPr="007A4223">
        <w:rPr>
          <w:rFonts w:ascii="Times New Roman" w:hAnsi="Times New Roman" w:cs="Times New Roman"/>
          <w:sz w:val="24"/>
          <w:szCs w:val="24"/>
        </w:rPr>
        <w:t>.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w:t>
      </w:r>
      <w:r w:rsidR="007A4223" w:rsidRPr="007A4223">
        <w:rPr>
          <w:rFonts w:ascii="Times New Roman" w:hAnsi="Times New Roman" w:cs="Times New Roman"/>
          <w:sz w:val="24"/>
          <w:szCs w:val="24"/>
        </w:rPr>
        <w:t>. Требования, предъявляемые к организации парковок автотранспорта, определяются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119</w:t>
      </w:r>
      <w:r w:rsidR="007A4223" w:rsidRPr="007A4223">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A4223"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007A4223" w:rsidRPr="007A4223">
        <w:rPr>
          <w:rFonts w:ascii="Times New Roman" w:hAnsi="Times New Roman" w:cs="Times New Roman"/>
          <w:sz w:val="24"/>
          <w:szCs w:val="24"/>
        </w:rPr>
        <w:br/>
        <w:t>на домах.</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120</w:t>
      </w:r>
      <w:r w:rsidR="007A4223" w:rsidRPr="007A4223">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7A4223" w:rsidRPr="00E95EB5" w:rsidRDefault="00E95EB5" w:rsidP="00E95EB5">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95EB5">
        <w:rPr>
          <w:rFonts w:ascii="Times New Roman" w:hAnsi="Times New Roman" w:cs="Times New Roman"/>
          <w:sz w:val="24"/>
          <w:szCs w:val="24"/>
        </w:rPr>
        <w:t>121.</w:t>
      </w:r>
      <w:r w:rsidR="007A4223" w:rsidRPr="00E95EB5">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w:t>
      </w:r>
      <w:r w:rsidR="007A4223"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w:t>
      </w:r>
      <w:r w:rsidR="007A4223"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007A4223" w:rsidRPr="007A4223">
        <w:rPr>
          <w:rFonts w:ascii="Times New Roman" w:hAnsi="Times New Roman" w:cs="Times New Roman"/>
          <w:sz w:val="24"/>
          <w:szCs w:val="24"/>
        </w:rPr>
        <w:t>противогололедными</w:t>
      </w:r>
      <w:proofErr w:type="spellEnd"/>
      <w:r w:rsidR="007A4223" w:rsidRPr="007A4223">
        <w:rPr>
          <w:rFonts w:ascii="Times New Roman" w:hAnsi="Times New Roman" w:cs="Times New Roman"/>
          <w:sz w:val="24"/>
          <w:szCs w:val="24"/>
        </w:rPr>
        <w:t xml:space="preserve"> материалами.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w:t>
      </w:r>
      <w:r w:rsidR="007A4223" w:rsidRPr="007A4223">
        <w:rPr>
          <w:rFonts w:ascii="Times New Roman" w:hAnsi="Times New Roman" w:cs="Times New Roman"/>
          <w:sz w:val="24"/>
          <w:szCs w:val="24"/>
        </w:rPr>
        <w:t xml:space="preserve">Счищаемый снег с придомовых территорий разрешается складировать </w:t>
      </w:r>
      <w:r w:rsidR="007A4223"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007A4223"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125.</w:t>
      </w:r>
      <w:r w:rsidR="007A4223" w:rsidRPr="007A4223">
        <w:rPr>
          <w:rFonts w:ascii="Times New Roman" w:hAnsi="Times New Roman" w:cs="Times New Roman"/>
          <w:sz w:val="24"/>
          <w:szCs w:val="24"/>
        </w:rPr>
        <w:t xml:space="preserve">В летний период придомовые территории, внутридворовые проезды </w:t>
      </w:r>
      <w:r w:rsidR="007A4223"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w:t>
      </w:r>
      <w:r w:rsidR="007A4223" w:rsidRPr="007A4223">
        <w:rPr>
          <w:rFonts w:ascii="Times New Roman" w:hAnsi="Times New Roman" w:cs="Times New Roman"/>
          <w:sz w:val="24"/>
          <w:szCs w:val="24"/>
        </w:rPr>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w:t>
      </w:r>
      <w:r w:rsidR="007A4223"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128.</w:t>
      </w:r>
      <w:r w:rsidR="007A4223"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w:t>
      </w:r>
      <w:r w:rsidR="007A4223"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5.   Основные требования к обращению с отходами</w:t>
      </w:r>
    </w:p>
    <w:p w:rsidR="007A4223" w:rsidRPr="008B306D"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w:t>
      </w:r>
      <w:r w:rsidR="007A4223" w:rsidRPr="007A4223">
        <w:rPr>
          <w:rFonts w:ascii="Times New Roman" w:hAnsi="Times New Roman" w:cs="Times New Roman"/>
          <w:sz w:val="24"/>
          <w:szCs w:val="24"/>
        </w:rPr>
        <w:t xml:space="preserve">Особенности сбора и вывоза отходов в поселении регламентируются </w:t>
      </w:r>
      <w:r w:rsidR="007A4223" w:rsidRPr="007A4223">
        <w:rPr>
          <w:rFonts w:ascii="Times New Roman" w:hAnsi="Times New Roman" w:cs="Times New Roman"/>
          <w:sz w:val="24"/>
          <w:szCs w:val="24"/>
        </w:rPr>
        <w:br/>
      </w:r>
      <w:r w:rsidR="007A4223" w:rsidRPr="008B306D">
        <w:rPr>
          <w:rFonts w:ascii="Times New Roman" w:hAnsi="Times New Roman" w:cs="Times New Roman"/>
          <w:sz w:val="24"/>
          <w:szCs w:val="24"/>
        </w:rPr>
        <w:t>федеральными и региональными правовыми актами, в области обращения с отходами.</w:t>
      </w:r>
    </w:p>
    <w:p w:rsidR="007A4223" w:rsidRPr="007A4223" w:rsidRDefault="00641160" w:rsidP="00641160">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w:t>
      </w:r>
      <w:r w:rsidR="007A4223" w:rsidRPr="007A4223">
        <w:rPr>
          <w:rFonts w:ascii="Times New Roman" w:hAnsi="Times New Roman" w:cs="Times New Roman"/>
          <w:sz w:val="24"/>
          <w:szCs w:val="24"/>
        </w:rPr>
        <w:t xml:space="preserve">Юридические лица и индивидуальные предприниматели, в силу закона </w:t>
      </w:r>
      <w:r w:rsidR="007A4223" w:rsidRPr="007A4223">
        <w:rPr>
          <w:rFonts w:ascii="Times New Roman" w:hAnsi="Times New Roman" w:cs="Times New Roman"/>
          <w:sz w:val="24"/>
          <w:szCs w:val="24"/>
        </w:rPr>
        <w:br/>
        <w:t xml:space="preserve">или </w:t>
      </w:r>
      <w:proofErr w:type="gramStart"/>
      <w:r w:rsidR="007A4223" w:rsidRPr="007A4223">
        <w:rPr>
          <w:rFonts w:ascii="Times New Roman" w:hAnsi="Times New Roman" w:cs="Times New Roman"/>
          <w:sz w:val="24"/>
          <w:szCs w:val="24"/>
        </w:rPr>
        <w:t>договора</w:t>
      </w:r>
      <w:proofErr w:type="gramEnd"/>
      <w:r w:rsidR="007A4223"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обеспечить устройство площадок для сбора и временного хранения  твердых коммунальных отходов </w:t>
      </w:r>
      <w:r w:rsidRPr="008B306D">
        <w:rPr>
          <w:rFonts w:ascii="Times New Roman" w:hAnsi="Times New Roman" w:cs="Times New Roman"/>
          <w:sz w:val="24"/>
          <w:szCs w:val="24"/>
        </w:rPr>
        <w:t>(ТКО)</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w:t>
      </w:r>
      <w:r w:rsidR="007A4223" w:rsidRPr="007A4223">
        <w:rPr>
          <w:rFonts w:ascii="Times New Roman" w:hAnsi="Times New Roman" w:cs="Times New Roman"/>
          <w:sz w:val="24"/>
          <w:szCs w:val="24"/>
        </w:rPr>
        <w:t xml:space="preserve">Вывоз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7A4223" w:rsidRPr="008B306D">
        <w:rPr>
          <w:rFonts w:ascii="Times New Roman" w:hAnsi="Times New Roman" w:cs="Times New Roman"/>
          <w:sz w:val="24"/>
          <w:szCs w:val="24"/>
        </w:rPr>
        <w:t>ТКО</w:t>
      </w:r>
      <w:r w:rsidR="008B306D">
        <w:rPr>
          <w:rFonts w:ascii="Times New Roman" w:hAnsi="Times New Roman" w:cs="Times New Roman"/>
          <w:sz w:val="24"/>
          <w:szCs w:val="24"/>
        </w:rPr>
        <w:t>.</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w:t>
      </w:r>
      <w:r w:rsidR="007A4223" w:rsidRPr="007A4223">
        <w:rPr>
          <w:rFonts w:ascii="Times New Roman" w:hAnsi="Times New Roman" w:cs="Times New Roman"/>
          <w:sz w:val="24"/>
          <w:szCs w:val="24"/>
        </w:rPr>
        <w:t xml:space="preserve">Ответственность за несоблюдение графика и маршрута вывоза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007A4223"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w:t>
      </w:r>
      <w:r w:rsidR="007A4223"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w:t>
      </w:r>
      <w:r w:rsidR="007A4223"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w:t>
      </w:r>
      <w:r w:rsidR="007A4223"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007A4223"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A4223" w:rsidRPr="007A4223">
        <w:rPr>
          <w:rFonts w:ascii="Times New Roman" w:hAnsi="Times New Roman" w:cs="Times New Roman"/>
          <w:sz w:val="24"/>
          <w:szCs w:val="24"/>
        </w:rPr>
        <w:br/>
        <w:t>Урны устанавливают на расстоянии 60 м одна от другой на центральных улицах,</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рынках, и других местах массового посещения населения,</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 xml:space="preserve">на остальных улицах </w:t>
      </w:r>
      <w:r w:rsidR="007A4223"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007A4223" w:rsidRPr="007A4223">
          <w:rPr>
            <w:rFonts w:ascii="Times New Roman" w:hAnsi="Times New Roman" w:cs="Times New Roman"/>
            <w:sz w:val="24"/>
            <w:szCs w:val="24"/>
          </w:rPr>
          <w:t>100 м</w:t>
        </w:r>
      </w:smartTag>
      <w:r w:rsidR="007A4223"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641160" w:rsidP="00641160">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138.</w:t>
      </w:r>
      <w:r w:rsidR="007A4223"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w:t>
      </w:r>
      <w:r w:rsidR="007A4223" w:rsidRPr="007A4223">
        <w:rPr>
          <w:rFonts w:ascii="Times New Roman" w:hAnsi="Times New Roman" w:cs="Times New Roman"/>
          <w:sz w:val="24"/>
          <w:szCs w:val="24"/>
        </w:rPr>
        <w:t xml:space="preserve">В дни проведения культурных, публичных, массовых мероприятий </w:t>
      </w:r>
      <w:r w:rsidR="007A4223"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007A4223" w:rsidRPr="007A4223">
        <w:rPr>
          <w:rFonts w:ascii="Times New Roman" w:hAnsi="Times New Roman" w:cs="Times New Roman"/>
          <w:sz w:val="24"/>
          <w:szCs w:val="24"/>
        </w:rPr>
        <w:br/>
        <w:t>для сбора отходов.</w:t>
      </w:r>
      <w:r w:rsidR="007A4223" w:rsidRPr="007A4223">
        <w:rPr>
          <w:rFonts w:ascii="Times New Roman" w:hAnsi="Times New Roman" w:cs="Times New Roman"/>
          <w:sz w:val="24"/>
          <w:szCs w:val="24"/>
        </w:rPr>
        <w:tab/>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w:t>
      </w:r>
      <w:r w:rsidR="007A4223"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007A4223"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007A4223"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w:t>
      </w:r>
      <w:r w:rsidR="007A4223"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r w:rsidR="008B306D">
        <w:rPr>
          <w:rFonts w:ascii="Times New Roman" w:hAnsi="Times New Roman" w:cs="Times New Roman"/>
          <w:sz w:val="24"/>
          <w:szCs w:val="24"/>
        </w:rPr>
        <w:t xml:space="preserve">установленными </w:t>
      </w:r>
      <w:r w:rsidR="007A4223"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641160" w:rsidP="00641160">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w:t>
      </w:r>
      <w:r w:rsidR="007A4223"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w:t>
      </w:r>
      <w:proofErr w:type="gramStart"/>
      <w:r w:rsidRPr="007A4223">
        <w:rPr>
          <w:szCs w:val="24"/>
          <w:lang w:eastAsia="ru-RU"/>
        </w:rPr>
        <w:t>за  наличием</w:t>
      </w:r>
      <w:proofErr w:type="gramEnd"/>
      <w:r w:rsidRPr="007A4223">
        <w:rPr>
          <w:szCs w:val="24"/>
          <w:lang w:eastAsia="ru-RU"/>
        </w:rPr>
        <w:t xml:space="preserve">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имеют право производить ремонт и реконструкцию подземных коммуникаций на дорогах, в отношении которых в текущем календарном году </w:t>
      </w:r>
      <w:r w:rsidRPr="007A4223">
        <w:rPr>
          <w:rFonts w:ascii="Times New Roman" w:hAnsi="Times New Roman" w:cs="Times New Roman"/>
          <w:sz w:val="24"/>
          <w:szCs w:val="24"/>
        </w:rPr>
        <w:lastRenderedPageBreak/>
        <w:t>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w:t>
      </w:r>
      <w:r w:rsidR="007A4223"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w:t>
      </w:r>
      <w:r w:rsidR="007A4223"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641160" w:rsidP="00641160">
      <w:pPr>
        <w:pStyle w:val="s1"/>
        <w:spacing w:before="0" w:beforeAutospacing="0" w:after="0" w:afterAutospacing="0"/>
        <w:jc w:val="both"/>
      </w:pPr>
      <w:r>
        <w:t xml:space="preserve">         145.</w:t>
      </w:r>
      <w:r w:rsidR="007A4223" w:rsidRPr="007A4223">
        <w:t xml:space="preserve">Собственники проводных линий связи, операторы связи, </w:t>
      </w:r>
      <w:proofErr w:type="spellStart"/>
      <w:r w:rsidR="007A4223" w:rsidRPr="007A4223">
        <w:t>интернет-провайдеры</w:t>
      </w:r>
      <w:proofErr w:type="spellEnd"/>
      <w:r w:rsidR="007A4223"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A4223" w:rsidRPr="007A4223" w:rsidRDefault="007A4223" w:rsidP="007A4223">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w:t>
      </w:r>
      <w:r w:rsidR="007A4223"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w:t>
      </w:r>
      <w:r w:rsidR="007A4223"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w:t>
      </w:r>
      <w:r w:rsidR="007A4223" w:rsidRPr="007A4223">
        <w:rPr>
          <w:rFonts w:ascii="Times New Roman" w:hAnsi="Times New Roman" w:cs="Times New Roman"/>
          <w:sz w:val="24"/>
          <w:szCs w:val="24"/>
        </w:rPr>
        <w:t xml:space="preserve">Для складирования мусора и отходов строительного производства </w:t>
      </w:r>
      <w:r w:rsidR="007A4223"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w:t>
      </w:r>
      <w:r w:rsidR="007A4223"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w:t>
      </w:r>
      <w:r w:rsidRPr="007A4223">
        <w:rPr>
          <w:rFonts w:ascii="Times New Roman" w:hAnsi="Times New Roman" w:cs="Times New Roman"/>
          <w:sz w:val="24"/>
          <w:szCs w:val="24"/>
        </w:rPr>
        <w:lastRenderedPageBreak/>
        <w:t>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w:t>
      </w:r>
      <w:r w:rsidR="007A4223"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w:t>
      </w:r>
      <w:r w:rsidR="007A4223"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7A4223" w:rsidRPr="007A4223">
        <w:rPr>
          <w:rFonts w:ascii="Times New Roman" w:hAnsi="Times New Roman" w:cs="Times New Roman"/>
          <w:sz w:val="24"/>
          <w:szCs w:val="24"/>
        </w:rPr>
        <w:t>комиссионно</w:t>
      </w:r>
      <w:proofErr w:type="spellEnd"/>
      <w:r w:rsidR="007A4223"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Раздел 8. Особые требования к доступности городской среды для маломобильных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w:t>
      </w:r>
      <w:r w:rsidR="007A4223" w:rsidRPr="007A4223">
        <w:rPr>
          <w:rFonts w:ascii="Times New Roman" w:hAnsi="Times New Roman" w:cs="Times New Roman"/>
          <w:sz w:val="24"/>
          <w:szCs w:val="24"/>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w:t>
      </w:r>
      <w:r w:rsidR="007A4223" w:rsidRPr="007A4223">
        <w:rPr>
          <w:rFonts w:ascii="Times New Roman" w:hAnsi="Times New Roman" w:cs="Times New Roman"/>
          <w:sz w:val="24"/>
          <w:szCs w:val="24"/>
        </w:rPr>
        <w:t>Пешеходные прогулки должны быть доступны для маломобильных групп граждан при различных погодных условиях.</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w:t>
      </w:r>
      <w:r w:rsidR="007A4223" w:rsidRPr="007A4223">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w:t>
      </w:r>
      <w:r w:rsidR="007A4223" w:rsidRPr="007A4223">
        <w:rPr>
          <w:rFonts w:ascii="Times New Roman" w:hAnsi="Times New Roman" w:cs="Times New Roman"/>
          <w:sz w:val="24"/>
          <w:szCs w:val="24"/>
        </w:rPr>
        <w:t>В составе общественных пространств резервируются парковочные места для маломобильных групп граждан.</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w:t>
      </w:r>
      <w:r w:rsidR="007A4223" w:rsidRPr="007A4223">
        <w:rPr>
          <w:rFonts w:ascii="Times New Roman" w:hAnsi="Times New Roman" w:cs="Times New Roman"/>
          <w:sz w:val="24"/>
          <w:szCs w:val="24"/>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w:t>
      </w:r>
      <w:r w:rsidR="007A4223" w:rsidRPr="007A4223">
        <w:rPr>
          <w:rFonts w:ascii="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w:t>
      </w:r>
      <w:r w:rsidR="007A4223" w:rsidRPr="007A4223">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159.</w:t>
      </w:r>
      <w:r w:rsidR="007A4223"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A4223"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w:t>
      </w:r>
      <w:r w:rsidR="007A4223"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w:t>
      </w:r>
      <w:r w:rsidR="007A4223"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641160" w:rsidP="00641160">
      <w:pPr>
        <w:pStyle w:val="s1"/>
        <w:spacing w:before="0" w:beforeAutospacing="0" w:after="0" w:afterAutospacing="0"/>
        <w:jc w:val="both"/>
      </w:pPr>
      <w:r>
        <w:t xml:space="preserve">        162.</w:t>
      </w:r>
      <w:r w:rsidR="007A4223"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w:t>
      </w:r>
      <w:r w:rsidR="007A4223"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w:t>
      </w:r>
      <w:r w:rsidR="007A4223" w:rsidRPr="007A4223">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w:t>
      </w:r>
      <w:r w:rsidR="007A4223"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166.</w:t>
      </w:r>
      <w:r w:rsidR="007A4223"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w:t>
      </w:r>
      <w:r w:rsidR="007A4223"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w:t>
      </w:r>
      <w:r w:rsidR="007A4223"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w:t>
      </w:r>
      <w:r w:rsidR="007A4223"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170.</w:t>
      </w:r>
      <w:r w:rsidR="007A4223"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171.</w:t>
      </w:r>
      <w:r w:rsidR="007A4223"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7A4223" w:rsidRPr="007A4223" w:rsidRDefault="00641160" w:rsidP="00641160">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w:t>
      </w:r>
      <w:r w:rsidR="007A4223"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173.</w:t>
      </w:r>
      <w:r w:rsidR="007A4223"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w:t>
      </w:r>
      <w:r w:rsidR="007A4223"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A4223"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w:t>
      </w:r>
      <w:r w:rsidR="007A4223"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w:t>
      </w:r>
      <w:r w:rsidR="007A4223"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w:t>
      </w:r>
      <w:r w:rsidR="007A4223"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рекламное и информационное освещение – конструкции с внутренним или внешним освещением: щитовые и объемно-пространственные конструкции, стенды, </w:t>
      </w:r>
      <w:r w:rsidRPr="007A4223">
        <w:rPr>
          <w:rFonts w:ascii="Times New Roman" w:hAnsi="Times New Roman" w:cs="Times New Roman"/>
          <w:sz w:val="24"/>
          <w:szCs w:val="24"/>
        </w:rPr>
        <w:lastRenderedPageBreak/>
        <w:t>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178.</w:t>
      </w:r>
      <w:r w:rsidR="007A4223"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t xml:space="preserve">        179.</w:t>
      </w:r>
      <w:r w:rsidR="007A4223"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180.</w:t>
      </w:r>
      <w:r w:rsidR="007A4223"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2F59C8"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41160">
        <w:rPr>
          <w:rFonts w:ascii="Times New Roman" w:hAnsi="Times New Roman" w:cs="Times New Roman"/>
          <w:sz w:val="24"/>
          <w:szCs w:val="24"/>
        </w:rPr>
        <w:t>181.</w:t>
      </w:r>
      <w:r w:rsidR="007A4223"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A4223" w:rsidRPr="007A4223">
        <w:rPr>
          <w:rFonts w:ascii="Times New Roman" w:hAnsi="Times New Roman" w:cs="Times New Roman"/>
          <w:sz w:val="24"/>
          <w:szCs w:val="24"/>
          <w:shd w:val="clear" w:color="auto" w:fill="FFFFFF"/>
        </w:rPr>
        <w:t>администрацией поселения</w:t>
      </w:r>
      <w:r w:rsidR="007A4223" w:rsidRPr="007A4223">
        <w:rPr>
          <w:rFonts w:ascii="Times New Roman" w:hAnsi="Times New Roman" w:cs="Times New Roman"/>
          <w:sz w:val="24"/>
          <w:szCs w:val="24"/>
        </w:rPr>
        <w:t xml:space="preserve">, а также при необходимости с ГИБДД по </w:t>
      </w:r>
      <w:proofErr w:type="spellStart"/>
      <w:r w:rsidR="007A4223" w:rsidRPr="007A4223">
        <w:rPr>
          <w:rFonts w:ascii="Times New Roman" w:hAnsi="Times New Roman" w:cs="Times New Roman"/>
          <w:sz w:val="24"/>
          <w:szCs w:val="24"/>
        </w:rPr>
        <w:t>Варненскому</w:t>
      </w:r>
      <w:proofErr w:type="spellEnd"/>
      <w:r w:rsidR="007A4223" w:rsidRPr="007A4223">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w:t>
      </w:r>
      <w:r w:rsidR="007A4223"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A4223"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w:t>
      </w:r>
      <w:r w:rsidR="007A4223"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A4223"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w:t>
      </w:r>
      <w:r w:rsidR="007A4223"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w:t>
      </w:r>
      <w:r w:rsidR="007A4223"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8B306D" w:rsidRDefault="002F59C8" w:rsidP="007A422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w:t>
      </w:r>
      <w:r w:rsidR="007A4223" w:rsidRPr="008B306D">
        <w:rPr>
          <w:rFonts w:ascii="Times New Roman" w:hAnsi="Times New Roman" w:cs="Times New Roman"/>
          <w:sz w:val="24"/>
          <w:szCs w:val="24"/>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A4223" w:rsidRPr="008B306D">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A4223" w:rsidRPr="008B306D" w:rsidRDefault="002F59C8" w:rsidP="007A4223">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w:t>
      </w:r>
      <w:r w:rsidR="007A4223" w:rsidRPr="008B306D">
        <w:rPr>
          <w:rFonts w:ascii="Times New Roman" w:hAnsi="Times New Roman" w:cs="Times New Roman"/>
          <w:sz w:val="24"/>
          <w:szCs w:val="24"/>
        </w:rPr>
        <w:t>. Высота и материал ограждения палисадника:</w:t>
      </w:r>
    </w:p>
    <w:p w:rsidR="007A4223" w:rsidRPr="008B306D" w:rsidRDefault="007A4223" w:rsidP="007A4223">
      <w:pPr>
        <w:shd w:val="clear" w:color="auto" w:fill="FFFFFF"/>
        <w:ind w:firstLine="708"/>
        <w:rPr>
          <w:rFonts w:ascii="Times New Roman" w:hAnsi="Times New Roman" w:cs="Times New Roman"/>
          <w:sz w:val="24"/>
          <w:szCs w:val="24"/>
        </w:rPr>
      </w:pPr>
      <w:r w:rsidRPr="008B306D">
        <w:rPr>
          <w:rFonts w:ascii="Times New Roman" w:hAnsi="Times New Roman" w:cs="Times New Roman"/>
          <w:sz w:val="24"/>
          <w:szCs w:val="24"/>
        </w:rPr>
        <w:t xml:space="preserve">1)  </w:t>
      </w:r>
      <w:r w:rsidRPr="008B306D">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shd w:val="clear" w:color="auto" w:fill="FFFFFF"/>
        </w:rPr>
        <w:t xml:space="preserve">- </w:t>
      </w:r>
      <w:r w:rsidRPr="008B306D">
        <w:rPr>
          <w:rFonts w:ascii="Times New Roman" w:hAnsi="Times New Roman" w:cs="Times New Roman"/>
          <w:sz w:val="24"/>
          <w:szCs w:val="24"/>
        </w:rPr>
        <w:t xml:space="preserve">многоквартирные жилые  дома (МКД) - </w:t>
      </w:r>
      <w:r w:rsidRPr="008B306D">
        <w:rPr>
          <w:rFonts w:ascii="Times New Roman" w:hAnsi="Times New Roman" w:cs="Times New Roman"/>
          <w:sz w:val="24"/>
          <w:szCs w:val="24"/>
          <w:shd w:val="clear" w:color="auto" w:fill="FFFFFF"/>
        </w:rPr>
        <w:t xml:space="preserve">от 0,6 м. до 1,6 м., </w:t>
      </w:r>
      <w:r w:rsidRPr="008B306D">
        <w:rPr>
          <w:rFonts w:ascii="Times New Roman" w:hAnsi="Times New Roman" w:cs="Times New Roman"/>
          <w:sz w:val="24"/>
          <w:szCs w:val="24"/>
        </w:rPr>
        <w:t>(по согласованию с администрацией сельского поселения)</w:t>
      </w:r>
      <w:r w:rsidR="008B306D">
        <w:rPr>
          <w:rFonts w:ascii="Times New Roman" w:hAnsi="Times New Roman" w:cs="Times New Roman"/>
          <w:sz w:val="24"/>
          <w:szCs w:val="24"/>
        </w:rPr>
        <w:t>.</w:t>
      </w:r>
    </w:p>
    <w:p w:rsidR="007A4223" w:rsidRPr="008B306D" w:rsidRDefault="007A4223" w:rsidP="007A4223">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8B306D">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8B306D" w:rsidRDefault="007A4223" w:rsidP="007A4223">
      <w:pPr>
        <w:shd w:val="clear" w:color="auto" w:fill="FFFFFF"/>
        <w:ind w:left="709"/>
        <w:jc w:val="both"/>
        <w:rPr>
          <w:rFonts w:ascii="Times New Roman" w:hAnsi="Times New Roman" w:cs="Times New Roman"/>
          <w:sz w:val="24"/>
          <w:szCs w:val="24"/>
        </w:rPr>
      </w:pPr>
      <w:r w:rsidRPr="008B306D">
        <w:rPr>
          <w:rFonts w:ascii="Times New Roman" w:hAnsi="Times New Roman" w:cs="Times New Roman"/>
          <w:sz w:val="24"/>
          <w:szCs w:val="24"/>
        </w:rPr>
        <w:t>4)  Материал ограждения:</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металлоконструкции;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бетонные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rPr>
        <w:t>-</w:t>
      </w:r>
      <w:r w:rsidRPr="008B306D">
        <w:rPr>
          <w:rFonts w:ascii="Times New Roman" w:hAnsi="Times New Roman" w:cs="Times New Roman"/>
          <w:sz w:val="24"/>
          <w:szCs w:val="24"/>
          <w:shd w:val="clear" w:color="auto" w:fill="FFFFFF"/>
        </w:rPr>
        <w:t xml:space="preserve">  просматриваемые деревянные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lastRenderedPageBreak/>
        <w:t>- просматриваемые комбинированные конструкции;</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w:t>
      </w:r>
      <w:r w:rsidR="007A4223" w:rsidRPr="008B306D">
        <w:rPr>
          <w:rFonts w:ascii="Times New Roman" w:hAnsi="Times New Roman" w:cs="Times New Roman"/>
          <w:sz w:val="24"/>
          <w:szCs w:val="24"/>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189</w:t>
      </w:r>
      <w:r w:rsidR="007A4223" w:rsidRPr="008B306D">
        <w:rPr>
          <w:rFonts w:ascii="Times New Roman" w:hAnsi="Times New Roman" w:cs="Times New Roman"/>
          <w:sz w:val="24"/>
          <w:szCs w:val="24"/>
        </w:rPr>
        <w:t xml:space="preserve">.  </w:t>
      </w:r>
      <w:proofErr w:type="gramStart"/>
      <w:r w:rsidR="007A4223" w:rsidRPr="008B306D">
        <w:rPr>
          <w:rFonts w:ascii="Times New Roman" w:hAnsi="Times New Roman" w:cs="Times New Roman"/>
          <w:sz w:val="24"/>
          <w:szCs w:val="24"/>
        </w:rPr>
        <w:t>Палисадник  может</w:t>
      </w:r>
      <w:proofErr w:type="gramEnd"/>
      <w:r w:rsidR="007A4223" w:rsidRPr="008B306D">
        <w:rPr>
          <w:rFonts w:ascii="Times New Roman" w:hAnsi="Times New Roman" w:cs="Times New Roman"/>
          <w:sz w:val="24"/>
          <w:szCs w:val="24"/>
        </w:rPr>
        <w:t xml:space="preserve">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7A4223" w:rsidRPr="008B306D">
          <w:rPr>
            <w:rFonts w:ascii="Times New Roman" w:hAnsi="Times New Roman" w:cs="Times New Roman"/>
            <w:sz w:val="24"/>
            <w:szCs w:val="24"/>
          </w:rPr>
          <w:t>кустарников</w:t>
        </w:r>
      </w:hyperlink>
      <w:r w:rsidR="007A4223" w:rsidRPr="008B306D">
        <w:rPr>
          <w:rFonts w:ascii="Times New Roman" w:hAnsi="Times New Roman" w:cs="Times New Roman"/>
          <w:sz w:val="24"/>
          <w:szCs w:val="24"/>
        </w:rPr>
        <w:t xml:space="preserve">,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w:t>
      </w:r>
      <w:proofErr w:type="gramStart"/>
      <w:r w:rsidR="007A4223" w:rsidRPr="008B306D">
        <w:rPr>
          <w:rFonts w:ascii="Times New Roman" w:hAnsi="Times New Roman" w:cs="Times New Roman"/>
          <w:sz w:val="24"/>
          <w:szCs w:val="24"/>
        </w:rPr>
        <w:t>закрывать  окна</w:t>
      </w:r>
      <w:proofErr w:type="gramEnd"/>
      <w:r w:rsidR="007A4223" w:rsidRPr="008B306D">
        <w:rPr>
          <w:rFonts w:ascii="Times New Roman" w:hAnsi="Times New Roman" w:cs="Times New Roman"/>
          <w:sz w:val="24"/>
          <w:szCs w:val="24"/>
        </w:rPr>
        <w:t xml:space="preserve"> первых этажей. С  северной стороны МКД допускается исключительно устройство цветников.</w:t>
      </w:r>
    </w:p>
    <w:p w:rsidR="007A4223" w:rsidRPr="008B306D" w:rsidRDefault="002F59C8" w:rsidP="007A4223">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w:t>
      </w:r>
      <w:r w:rsidR="007A4223" w:rsidRPr="008B306D">
        <w:rPr>
          <w:rFonts w:ascii="Times New Roman" w:hAnsi="Times New Roman" w:cs="Times New Roman"/>
          <w:sz w:val="24"/>
          <w:szCs w:val="24"/>
        </w:rPr>
        <w:t>.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2F59C8" w:rsidP="002F59C8">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w:t>
      </w:r>
      <w:r w:rsidR="007A4223"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w:t>
      </w:r>
      <w:r w:rsidR="007A4223"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A4223" w:rsidRPr="007A4223">
        <w:rPr>
          <w:rFonts w:ascii="Times New Roman" w:hAnsi="Times New Roman" w:cs="Times New Roman"/>
          <w:sz w:val="24"/>
          <w:szCs w:val="24"/>
        </w:rPr>
        <w:br/>
        <w:t>эти насаждения расположены.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w:t>
      </w:r>
      <w:r w:rsidR="007A4223"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w:t>
      </w:r>
      <w:r w:rsidR="007A4223"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A4223"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w:t>
      </w:r>
      <w:r w:rsidR="007A4223"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w:t>
      </w:r>
      <w:r w:rsidR="007A4223"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lastRenderedPageBreak/>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х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w:t>
      </w:r>
      <w:r w:rsidR="007A4223"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w:t>
      </w:r>
      <w:r w:rsidR="007A4223"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w:t>
      </w:r>
      <w:r w:rsidR="007A4223"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007A4223"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007A4223" w:rsidRPr="007A4223">
          <w:rPr>
            <w:rFonts w:ascii="Times New Roman" w:hAnsi="Times New Roman" w:cs="Times New Roman"/>
            <w:sz w:val="24"/>
            <w:szCs w:val="24"/>
          </w:rPr>
          <w:t>5 см</w:t>
        </w:r>
      </w:smartTag>
      <w:r w:rsidR="007A4223"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007A4223" w:rsidRPr="007A4223">
          <w:rPr>
            <w:rFonts w:ascii="Times New Roman" w:hAnsi="Times New Roman" w:cs="Times New Roman"/>
            <w:sz w:val="24"/>
            <w:szCs w:val="24"/>
          </w:rPr>
          <w:t>15 см</w:t>
        </w:r>
      </w:smartTag>
      <w:r w:rsidR="007A4223"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br/>
        <w:t>Скошенная трава должна быть убрана в двух суток.</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w:t>
      </w:r>
      <w:r w:rsidR="007A4223" w:rsidRPr="007A4223">
        <w:rPr>
          <w:rFonts w:ascii="Times New Roman" w:hAnsi="Times New Roman" w:cs="Times New Roman"/>
          <w:sz w:val="24"/>
          <w:szCs w:val="24"/>
        </w:rPr>
        <w:t xml:space="preserve">Полив зеленых насаждений на объектах озеленения производится </w:t>
      </w:r>
      <w:r w:rsidR="007A4223"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w:t>
      </w:r>
      <w:r w:rsidR="007A4223"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w:t>
      </w:r>
      <w:r w:rsidR="007A4223" w:rsidRPr="007A4223">
        <w:rPr>
          <w:rFonts w:ascii="Times New Roman" w:hAnsi="Times New Roman" w:cs="Times New Roman"/>
          <w:sz w:val="24"/>
          <w:szCs w:val="24"/>
        </w:rPr>
        <w:t xml:space="preserve">Ветви, закрывающие адресные таблицы (указатели наименования улиц </w:t>
      </w:r>
      <w:r w:rsidR="007A4223"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w:t>
      </w:r>
      <w:r w:rsidR="007A4223"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w:t>
      </w:r>
      <w:r w:rsidR="007A4223"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007A4223" w:rsidRPr="007A4223">
        <w:rPr>
          <w:rFonts w:ascii="Times New Roman" w:hAnsi="Times New Roman" w:cs="Times New Roman"/>
          <w:sz w:val="24"/>
          <w:szCs w:val="24"/>
        </w:rPr>
        <w:br/>
        <w:t>на собственников.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w:t>
      </w:r>
      <w:r w:rsidR="007A4223"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A4223" w:rsidRPr="007A4223">
        <w:rPr>
          <w:rFonts w:ascii="Times New Roman" w:hAnsi="Times New Roman" w:cs="Times New Roman"/>
          <w:sz w:val="24"/>
          <w:szCs w:val="24"/>
        </w:rPr>
        <w:br/>
        <w:t>и в период их отключения.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207.</w:t>
      </w:r>
      <w:r w:rsidR="007A4223"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208.</w:t>
      </w:r>
      <w:r w:rsidR="007A4223"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209.</w:t>
      </w:r>
      <w:r w:rsidR="007A4223"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210.</w:t>
      </w:r>
      <w:r w:rsidR="007A4223"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211.</w:t>
      </w:r>
      <w:r w:rsidR="007A4223" w:rsidRPr="007A4223">
        <w:rPr>
          <w:rFonts w:ascii="Times New Roman" w:hAnsi="Times New Roman" w:cs="Times New Roman"/>
          <w:sz w:val="24"/>
          <w:szCs w:val="24"/>
        </w:rPr>
        <w:t xml:space="preserve">Включение подсветки отдельно стоящих рекламных конструкций, </w:t>
      </w:r>
      <w:r w:rsidR="007A4223"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w:t>
      </w:r>
      <w:r w:rsidR="007A4223" w:rsidRPr="007A4223">
        <w:rPr>
          <w:rFonts w:ascii="Times New Roman" w:hAnsi="Times New Roman" w:cs="Times New Roman"/>
          <w:sz w:val="24"/>
          <w:szCs w:val="24"/>
        </w:rPr>
        <w:t xml:space="preserve">После монтажа (демонтажа) рекламной конструкции </w:t>
      </w:r>
      <w:proofErr w:type="spellStart"/>
      <w:r w:rsidR="007A4223" w:rsidRPr="007A4223">
        <w:rPr>
          <w:rFonts w:ascii="Times New Roman" w:hAnsi="Times New Roman" w:cs="Times New Roman"/>
          <w:sz w:val="24"/>
          <w:szCs w:val="24"/>
        </w:rPr>
        <w:t>рекламо</w:t>
      </w:r>
      <w:proofErr w:type="spellEnd"/>
      <w:r w:rsidR="007A4223" w:rsidRPr="007A4223">
        <w:rPr>
          <w:rFonts w:ascii="Times New Roman" w:hAnsi="Times New Roman" w:cs="Times New Roman"/>
          <w:sz w:val="24"/>
          <w:szCs w:val="24"/>
        </w:rPr>
        <w:t>-распространитель восстанавливает благоустройство территории в установленные сроки.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w:t>
      </w:r>
      <w:r w:rsidR="007A4223"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A4223" w:rsidRPr="007A4223">
        <w:rPr>
          <w:rFonts w:ascii="Times New Roman" w:hAnsi="Times New Roman" w:cs="Times New Roman"/>
          <w:sz w:val="24"/>
          <w:szCs w:val="24"/>
        </w:rPr>
        <w:br/>
        <w:t>от замены рекламной продукции.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w:t>
      </w:r>
      <w:r w:rsidR="007A4223"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000369BD">
        <w:rPr>
          <w:rFonts w:ascii="Times New Roman" w:hAnsi="Times New Roman" w:cs="Times New Roman"/>
          <w:sz w:val="24"/>
          <w:szCs w:val="24"/>
        </w:rPr>
        <w:t xml:space="preserve"> </w:t>
      </w:r>
      <w:r w:rsidR="007A4223"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w:t>
      </w:r>
      <w:r w:rsidR="007A4223" w:rsidRPr="007A4223">
        <w:rPr>
          <w:rFonts w:ascii="Times New Roman" w:hAnsi="Times New Roman" w:cs="Times New Roman"/>
          <w:sz w:val="24"/>
          <w:szCs w:val="24"/>
        </w:rPr>
        <w:t xml:space="preserve">Запрещается без согласия собственников нанесение, наклеивание, </w:t>
      </w:r>
      <w:proofErr w:type="gramStart"/>
      <w:r w:rsidR="007A4223" w:rsidRPr="007A4223">
        <w:rPr>
          <w:rFonts w:ascii="Times New Roman" w:hAnsi="Times New Roman" w:cs="Times New Roman"/>
          <w:sz w:val="24"/>
          <w:szCs w:val="24"/>
        </w:rPr>
        <w:t>развешивание  информационных</w:t>
      </w:r>
      <w:proofErr w:type="gramEnd"/>
      <w:r w:rsidR="007A4223" w:rsidRPr="007A4223">
        <w:rPr>
          <w:rFonts w:ascii="Times New Roman" w:hAnsi="Times New Roman" w:cs="Times New Roman"/>
          <w:sz w:val="24"/>
          <w:szCs w:val="24"/>
        </w:rPr>
        <w:t xml:space="preserve"> материалов (объявлений различного вида, плакатов, афиш и др.) на: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зданиях,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памятниках, мемориальных объектах, зданиях и сооружениях, имеющих историческую, культурную или архитектурную ценность.</w:t>
      </w:r>
    </w:p>
    <w:p w:rsidR="007A4223" w:rsidRPr="007A4223" w:rsidRDefault="00466631" w:rsidP="00466631">
      <w:pPr>
        <w:pStyle w:val="s1"/>
        <w:spacing w:before="0" w:beforeAutospacing="0" w:after="0" w:afterAutospacing="0"/>
        <w:jc w:val="both"/>
      </w:pPr>
      <w:r>
        <w:t xml:space="preserve">       216.</w:t>
      </w:r>
      <w:r w:rsidR="007A4223"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A4223" w:rsidRPr="007A4223" w:rsidRDefault="00466631" w:rsidP="00466631">
      <w:pPr>
        <w:pStyle w:val="s1"/>
        <w:spacing w:before="0" w:beforeAutospacing="0" w:after="0" w:afterAutospacing="0"/>
        <w:jc w:val="both"/>
      </w:pPr>
      <w:r>
        <w:t xml:space="preserve">         217.</w:t>
      </w:r>
      <w:r w:rsidR="007A4223"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t xml:space="preserve">Очистка объектов (элементов) благоустройства от агитационных материалов в неустановленных местах организуется бывшими кандидатами в депутаты и </w:t>
      </w:r>
      <w:r w:rsidRPr="007A4223">
        <w:lastRenderedPageBreak/>
        <w:t>представителями партий, проводившими агитационную компанию, в течение 5 дней после дня голосования.</w:t>
      </w:r>
    </w:p>
    <w:p w:rsidR="007A4223" w:rsidRPr="007A4223" w:rsidRDefault="00466631" w:rsidP="00466631">
      <w:pPr>
        <w:pStyle w:val="s1"/>
        <w:spacing w:before="0" w:beforeAutospacing="0" w:after="0" w:afterAutospacing="0"/>
        <w:jc w:val="both"/>
      </w:pPr>
      <w:r>
        <w:t xml:space="preserve">        218.</w:t>
      </w:r>
      <w:r w:rsidR="007A4223"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466631" w:rsidP="00466631">
      <w:pPr>
        <w:pStyle w:val="s1"/>
        <w:spacing w:before="0" w:beforeAutospacing="0" w:after="0" w:afterAutospacing="0"/>
        <w:jc w:val="both"/>
      </w:pPr>
      <w:r>
        <w:t xml:space="preserve">        219.</w:t>
      </w:r>
      <w:r w:rsidR="007A4223"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w:t>
      </w:r>
      <w:r w:rsidR="007A4223" w:rsidRPr="007A4223">
        <w:rPr>
          <w:rFonts w:ascii="Times New Roman" w:hAnsi="Times New Roman" w:cs="Times New Roman"/>
          <w:sz w:val="24"/>
          <w:szCs w:val="24"/>
        </w:rPr>
        <w:t xml:space="preserve">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w:t>
      </w:r>
      <w:r>
        <w:rPr>
          <w:rFonts w:ascii="Times New Roman" w:hAnsi="Times New Roman" w:cs="Times New Roman"/>
          <w:sz w:val="24"/>
          <w:szCs w:val="24"/>
        </w:rPr>
        <w:t xml:space="preserve"> </w:t>
      </w:r>
      <w:r w:rsidR="007A4223" w:rsidRPr="007A4223">
        <w:rPr>
          <w:rFonts w:ascii="Times New Roman" w:hAnsi="Times New Roman" w:cs="Times New Roman"/>
          <w:sz w:val="24"/>
          <w:szCs w:val="24"/>
        </w:rPr>
        <w:t>окончания установленного предельного срока для их размещения.</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7A4223"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w:t>
      </w:r>
      <w:r w:rsidR="007A4223"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w:t>
      </w:r>
      <w:r w:rsidR="007A4223"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w:t>
      </w:r>
      <w:r w:rsidR="007A4223"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466631" w:rsidP="00466631">
      <w:pPr>
        <w:pStyle w:val="s1"/>
        <w:spacing w:before="0" w:beforeAutospacing="0" w:after="0" w:afterAutospacing="0"/>
      </w:pPr>
      <w:r>
        <w:t xml:space="preserve">        225.</w:t>
      </w:r>
      <w:r w:rsidR="007A4223"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w:t>
      </w:r>
      <w:r w:rsidR="007A4223"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w:t>
      </w:r>
      <w:r w:rsidR="007A4223"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007A4223"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228.</w:t>
      </w:r>
      <w:r w:rsidR="007A4223" w:rsidRPr="007A4223">
        <w:rPr>
          <w:rFonts w:ascii="Times New Roman" w:hAnsi="Times New Roman" w:cs="Times New Roman"/>
          <w:sz w:val="24"/>
          <w:szCs w:val="24"/>
        </w:rPr>
        <w:t>Банкоматы располагаются под навесами.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w:t>
      </w:r>
      <w:r w:rsidR="007A4223"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230.</w:t>
      </w:r>
      <w:r w:rsidR="007A4223"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противогололедной</w:t>
      </w:r>
      <w:proofErr w:type="spellEnd"/>
      <w:r w:rsidR="007A4223"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w:t>
      </w:r>
      <w:r w:rsidR="007A4223"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A4223"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w:t>
      </w:r>
      <w:r w:rsidR="007A4223"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w:t>
      </w:r>
      <w:r w:rsidR="007A4223" w:rsidRPr="007A4223">
        <w:rPr>
          <w:rFonts w:ascii="Times New Roman" w:hAnsi="Times New Roman" w:cs="Times New Roman"/>
          <w:sz w:val="24"/>
          <w:szCs w:val="24"/>
        </w:rPr>
        <w:t xml:space="preserve">При размещении общественных туалетов расстояние до жилых </w:t>
      </w:r>
      <w:r w:rsidR="007A4223"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w:t>
      </w:r>
      <w:r w:rsidR="007A4223"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w:t>
      </w:r>
      <w:r w:rsidR="007A4223"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A4223"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w:t>
      </w:r>
      <w:r w:rsidR="007A4223"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A4223" w:rsidRPr="007A4223">
        <w:rPr>
          <w:rFonts w:ascii="Times New Roman" w:hAnsi="Times New Roman" w:cs="Times New Roman"/>
          <w:sz w:val="24"/>
          <w:szCs w:val="24"/>
        </w:rPr>
        <w:br/>
        <w:t>или биотуалетов.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w:t>
      </w:r>
      <w:r w:rsidR="007A4223"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007A4223" w:rsidRPr="007A4223">
        <w:rPr>
          <w:rFonts w:ascii="Times New Roman" w:hAnsi="Times New Roman" w:cs="Times New Roman"/>
          <w:sz w:val="24"/>
          <w:szCs w:val="24"/>
        </w:rPr>
        <w:br/>
        <w:t xml:space="preserve">их владельцы (арендаторы).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w:t>
      </w:r>
      <w:r w:rsidR="007A4223"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w:t>
      </w:r>
      <w:r w:rsidR="007A4223"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w:t>
      </w:r>
      <w:r w:rsidR="007A4223"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w:t>
      </w:r>
      <w:r w:rsidR="007A4223"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w:t>
      </w:r>
      <w:r w:rsidR="007A4223" w:rsidRPr="007A4223">
        <w:rPr>
          <w:rFonts w:ascii="Times New Roman" w:hAnsi="Times New Roman" w:cs="Times New Roman"/>
          <w:sz w:val="24"/>
          <w:szCs w:val="24"/>
        </w:rPr>
        <w:t xml:space="preserve">Запрещается вынос грязи на дороги и улицы поселения машинами, механизмами, иной техникой с территорий производства работ и грунтовых дорог. </w:t>
      </w:r>
      <w:r w:rsidR="007A4223" w:rsidRPr="007A4223">
        <w:rPr>
          <w:rFonts w:ascii="Times New Roman" w:hAnsi="Times New Roman" w:cs="Times New Roman"/>
          <w:sz w:val="24"/>
          <w:szCs w:val="24"/>
        </w:rPr>
        <w:lastRenderedPageBreak/>
        <w:t>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w:t>
      </w:r>
      <w:r w:rsidR="007A4223" w:rsidRPr="007A4223">
        <w:rPr>
          <w:rFonts w:ascii="Times New Roman" w:hAnsi="Times New Roman" w:cs="Times New Roman"/>
          <w:bCs/>
          <w:sz w:val="24"/>
          <w:szCs w:val="24"/>
        </w:rPr>
        <w:t xml:space="preserve">С целью сохранения дорожных покрытий на территории поселения </w:t>
      </w:r>
      <w:r w:rsidR="007A4223" w:rsidRPr="007A4223">
        <w:rPr>
          <w:rFonts w:ascii="Times New Roman" w:hAnsi="Times New Roman" w:cs="Times New Roman"/>
          <w:sz w:val="24"/>
          <w:szCs w:val="24"/>
        </w:rPr>
        <w:t>запрещается</w:t>
      </w:r>
      <w:r w:rsidR="007A4223"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средств с дорожным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w:t>
      </w:r>
      <w:r w:rsidR="007A4223"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007A4223"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r w:rsidRPr="007A4223">
        <w:rPr>
          <w:rFonts w:ascii="Times New Roman" w:hAnsi="Times New Roman" w:cs="Times New Roman"/>
          <w:b/>
          <w:sz w:val="24"/>
          <w:szCs w:val="24"/>
          <w:lang w:val="en-US"/>
        </w:rPr>
        <w:t>VII</w:t>
      </w:r>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w:t>
      </w:r>
      <w:r w:rsidR="007A4223"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w:t>
      </w:r>
      <w:r w:rsidR="007A4223"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466631" w:rsidP="00466631">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248.</w:t>
      </w:r>
      <w:r w:rsidR="007A4223" w:rsidRPr="007A4223">
        <w:rPr>
          <w:rFonts w:ascii="Times New Roman" w:hAnsi="Times New Roman" w:cs="Times New Roman"/>
          <w:sz w:val="24"/>
          <w:szCs w:val="24"/>
        </w:rPr>
        <w:t xml:space="preserve">Организации, при планировании строительства, капитального ремонта </w:t>
      </w:r>
      <w:r w:rsidR="007A4223"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A4223"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5"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A13A52"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A13A52" w:rsidP="00466631">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254</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0369BD">
        <w:rPr>
          <w:rFonts w:ascii="Times New Roman" w:hAnsi="Times New Roman" w:cs="Times New Roman"/>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б) совместное определение целей и задач по развитию территории, инвентаризация проблем и потенциалов среды</w:t>
      </w:r>
      <w:r w:rsidR="000369BD">
        <w:rPr>
          <w:rFonts w:ascii="Times New Roman" w:hAnsi="Times New Roman" w:cs="Times New Roman"/>
          <w:sz w:val="24"/>
          <w:szCs w:val="24"/>
        </w:rPr>
        <w:t>;</w:t>
      </w:r>
      <w:r w:rsidRPr="007A4223">
        <w:rPr>
          <w:rFonts w:ascii="Times New Roman" w:hAnsi="Times New Roman" w:cs="Times New Roman"/>
          <w:sz w:val="24"/>
          <w:szCs w:val="24"/>
        </w:rPr>
        <w:t xml:space="preserve">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д)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з)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Размещение </w:t>
      </w:r>
      <w:r w:rsidRPr="000369BD">
        <w:rPr>
          <w:rFonts w:ascii="Times New Roman" w:hAnsi="Times New Roman" w:cs="Times New Roman"/>
          <w:sz w:val="24"/>
          <w:szCs w:val="24"/>
        </w:rPr>
        <w:t xml:space="preserve">дизайн </w:t>
      </w:r>
      <w:proofErr w:type="gramStart"/>
      <w:r w:rsidRPr="000369BD">
        <w:rPr>
          <w:rFonts w:ascii="Times New Roman" w:hAnsi="Times New Roman" w:cs="Times New Roman"/>
          <w:sz w:val="24"/>
          <w:szCs w:val="24"/>
        </w:rPr>
        <w:t>проектов,</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афиш</w:t>
      </w:r>
      <w:proofErr w:type="gramEnd"/>
      <w:r w:rsidRPr="007A4223">
        <w:rPr>
          <w:rFonts w:ascii="Times New Roman" w:hAnsi="Times New Roman" w:cs="Times New Roman"/>
          <w:sz w:val="24"/>
          <w:szCs w:val="24"/>
        </w:rPr>
        <w:t xml:space="preserve">,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w:t>
      </w:r>
      <w:r w:rsidRPr="007A4223">
        <w:rPr>
          <w:rFonts w:ascii="Times New Roman" w:hAnsi="Times New Roman" w:cs="Times New Roman"/>
          <w:sz w:val="24"/>
          <w:szCs w:val="24"/>
        </w:rPr>
        <w:lastRenderedPageBreak/>
        <w:t>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w:t>
      </w:r>
      <w:r w:rsidR="00B94DBF">
        <w:rPr>
          <w:rFonts w:ascii="Times New Roman" w:hAnsi="Times New Roman" w:cs="Times New Roman"/>
          <w:sz w:val="24"/>
          <w:szCs w:val="24"/>
        </w:rPr>
        <w:t xml:space="preserve">дение общественных обсуждений, </w:t>
      </w:r>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A13A52" w:rsidP="00466631">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 xml:space="preserve">Глава </w:t>
      </w:r>
      <w:proofErr w:type="spellStart"/>
      <w:r w:rsidR="00A4786B">
        <w:rPr>
          <w:rFonts w:ascii="Times New Roman" w:hAnsi="Times New Roman" w:cs="Times New Roman"/>
          <w:sz w:val="24"/>
          <w:szCs w:val="24"/>
        </w:rPr>
        <w:t>Толстинского</w:t>
      </w:r>
      <w:proofErr w:type="spellEnd"/>
      <w:r w:rsidR="00A4786B" w:rsidRPr="00B94DBF">
        <w:rPr>
          <w:rFonts w:ascii="Times New Roman" w:hAnsi="Times New Roman" w:cs="Times New Roman"/>
          <w:sz w:val="24"/>
          <w:szCs w:val="24"/>
        </w:rPr>
        <w:t xml:space="preserve"> </w:t>
      </w:r>
      <w:r w:rsidRPr="00B94DBF">
        <w:rPr>
          <w:rFonts w:ascii="Times New Roman" w:hAnsi="Times New Roman" w:cs="Times New Roman"/>
          <w:sz w:val="24"/>
          <w:szCs w:val="24"/>
        </w:rPr>
        <w:t xml:space="preserve">сельского поселения:                                                 </w:t>
      </w:r>
      <w:r w:rsidR="00A4786B">
        <w:rPr>
          <w:rFonts w:ascii="Times New Roman" w:hAnsi="Times New Roman" w:cs="Times New Roman"/>
          <w:sz w:val="24"/>
          <w:szCs w:val="24"/>
        </w:rPr>
        <w:t xml:space="preserve">П.И. </w:t>
      </w:r>
      <w:proofErr w:type="spellStart"/>
      <w:r w:rsidR="00A4786B">
        <w:rPr>
          <w:rFonts w:ascii="Times New Roman" w:hAnsi="Times New Roman" w:cs="Times New Roman"/>
          <w:sz w:val="24"/>
          <w:szCs w:val="24"/>
        </w:rPr>
        <w:t>Канайкин</w:t>
      </w:r>
      <w:proofErr w:type="spellEnd"/>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Председатель Совета депутатов</w:t>
      </w:r>
    </w:p>
    <w:p w:rsidR="00B94DBF" w:rsidRPr="00B94DBF" w:rsidRDefault="00A4786B" w:rsidP="00B94DBF">
      <w:pPr>
        <w:pStyle w:val="ad"/>
        <w:rPr>
          <w:rFonts w:ascii="Times New Roman" w:hAnsi="Times New Roman" w:cs="Times New Roman"/>
          <w:sz w:val="24"/>
          <w:szCs w:val="24"/>
        </w:rPr>
      </w:pPr>
      <w:proofErr w:type="spellStart"/>
      <w:r>
        <w:rPr>
          <w:rFonts w:ascii="Times New Roman" w:hAnsi="Times New Roman" w:cs="Times New Roman"/>
          <w:sz w:val="24"/>
          <w:szCs w:val="24"/>
        </w:rPr>
        <w:t>Толстинского</w:t>
      </w:r>
      <w:proofErr w:type="spellEnd"/>
      <w:r w:rsidR="00B94DBF" w:rsidRPr="00B94DB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С.В. Артемьев</w:t>
      </w:r>
    </w:p>
    <w:p w:rsidR="00B94DBF" w:rsidRPr="00694CB5" w:rsidRDefault="00B94DBF" w:rsidP="00B94DBF">
      <w:pPr>
        <w:pStyle w:val="ad"/>
        <w:rPr>
          <w:rFonts w:ascii="Times New Roman" w:hAnsi="Times New Roman" w:cs="Times New Roman"/>
          <w:sz w:val="28"/>
          <w:szCs w:val="28"/>
        </w:rPr>
      </w:pP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sectPr w:rsidR="007A4223" w:rsidSect="007A4223">
      <w:footerReference w:type="default" r:id="rId16"/>
      <w:pgSz w:w="11340" w:h="17010"/>
      <w:pgMar w:top="425" w:right="782" w:bottom="816" w:left="153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C3" w:rsidRDefault="00DF27C3" w:rsidP="00713661">
      <w:pPr>
        <w:spacing w:after="0" w:line="240" w:lineRule="auto"/>
      </w:pPr>
      <w:r>
        <w:separator/>
      </w:r>
    </w:p>
  </w:endnote>
  <w:endnote w:type="continuationSeparator" w:id="0">
    <w:p w:rsidR="00DF27C3" w:rsidRDefault="00DF27C3" w:rsidP="0071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84458"/>
      <w:docPartObj>
        <w:docPartGallery w:val="Page Numbers (Bottom of Page)"/>
        <w:docPartUnique/>
      </w:docPartObj>
    </w:sdtPr>
    <w:sdtContent>
      <w:p w:rsidR="00713661" w:rsidRDefault="00713661">
        <w:pPr>
          <w:pStyle w:val="a6"/>
          <w:jc w:val="right"/>
        </w:pPr>
        <w:r>
          <w:fldChar w:fldCharType="begin"/>
        </w:r>
        <w:r>
          <w:instrText>PAGE   \* MERGEFORMAT</w:instrText>
        </w:r>
        <w:r>
          <w:fldChar w:fldCharType="separate"/>
        </w:r>
        <w:r>
          <w:rPr>
            <w:noProof/>
          </w:rPr>
          <w:t>3</w:t>
        </w:r>
        <w:r>
          <w:fldChar w:fldCharType="end"/>
        </w:r>
      </w:p>
    </w:sdtContent>
  </w:sdt>
  <w:p w:rsidR="00713661" w:rsidRDefault="007136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C3" w:rsidRDefault="00DF27C3" w:rsidP="00713661">
      <w:pPr>
        <w:spacing w:after="0" w:line="240" w:lineRule="auto"/>
      </w:pPr>
      <w:r>
        <w:separator/>
      </w:r>
    </w:p>
  </w:footnote>
  <w:footnote w:type="continuationSeparator" w:id="0">
    <w:p w:rsidR="00DF27C3" w:rsidRDefault="00DF27C3" w:rsidP="00713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6B7"/>
    <w:multiLevelType w:val="hybridMultilevel"/>
    <w:tmpl w:val="1A7ED4D4"/>
    <w:lvl w:ilvl="0" w:tplc="064E3218">
      <w:start w:val="12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D6A92"/>
    <w:multiLevelType w:val="hybridMultilevel"/>
    <w:tmpl w:val="287A2A18"/>
    <w:lvl w:ilvl="0" w:tplc="BFD61B42">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5">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21"/>
  </w:num>
  <w:num w:numId="42">
    <w:abstractNumId w:val="35"/>
  </w:num>
  <w:num w:numId="43">
    <w:abstractNumId w:val="29"/>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4223"/>
    <w:rsid w:val="00032203"/>
    <w:rsid w:val="000369BD"/>
    <w:rsid w:val="000801DA"/>
    <w:rsid w:val="000E17E7"/>
    <w:rsid w:val="001716CB"/>
    <w:rsid w:val="00197412"/>
    <w:rsid w:val="001E7270"/>
    <w:rsid w:val="00272917"/>
    <w:rsid w:val="002F59C8"/>
    <w:rsid w:val="00466631"/>
    <w:rsid w:val="004B59BF"/>
    <w:rsid w:val="0054726E"/>
    <w:rsid w:val="005E300E"/>
    <w:rsid w:val="00641160"/>
    <w:rsid w:val="006510F2"/>
    <w:rsid w:val="00694CB5"/>
    <w:rsid w:val="00713661"/>
    <w:rsid w:val="0071738D"/>
    <w:rsid w:val="007735DA"/>
    <w:rsid w:val="00793A8F"/>
    <w:rsid w:val="007A4223"/>
    <w:rsid w:val="008B306D"/>
    <w:rsid w:val="00970FC8"/>
    <w:rsid w:val="00A13A52"/>
    <w:rsid w:val="00A4786B"/>
    <w:rsid w:val="00A73BCB"/>
    <w:rsid w:val="00A80A3F"/>
    <w:rsid w:val="00B94DBF"/>
    <w:rsid w:val="00BF3A2F"/>
    <w:rsid w:val="00C84805"/>
    <w:rsid w:val="00CF6674"/>
    <w:rsid w:val="00DF27C3"/>
    <w:rsid w:val="00E2265A"/>
    <w:rsid w:val="00E95EB5"/>
    <w:rsid w:val="00EA16ED"/>
    <w:rsid w:val="00EC51FE"/>
    <w:rsid w:val="00EC7B80"/>
    <w:rsid w:val="00ED616E"/>
    <w:rsid w:val="00EF538F"/>
    <w:rsid w:val="00F271EA"/>
    <w:rsid w:val="00F7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B239FC-95A9-4A65-BDA2-FE48E414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80"/>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uiPriority w:val="99"/>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uiPriority w:val="99"/>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F271E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D616E"/>
    <w:pPr>
      <w:spacing w:after="0" w:line="240" w:lineRule="auto"/>
    </w:pPr>
  </w:style>
  <w:style w:type="character" w:styleId="ae">
    <w:name w:val="line number"/>
    <w:basedOn w:val="a0"/>
    <w:uiPriority w:val="99"/>
    <w:semiHidden/>
    <w:unhideWhenUsed/>
    <w:rsid w:val="00713661"/>
  </w:style>
  <w:style w:type="paragraph" w:styleId="af">
    <w:name w:val="header"/>
    <w:basedOn w:val="a"/>
    <w:link w:val="af0"/>
    <w:uiPriority w:val="99"/>
    <w:unhideWhenUsed/>
    <w:rsid w:val="007136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1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50532">
      <w:bodyDiv w:val="1"/>
      <w:marLeft w:val="0"/>
      <w:marRight w:val="0"/>
      <w:marTop w:val="0"/>
      <w:marBottom w:val="0"/>
      <w:divBdr>
        <w:top w:val="none" w:sz="0" w:space="0" w:color="auto"/>
        <w:left w:val="none" w:sz="0" w:space="0" w:color="auto"/>
        <w:bottom w:val="none" w:sz="0" w:space="0" w:color="auto"/>
        <w:right w:val="none" w:sz="0" w:space="0" w:color="auto"/>
      </w:divBdr>
    </w:div>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785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4716-6189-49A7-9C8F-85D1F065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18269</Words>
  <Characters>104139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2020-12-16T05:57:00Z</cp:lastPrinted>
  <dcterms:created xsi:type="dcterms:W3CDTF">2018-10-15T11:18:00Z</dcterms:created>
  <dcterms:modified xsi:type="dcterms:W3CDTF">2020-12-16T06:03:00Z</dcterms:modified>
</cp:coreProperties>
</file>