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A4D" w:rsidRDefault="00EC4E55" w:rsidP="00EC4E55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 постановлению от 20.01.2022г № 37</w:t>
      </w:r>
      <w:bookmarkStart w:id="0" w:name="_GoBack"/>
      <w:bookmarkEnd w:id="0"/>
    </w:p>
    <w:p w:rsidR="00C34A4D" w:rsidRPr="00002C00" w:rsidRDefault="00C34A4D" w:rsidP="00C34A4D">
      <w:pPr>
        <w:jc w:val="right"/>
        <w:rPr>
          <w:rFonts w:ascii="Times New Roman" w:hAnsi="Times New Roman" w:cs="Times New Roman"/>
          <w:color w:val="auto"/>
        </w:rPr>
      </w:pPr>
      <w:r w:rsidRPr="00002C00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002C00">
        <w:rPr>
          <w:rFonts w:ascii="Times New Roman" w:hAnsi="Times New Roman" w:cs="Times New Roman"/>
          <w:b/>
          <w:bCs/>
          <w:color w:val="auto"/>
          <w:sz w:val="28"/>
          <w:szCs w:val="28"/>
        </w:rPr>
        <w:t>Таблица 1</w:t>
      </w:r>
    </w:p>
    <w:p w:rsidR="00C34A4D" w:rsidRPr="00002C00" w:rsidRDefault="00C34A4D" w:rsidP="00C34A4D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002C00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Целевые индикаторы и показатели муниципальной программы по годам</w:t>
      </w:r>
    </w:p>
    <w:p w:rsidR="00C34A4D" w:rsidRPr="00002C00" w:rsidRDefault="00C34A4D" w:rsidP="00C34A4D">
      <w:pPr>
        <w:jc w:val="center"/>
        <w:rPr>
          <w:rFonts w:ascii="Times New Roman" w:hAnsi="Times New Roman" w:cs="Times New Roman"/>
          <w:color w:val="auto"/>
        </w:rPr>
      </w:pPr>
      <w:r w:rsidRPr="00002C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tbl>
      <w:tblPr>
        <w:tblW w:w="14300" w:type="dxa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5"/>
        <w:gridCol w:w="7185"/>
        <w:gridCol w:w="1842"/>
        <w:gridCol w:w="1458"/>
        <w:gridCol w:w="1650"/>
        <w:gridCol w:w="1320"/>
      </w:tblGrid>
      <w:tr w:rsidR="00C34A4D" w:rsidRPr="00002C00" w:rsidTr="00076569">
        <w:tc>
          <w:tcPr>
            <w:tcW w:w="84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02C00">
              <w:rPr>
                <w:rFonts w:ascii="Times New Roman" w:hAnsi="Times New Roman" w:cs="Times New Roman"/>
                <w:color w:val="auto"/>
              </w:rPr>
              <w:t>п</w:t>
            </w:r>
            <w:proofErr w:type="gramEnd"/>
            <w:r w:rsidRPr="00002C00">
              <w:rPr>
                <w:rFonts w:ascii="Times New Roman" w:hAnsi="Times New Roman" w:cs="Times New Roman"/>
                <w:color w:val="auto"/>
              </w:rPr>
              <w:t>/п</w:t>
            </w:r>
          </w:p>
        </w:tc>
        <w:tc>
          <w:tcPr>
            <w:tcW w:w="718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Целевые индикаторы и показатели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>Дос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тигнутое значение по итогам 2021</w:t>
            </w: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года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4275">
              <w:rPr>
                <w:rFonts w:ascii="Times New Roman" w:hAnsi="Times New Roman" w:cs="Times New Roman"/>
                <w:color w:val="auto"/>
              </w:rPr>
              <w:t>Плановые значения по годам</w:t>
            </w:r>
          </w:p>
        </w:tc>
      </w:tr>
      <w:tr w:rsidR="00C34A4D" w:rsidRPr="00002C00" w:rsidTr="00076569">
        <w:tc>
          <w:tcPr>
            <w:tcW w:w="84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34A4D" w:rsidRPr="00002C00" w:rsidRDefault="00C34A4D" w:rsidP="0007656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34A4D" w:rsidRPr="00002C00" w:rsidRDefault="00C34A4D" w:rsidP="0007656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vMerge/>
            <w:tcBorders>
              <w:bottom w:val="single" w:sz="8" w:space="0" w:color="000000"/>
              <w:right w:val="single" w:sz="4" w:space="0" w:color="auto"/>
            </w:tcBorders>
          </w:tcPr>
          <w:p w:rsidR="00C34A4D" w:rsidRPr="00E44275" w:rsidRDefault="00C34A4D" w:rsidP="0007656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16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3</w:t>
            </w:r>
          </w:p>
        </w:tc>
        <w:tc>
          <w:tcPr>
            <w:tcW w:w="13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E44275" w:rsidRDefault="00C34A4D" w:rsidP="0007656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E44275">
              <w:rPr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4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ind w:right="11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муниципальных общеобразовательных организаций (в процентах)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94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96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(в процентах)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sz w:val="24"/>
                <w:szCs w:val="24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профилей;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Доля учителей общеобразовательных организаций, вовлеченных в национальную систему профессионального роста педагогических работников; 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безбарьерная</w:t>
            </w:r>
            <w:proofErr w:type="spellEnd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 в </w:t>
            </w:r>
            <w:proofErr w:type="spellStart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Варненском</w:t>
            </w:r>
            <w:proofErr w:type="spellEnd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муниципальном районе (в процентах)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Доля учителей, освоивших методику преподавания по </w:t>
            </w:r>
            <w:proofErr w:type="spellStart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межпредметным</w:t>
            </w:r>
            <w:proofErr w:type="spellEnd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технологиям и реализующих ее в образовательном процессе, в общей численности учителей 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32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A11C3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в которых внедрена целевая модель цифровой образовательной среды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26DDB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DDB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образовательных организаций, расположенных на территории </w:t>
            </w:r>
            <w:proofErr w:type="spellStart"/>
            <w:r w:rsidRPr="00E26DDB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E26D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обеспеченных Интернет-соединением со скоростью соединения не менее 50Мб/с, а также гарантированным Интернет-трафиком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69</w:t>
            </w:r>
            <w:r w:rsidRPr="00E26D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75</w:t>
            </w:r>
            <w:r w:rsidRPr="00E26D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81</w:t>
            </w:r>
            <w:r w:rsidRPr="00E26D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85</w:t>
            </w:r>
            <w:r w:rsidRPr="00E26D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Увеличение охвата детей от 5 до 18 лет программами дополнительного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67,4%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72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образовательных организаций, в которых созданы и функционируют внутренние системы оценки качества начального общего, основного общего, среднего общего образования, в общем количестве образовательных организаций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12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D3077" w:rsidRDefault="00C34A4D" w:rsidP="00076569">
            <w:pPr>
              <w:ind w:right="11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муниципальных общеобразовательных организаций, расположенных в сельской местности, в которых отремонтированы спортивные залы (единиц)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7A11C3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A11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образования, в том числе обучающихся с ограниченными возможностями здоровья и инвалидностью,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общей численности педагогических работников общеобразовательных организаций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84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86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86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86%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детей от 6 до 18 лет,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67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68</w:t>
            </w: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68%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Доля обучающихся, обеспеченных питанием, в общем количестве обучающихся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Охват  бесплатным</w:t>
            </w:r>
            <w:proofErr w:type="gramEnd"/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питанием  обучающихся  из малообеспеченных семей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308DF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нение требований системы ХАССП </w:t>
            </w:r>
            <w:proofErr w:type="gramStart"/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 организации</w:t>
            </w:r>
            <w:proofErr w:type="gramEnd"/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питания  образовательных  учреждений в соответствии  ТР ТС 021/2011г.  Управления качеством пищевых продуктов на основе принципов ХАССП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100%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308DF"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38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17F">
              <w:rPr>
                <w:rFonts w:ascii="Times New Roman" w:hAnsi="Times New Roman" w:cs="Times New Roman"/>
                <w:sz w:val="24"/>
                <w:szCs w:val="24"/>
              </w:rPr>
              <w:t xml:space="preserve">Доля зданий муниципальных общеобразовательных организаций, в которых проведены ремонтные работы по замене оконных блоков, в </w:t>
            </w:r>
            <w:r w:rsidRPr="000411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  <w:p w:rsidR="00C34A4D" w:rsidRPr="0004117F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8308D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08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lastRenderedPageBreak/>
              <w:t>20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</w:rPr>
              <w:t>Доля выполненных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в общем объеме запланированных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4117F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117F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</w:rPr>
              <w:t>Внедрение в общеобразовательной организации целевой модели цифровой образовательной среды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</w:rPr>
              <w:t>Доля сотрудников и педагогов общеобразовательной организации, в которой внедряется целевая модель цифровой образовательной среды, прошедших повышение квалификации по внедрению целевой модели цифровой образовательной среды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</w:rPr>
              <w:t>Снижение доли расходов на выполнение организационно-управленческих процессов в общеобразовательной организации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F51692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51692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 на обеспечение молочной продукцией обучающихся по программам начального общего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25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</w:rPr>
              <w:t>Доля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  <w:r w:rsidRPr="00002C00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26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Количество муниципальных образовательных организаций, в которых отремонтированы спортивные залы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both"/>
              <w:rPr>
                <w:rFonts w:ascii="Times New Roman" w:hAnsi="Times New Roman" w:cs="Times New Roman"/>
              </w:rPr>
            </w:pPr>
            <w:r w:rsidRPr="00206F67">
              <w:rPr>
                <w:rFonts w:ascii="Times New Roman" w:hAnsi="Times New Roman" w:cs="Times New Roman"/>
              </w:rPr>
              <w:t>Увеличение доли обучающихся, занимающихся физической культурой и спортом во внеурочное время (по каждому уровню общего образования), в общем количестве обучающихся, за исключением дошкольного образования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26DDB"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both"/>
              <w:rPr>
                <w:rFonts w:ascii="Times New Roman" w:hAnsi="Times New Roman" w:cs="Times New Roman"/>
              </w:rPr>
            </w:pPr>
            <w:r w:rsidRPr="00E26DDB">
              <w:rPr>
                <w:rFonts w:ascii="Times New Roman" w:hAnsi="Times New Roman" w:cs="Times New Roman"/>
              </w:rPr>
              <w:t>Увеличение количества школьных спортивных клубов, созданных в муниципальных образовательных организациях для занятий физической культурой и спортом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  <w:r w:rsidRPr="00E26DD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26DDB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  <w:r w:rsidRPr="00E26DD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E26DDB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  <w:r w:rsidRPr="00E26DD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29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both"/>
              <w:rPr>
                <w:rFonts w:ascii="Times New Roman" w:hAnsi="Times New Roman" w:cs="Times New Roman"/>
              </w:rPr>
            </w:pPr>
            <w:r w:rsidRPr="00206F67">
              <w:rPr>
                <w:rFonts w:ascii="Times New Roman" w:hAnsi="Times New Roman" w:cs="Times New Roman"/>
              </w:rPr>
              <w:t>Количество муниципальных образовательных организаций, в которых открытые плоскостные спортивные сооружения оснащены спортивным инвентарем и оборудованием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 xml:space="preserve">Ед. 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7185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 xml:space="preserve"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 на ремонт спортивного зала </w:t>
            </w:r>
          </w:p>
        </w:tc>
        <w:tc>
          <w:tcPr>
            <w:tcW w:w="1842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650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206F67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06F67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5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8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50" w:type="dxa"/>
            <w:tcBorders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20" w:type="dxa"/>
            <w:tcBorders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31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02C00">
              <w:rPr>
                <w:rFonts w:ascii="Times New Roman" w:hAnsi="Times New Roman" w:cs="Times New Roman"/>
                <w:color w:val="auto"/>
              </w:rPr>
              <w:t>доля</w:t>
            </w:r>
            <w:proofErr w:type="gramEnd"/>
            <w:r w:rsidRPr="00002C00">
              <w:rPr>
                <w:rFonts w:ascii="Times New Roman" w:hAnsi="Times New Roman" w:cs="Times New Roman"/>
                <w:color w:val="auto"/>
              </w:rPr>
              <w:t xml:space="preserve"> обучающихся муниципальных образовательных организаций по программам начального общего образования, обеспеченных бесплатным горячим питанием, в общем количестве обучающихся муниципальных </w:t>
            </w: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общеобразовательных организаций по программам начального общего образования 100 (процентов).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rPr>
          <w:trHeight w:val="1743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lastRenderedPageBreak/>
              <w:t>32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02C00">
              <w:rPr>
                <w:rFonts w:ascii="Times New Roman" w:hAnsi="Times New Roman" w:cs="Times New Roman"/>
                <w:color w:val="auto"/>
              </w:rPr>
              <w:t>доля</w:t>
            </w:r>
            <w:proofErr w:type="gramEnd"/>
            <w:r w:rsidRPr="00002C00">
              <w:rPr>
                <w:rFonts w:ascii="Times New Roman" w:hAnsi="Times New Roman" w:cs="Times New Roman"/>
                <w:color w:val="auto"/>
              </w:rPr>
              <w:t xml:space="preserve"> зданий образовательных организаций, реализующих программы дошкольного, начального общего, основного общего, среднего общего образования, а также дополнительные общеобразовательные программы, обеспеченных средствами защиты для обеспечения санитарно-эпидемиологической безопасности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  <w:r w:rsidRPr="00002C00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02C00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002C00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33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 xml:space="preserve">Количество обучающихся, занимающихся на вновь созданных местах дополнительного образования детей 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105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180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34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 xml:space="preserve">Увеличение доли детей в возрасте от 5 до 18 лет, занимающихся в системе дополнительного образования </w:t>
            </w:r>
            <w:proofErr w:type="spellStart"/>
            <w:r w:rsidRPr="00DD4B55">
              <w:rPr>
                <w:rFonts w:ascii="Times New Roman" w:hAnsi="Times New Roman" w:cs="Times New Roman"/>
                <w:color w:val="auto"/>
              </w:rPr>
              <w:t>Варненского</w:t>
            </w:r>
            <w:proofErr w:type="spellEnd"/>
            <w:r w:rsidRPr="00DD4B55">
              <w:rPr>
                <w:rFonts w:ascii="Times New Roman" w:hAnsi="Times New Roman" w:cs="Times New Roman"/>
                <w:color w:val="auto"/>
              </w:rPr>
              <w:t xml:space="preserve"> муниципального района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2,2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3,75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35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Участие обучающихся в муниципальных, региональных, всероссийских и международных мероприятиях различной направленности, в которых примут участие обучающиеся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50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DD4B55" w:rsidRDefault="00C34A4D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D4B55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FB4518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36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FB4518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A4EFB">
              <w:rPr>
                <w:rFonts w:ascii="Times New Roman" w:hAnsi="Times New Roman" w:cs="Times New Roman"/>
              </w:rPr>
              <w:t>Доля обучающихся состоящих на учете по делам несовершеннолетних и защите их прав, принявших участие в профильных сменах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FB4518" w:rsidRPr="00DD4B55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FB4518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FB4518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Количество муниципальных общеобразовательных организаций, обеспечивших реализацию мероприятий по капитальному ремонту и оснащению средствами обучения и воспитания.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FB4518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FB4518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Доля выполненных работ по обеспечению требований к антитеррористической защищенности объектов (территорий объектов)</w:t>
            </w:r>
            <w:r w:rsidR="00B639EE">
              <w:rPr>
                <w:rFonts w:ascii="Times New Roman" w:hAnsi="Times New Roman" w:cs="Times New Roman"/>
                <w:color w:val="auto"/>
              </w:rPr>
              <w:t xml:space="preserve"> капитального ремонта в общем количестве работ по обеспечению требований к антитеррористической защищенности объектов (территорий объектов) капитального ремонта, запланированных к проведению ремонта, в текущем году.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12,5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FB4518" w:rsidRPr="00DD4B55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C34A4D" w:rsidRPr="00002C00" w:rsidTr="00076569">
        <w:tc>
          <w:tcPr>
            <w:tcW w:w="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FB4518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39</w:t>
            </w:r>
          </w:p>
        </w:tc>
        <w:tc>
          <w:tcPr>
            <w:tcW w:w="71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B639EE" w:rsidP="000765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Доля выполненных работ по благоустройству территории капитально </w:t>
            </w:r>
            <w:r w:rsidR="00C94B66">
              <w:rPr>
                <w:rFonts w:ascii="Times New Roman" w:hAnsi="Times New Roman" w:cs="Times New Roman"/>
                <w:color w:val="auto"/>
              </w:rPr>
              <w:t>отремонтированных зданий общеобразовательных организаций, в том числе капитальному ремонту проездов, оборудованию открытых спортивных площадок в общем количестве работ по благоустройству территории капитально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94B66">
              <w:rPr>
                <w:rFonts w:ascii="Times New Roman" w:hAnsi="Times New Roman" w:cs="Times New Roman"/>
                <w:color w:val="auto"/>
              </w:rPr>
              <w:t>отремонтированных зданий общеобразовательных организаций, в том числе капитальному ремонту проездов, оборудованию открытых спортивных площадок, в текущем году.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45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12,5</w:t>
            </w:r>
          </w:p>
        </w:tc>
        <w:tc>
          <w:tcPr>
            <w:tcW w:w="16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C34A4D" w:rsidRPr="004A4EFB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320" w:type="dxa"/>
            <w:tcBorders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100" w:type="dxa"/>
              <w:bottom w:w="80" w:type="dxa"/>
              <w:right w:w="100" w:type="dxa"/>
            </w:tcMar>
          </w:tcPr>
          <w:p w:rsidR="00C34A4D" w:rsidRPr="004A4EFB" w:rsidRDefault="00496473" w:rsidP="000765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</w:tbl>
    <w:p w:rsidR="00C34A4D" w:rsidRPr="00002C00" w:rsidRDefault="00C34A4D" w:rsidP="00C34A4D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34A4D" w:rsidRPr="00002C00" w:rsidRDefault="00C34A4D" w:rsidP="00C34A4D">
      <w:pPr>
        <w:pageBreakBefore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C34A4D" w:rsidRPr="00002C00" w:rsidSect="00DF6438">
          <w:footerReference w:type="default" r:id="rId6"/>
          <w:pgSz w:w="16838" w:h="11906" w:orient="landscape"/>
          <w:pgMar w:top="1258" w:right="1440" w:bottom="899" w:left="1440" w:header="720" w:footer="439" w:gutter="0"/>
          <w:cols w:space="720"/>
          <w:docGrid w:linePitch="299"/>
        </w:sectPr>
      </w:pPr>
    </w:p>
    <w:p w:rsidR="00F363F2" w:rsidRDefault="00F363F2"/>
    <w:sectPr w:rsidR="00F363F2" w:rsidSect="008C0E6B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993" w:rsidRDefault="005D3993" w:rsidP="008C0E6B">
      <w:pPr>
        <w:spacing w:line="240" w:lineRule="auto"/>
      </w:pPr>
      <w:r>
        <w:separator/>
      </w:r>
    </w:p>
  </w:endnote>
  <w:endnote w:type="continuationSeparator" w:id="0">
    <w:p w:rsidR="005D3993" w:rsidRDefault="005D3993" w:rsidP="008C0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A4D" w:rsidRDefault="00C34A4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70965">
      <w:rPr>
        <w:noProof/>
      </w:rPr>
      <w:t>7</w:t>
    </w:r>
    <w:r>
      <w:fldChar w:fldCharType="end"/>
    </w:r>
  </w:p>
  <w:p w:rsidR="00C34A4D" w:rsidRDefault="00C34A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6B" w:rsidRDefault="008C0E6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70965">
      <w:rPr>
        <w:noProof/>
      </w:rPr>
      <w:t>8</w:t>
    </w:r>
    <w:r>
      <w:fldChar w:fldCharType="end"/>
    </w:r>
  </w:p>
  <w:p w:rsidR="008C0E6B" w:rsidRDefault="008C0E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993" w:rsidRDefault="005D3993" w:rsidP="008C0E6B">
      <w:pPr>
        <w:spacing w:line="240" w:lineRule="auto"/>
      </w:pPr>
      <w:r>
        <w:separator/>
      </w:r>
    </w:p>
  </w:footnote>
  <w:footnote w:type="continuationSeparator" w:id="0">
    <w:p w:rsidR="005D3993" w:rsidRDefault="005D3993" w:rsidP="008C0E6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699"/>
    <w:rsid w:val="00132490"/>
    <w:rsid w:val="00132E9B"/>
    <w:rsid w:val="00221260"/>
    <w:rsid w:val="002F7DCA"/>
    <w:rsid w:val="00496473"/>
    <w:rsid w:val="005D3993"/>
    <w:rsid w:val="00655ED6"/>
    <w:rsid w:val="008C0E6B"/>
    <w:rsid w:val="00A75CCC"/>
    <w:rsid w:val="00A9754B"/>
    <w:rsid w:val="00B17699"/>
    <w:rsid w:val="00B639EE"/>
    <w:rsid w:val="00C34A4D"/>
    <w:rsid w:val="00C70965"/>
    <w:rsid w:val="00C94B66"/>
    <w:rsid w:val="00CD4DE0"/>
    <w:rsid w:val="00EC4E55"/>
    <w:rsid w:val="00F363F2"/>
    <w:rsid w:val="00FB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BBE6B-3D94-4D76-81DE-DD2D6540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4D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E6B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C0E6B"/>
  </w:style>
  <w:style w:type="paragraph" w:styleId="a5">
    <w:name w:val="footer"/>
    <w:basedOn w:val="a"/>
    <w:link w:val="a6"/>
    <w:uiPriority w:val="99"/>
    <w:unhideWhenUsed/>
    <w:rsid w:val="008C0E6B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C0E6B"/>
  </w:style>
  <w:style w:type="paragraph" w:styleId="a7">
    <w:name w:val="Balloon Text"/>
    <w:basedOn w:val="a"/>
    <w:link w:val="a8"/>
    <w:uiPriority w:val="99"/>
    <w:semiHidden/>
    <w:unhideWhenUsed/>
    <w:rsid w:val="00EC4E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4E5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user47</dc:creator>
  <cp:keywords/>
  <dc:description/>
  <cp:lastModifiedBy>user47</cp:lastModifiedBy>
  <cp:revision>12</cp:revision>
  <cp:lastPrinted>2022-02-14T10:19:00Z</cp:lastPrinted>
  <dcterms:created xsi:type="dcterms:W3CDTF">2022-02-11T04:05:00Z</dcterms:created>
  <dcterms:modified xsi:type="dcterms:W3CDTF">2022-02-14T10:42:00Z</dcterms:modified>
</cp:coreProperties>
</file>