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6" w:rsidRPr="005C37FF" w:rsidRDefault="00C763D6" w:rsidP="00C763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7FF">
        <w:rPr>
          <w:color w:val="000000"/>
          <w:sz w:val="28"/>
          <w:szCs w:val="28"/>
        </w:rPr>
        <w:t>Анализ сведений</w:t>
      </w:r>
    </w:p>
    <w:p w:rsidR="00C763D6" w:rsidRPr="005C37FF" w:rsidRDefault="00C763D6" w:rsidP="00C763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7FF">
        <w:rPr>
          <w:color w:val="000000"/>
          <w:sz w:val="28"/>
          <w:szCs w:val="28"/>
        </w:rPr>
        <w:t>о доходах,</w:t>
      </w:r>
      <w:r>
        <w:rPr>
          <w:color w:val="000000"/>
          <w:sz w:val="28"/>
          <w:szCs w:val="28"/>
        </w:rPr>
        <w:t xml:space="preserve"> расходах,</w:t>
      </w:r>
      <w:r w:rsidRPr="005C37FF">
        <w:rPr>
          <w:color w:val="000000"/>
          <w:sz w:val="28"/>
          <w:szCs w:val="28"/>
        </w:rPr>
        <w:t xml:space="preserve"> об имуществе и обязательствах</w:t>
      </w:r>
    </w:p>
    <w:p w:rsidR="00C763D6" w:rsidRPr="005C37FF" w:rsidRDefault="00C763D6" w:rsidP="00C763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7FF">
        <w:rPr>
          <w:color w:val="000000"/>
          <w:sz w:val="28"/>
          <w:szCs w:val="28"/>
        </w:rPr>
        <w:t>имущественного характера представленных</w:t>
      </w:r>
      <w:r>
        <w:rPr>
          <w:color w:val="000000"/>
          <w:sz w:val="28"/>
          <w:szCs w:val="28"/>
        </w:rPr>
        <w:t xml:space="preserve"> лицами, замещающими муниципальные должности (м</w:t>
      </w:r>
      <w:r w:rsidRPr="005C37FF">
        <w:rPr>
          <w:color w:val="000000"/>
          <w:sz w:val="28"/>
          <w:szCs w:val="28"/>
        </w:rPr>
        <w:t>униципальными служащими</w:t>
      </w:r>
      <w:r>
        <w:rPr>
          <w:color w:val="000000"/>
          <w:sz w:val="28"/>
          <w:szCs w:val="28"/>
        </w:rPr>
        <w:t>, руководителями муниципальных учреждений)</w:t>
      </w:r>
    </w:p>
    <w:p w:rsidR="00C763D6" w:rsidRPr="005C37FF" w:rsidRDefault="00C763D6" w:rsidP="00C763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Краснооктябрьского сельского поселения Варненского муниципального района Челябинской области</w:t>
      </w:r>
      <w:r w:rsidRPr="005C3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2021</w:t>
      </w:r>
      <w:r w:rsidRPr="005C37FF">
        <w:rPr>
          <w:color w:val="000000"/>
          <w:sz w:val="28"/>
          <w:szCs w:val="28"/>
        </w:rPr>
        <w:t xml:space="preserve"> год</w:t>
      </w:r>
    </w:p>
    <w:p w:rsidR="00C763D6" w:rsidRDefault="00C763D6" w:rsidP="00C763D6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8"/>
        </w:rPr>
      </w:pPr>
      <w:r w:rsidRPr="00A302FB">
        <w:rPr>
          <w:i/>
          <w:color w:val="000000"/>
          <w:sz w:val="22"/>
          <w:szCs w:val="28"/>
        </w:rPr>
        <w:t>(наименование органа местного самоуправления)</w:t>
      </w:r>
    </w:p>
    <w:p w:rsidR="00C763D6" w:rsidRDefault="00C763D6" w:rsidP="00C763D6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8"/>
        </w:rPr>
      </w:pPr>
    </w:p>
    <w:p w:rsidR="00C763D6" w:rsidRPr="00A13B89" w:rsidRDefault="00C763D6" w:rsidP="00C763D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u w:val="single"/>
        </w:rPr>
      </w:pPr>
      <w:proofErr w:type="spellStart"/>
      <w:r w:rsidRPr="00A13B89">
        <w:rPr>
          <w:color w:val="000000"/>
          <w:sz w:val="28"/>
          <w:szCs w:val="28"/>
          <w:u w:val="single"/>
        </w:rPr>
        <w:t>_</w:t>
      </w:r>
      <w:r>
        <w:rPr>
          <w:i/>
          <w:color w:val="000000"/>
          <w:sz w:val="28"/>
          <w:szCs w:val="28"/>
          <w:u w:val="single"/>
        </w:rPr>
        <w:t>Сядура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Светлана Геннадьевна</w:t>
      </w:r>
      <w:r w:rsidRPr="00A13B89">
        <w:rPr>
          <w:i/>
          <w:color w:val="000000"/>
          <w:sz w:val="28"/>
          <w:szCs w:val="28"/>
          <w:u w:val="single"/>
        </w:rPr>
        <w:t xml:space="preserve">, </w:t>
      </w:r>
      <w:r>
        <w:rPr>
          <w:i/>
          <w:color w:val="000000"/>
          <w:sz w:val="28"/>
          <w:szCs w:val="28"/>
          <w:u w:val="single"/>
        </w:rPr>
        <w:t>Директор МУК «</w:t>
      </w:r>
      <w:proofErr w:type="spellStart"/>
      <w:r>
        <w:rPr>
          <w:i/>
          <w:color w:val="000000"/>
          <w:sz w:val="28"/>
          <w:szCs w:val="28"/>
          <w:u w:val="single"/>
        </w:rPr>
        <w:t>Краснооктябрьская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ЦКС»</w:t>
      </w:r>
    </w:p>
    <w:p w:rsidR="00C763D6" w:rsidRPr="00826A04" w:rsidRDefault="00C763D6" w:rsidP="00C763D6">
      <w:pPr>
        <w:autoSpaceDE w:val="0"/>
        <w:autoSpaceDN w:val="0"/>
        <w:adjustRightInd w:val="0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</w:t>
      </w:r>
      <w:r w:rsidRPr="00A13B89">
        <w:rPr>
          <w:i/>
          <w:color w:val="000000"/>
          <w:sz w:val="22"/>
          <w:szCs w:val="28"/>
        </w:rPr>
        <w:t>ФИО, должность</w:t>
      </w:r>
      <w:r>
        <w:rPr>
          <w:color w:val="000000"/>
          <w:sz w:val="22"/>
          <w:szCs w:val="28"/>
        </w:rPr>
        <w:t>)</w:t>
      </w:r>
    </w:p>
    <w:p w:rsidR="00C763D6" w:rsidRDefault="00C763D6" w:rsidP="00C763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3169"/>
        <w:gridCol w:w="3169"/>
        <w:gridCol w:w="3170"/>
        <w:gridCol w:w="1703"/>
        <w:gridCol w:w="1468"/>
      </w:tblGrid>
      <w:tr w:rsidR="00C763D6" w:rsidRPr="00662D8E" w:rsidTr="00E15718">
        <w:trPr>
          <w:trHeight w:val="224"/>
        </w:trPr>
        <w:tc>
          <w:tcPr>
            <w:tcW w:w="6338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Разделы справки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Лицо, представившее сведения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Супруга (супруг)</w:t>
            </w:r>
          </w:p>
        </w:tc>
        <w:tc>
          <w:tcPr>
            <w:tcW w:w="3170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</w:tr>
      <w:tr w:rsidR="00C763D6" w:rsidRPr="00662D8E" w:rsidTr="00E15718">
        <w:trPr>
          <w:trHeight w:val="224"/>
        </w:trPr>
        <w:tc>
          <w:tcPr>
            <w:tcW w:w="15848" w:type="dxa"/>
            <w:gridSpan w:val="6"/>
          </w:tcPr>
          <w:p w:rsidR="00C763D6" w:rsidRPr="00E56734" w:rsidRDefault="00C763D6" w:rsidP="00FA61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  <w:r w:rsidRPr="00E56734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763D6" w:rsidRPr="00662D8E" w:rsidTr="00E15718">
        <w:trPr>
          <w:trHeight w:val="448"/>
        </w:trPr>
        <w:tc>
          <w:tcPr>
            <w:tcW w:w="6338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1. «Сведения о доходах»</w:t>
            </w:r>
          </w:p>
        </w:tc>
        <w:tc>
          <w:tcPr>
            <w:tcW w:w="3169" w:type="dxa"/>
          </w:tcPr>
          <w:p w:rsidR="00C763D6" w:rsidRPr="00017682" w:rsidRDefault="00C763D6" w:rsidP="00FA61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342 805,33</w:t>
            </w:r>
          </w:p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</w:tcPr>
          <w:p w:rsidR="00C763D6" w:rsidRPr="008A015D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566 132.67</w:t>
            </w:r>
          </w:p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224"/>
        </w:trPr>
        <w:tc>
          <w:tcPr>
            <w:tcW w:w="6338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2. «Сведения о расходах»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2062"/>
        </w:trPr>
        <w:tc>
          <w:tcPr>
            <w:tcW w:w="3169" w:type="dxa"/>
            <w:vMerge w:val="restart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3. «Сведения об имуществе»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3.1. Недвижимое имущество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(общая долевая ¼) 57,9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земли поселений (общая долевая ¼) 1405, 0 кв.м</w:t>
            </w:r>
          </w:p>
        </w:tc>
        <w:tc>
          <w:tcPr>
            <w:tcW w:w="3170" w:type="dxa"/>
          </w:tcPr>
          <w:p w:rsidR="00C763D6" w:rsidRPr="00662D8E" w:rsidRDefault="00E15718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(общая долевая ¼) 57,9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земли поселений (общая долевая ¼) 1405, 0 кв.м; земли поселений (индивидуальная) 1122,0; Жилой дом ( индивидуальная) 71,3 кв.м</w:t>
            </w:r>
          </w:p>
        </w:tc>
        <w:tc>
          <w:tcPr>
            <w:tcW w:w="1703" w:type="dxa"/>
          </w:tcPr>
          <w:p w:rsidR="00C763D6" w:rsidRPr="00662D8E" w:rsidRDefault="00E15718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 (общая долевая ¼) 57,9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земли поселений (общая долевая ¼) 1405, 0 кв.м</w:t>
            </w:r>
          </w:p>
        </w:tc>
        <w:tc>
          <w:tcPr>
            <w:tcW w:w="1467" w:type="dxa"/>
          </w:tcPr>
          <w:p w:rsidR="00C763D6" w:rsidRPr="00662D8E" w:rsidRDefault="00E15718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(общая долевая ¼) 57,9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земли поселений (общая долевая ¼) 1405, 0 кв.м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3.2. Движимое имущество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E15718" w:rsidRDefault="00E15718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Solaris</w:t>
            </w:r>
            <w:r>
              <w:rPr>
                <w:color w:val="000000"/>
                <w:sz w:val="20"/>
                <w:szCs w:val="20"/>
              </w:rPr>
              <w:t>, 2013 г. (индивидуальная); ВАЗ лада 2107,2006 г. (индивидуальная)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3.3. Цифровые финансовые активы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3.4. Утилитарные цифровые права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 xml:space="preserve">Нет изменений 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3.5. Цифровая валюта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3D6" w:rsidRPr="00662D8E" w:rsidTr="00E15718">
        <w:trPr>
          <w:trHeight w:val="463"/>
        </w:trPr>
        <w:tc>
          <w:tcPr>
            <w:tcW w:w="6338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4. «Сведения о счетах в банках»</w:t>
            </w:r>
          </w:p>
        </w:tc>
        <w:tc>
          <w:tcPr>
            <w:tcW w:w="3169" w:type="dxa"/>
          </w:tcPr>
          <w:p w:rsidR="00C763D6" w:rsidRDefault="00E15718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СБЕРБАНК РОССИИ 117997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ул.Вавилова д.19, Челябинская область с.Варна ул.Советская 119 МИР </w:t>
            </w:r>
          </w:p>
          <w:p w:rsidR="00E15718" w:rsidRDefault="00E15718" w:rsidP="00E157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СБЕРБАНК РОССИИ 117997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ул.Вавилова д.19, Челябинская область </w:t>
            </w:r>
            <w:r>
              <w:rPr>
                <w:color w:val="000000"/>
                <w:sz w:val="20"/>
                <w:szCs w:val="20"/>
              </w:rPr>
              <w:lastRenderedPageBreak/>
              <w:t>с.Варна ул.Советская 119 Универсальный Сбербанк России</w:t>
            </w:r>
          </w:p>
          <w:p w:rsidR="00E15718" w:rsidRPr="00662D8E" w:rsidRDefault="00E15718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</w:tcPr>
          <w:p w:rsidR="00C763D6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ПАО ВТБ 190000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анкт-Петербург ул.Большая Морская 29, г.Карталы ул.Советская 187;</w:t>
            </w:r>
          </w:p>
          <w:p w:rsidR="00B04129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ВТБ 190000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анкт-Петербург ул.Большая Морская 29, г.Карталы ул.Советская 187;</w:t>
            </w:r>
          </w:p>
          <w:p w:rsidR="00B04129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ВТБ 190000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анкт-</w:t>
            </w:r>
            <w:r>
              <w:rPr>
                <w:color w:val="000000"/>
                <w:sz w:val="20"/>
                <w:szCs w:val="20"/>
              </w:rPr>
              <w:lastRenderedPageBreak/>
              <w:t>Петербург ул.Большая Морская 29, г.Карталы ул.Советская 187;</w:t>
            </w:r>
          </w:p>
          <w:p w:rsidR="00B04129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ВТБ 190000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анкт-Петербург ул.Большая Морская 29, г.Карталы ул.Советская 187;</w:t>
            </w:r>
          </w:p>
          <w:p w:rsidR="00B04129" w:rsidRPr="00662D8E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ВТБ 190000 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анкт-Петербург ул.Большая Морская 29, г.Карталы ул.Советская 187;</w:t>
            </w:r>
          </w:p>
        </w:tc>
        <w:tc>
          <w:tcPr>
            <w:tcW w:w="1703" w:type="dxa"/>
          </w:tcPr>
          <w:p w:rsidR="00C763D6" w:rsidRDefault="00FC55A6" w:rsidP="00FC55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ПАО СБЕРБАНК РОССИИ 117997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 ул. Вавилова д.19 Челябинская область с.Варна </w:t>
            </w:r>
            <w:r>
              <w:rPr>
                <w:color w:val="000000"/>
                <w:sz w:val="20"/>
                <w:szCs w:val="20"/>
              </w:rPr>
              <w:lastRenderedPageBreak/>
              <w:t>ул.Советская 119;</w:t>
            </w:r>
          </w:p>
          <w:p w:rsidR="00FC55A6" w:rsidRPr="00662D8E" w:rsidRDefault="00FC55A6" w:rsidP="00FC55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СБЕРБАНК РОССИИ 117997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осква ул. Вавилова д.19 Челябинская область с.Варна ул.Советская 119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C763D6" w:rsidRPr="00662D8E" w:rsidTr="00E15718">
        <w:trPr>
          <w:trHeight w:val="448"/>
        </w:trPr>
        <w:tc>
          <w:tcPr>
            <w:tcW w:w="3169" w:type="dxa"/>
            <w:vMerge w:val="restart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lastRenderedPageBreak/>
              <w:t>Раздел 5. «Сведения о ценных бумагах»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5.1. Акции и участие в коммерческих организациях»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5.2. Иные ценные бумаги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702"/>
        </w:trPr>
        <w:tc>
          <w:tcPr>
            <w:tcW w:w="3169" w:type="dxa"/>
            <w:vMerge w:val="restart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6. «Сведения об обязательствах имущественного характера»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6.1. Объекты недвижимого имущества, находящиеся в пользовании</w:t>
            </w:r>
          </w:p>
        </w:tc>
        <w:tc>
          <w:tcPr>
            <w:tcW w:w="3169" w:type="dxa"/>
          </w:tcPr>
          <w:p w:rsidR="00C763D6" w:rsidRPr="00662D8E" w:rsidRDefault="002371B7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Находится в пользовании жилой дом 71,3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земельный участок</w:t>
            </w:r>
            <w:r w:rsidR="00FC55A6">
              <w:rPr>
                <w:color w:val="000000"/>
                <w:sz w:val="20"/>
                <w:szCs w:val="20"/>
              </w:rPr>
              <w:t xml:space="preserve"> 1122 кв.м)</w:t>
            </w:r>
          </w:p>
        </w:tc>
        <w:tc>
          <w:tcPr>
            <w:tcW w:w="3170" w:type="dxa"/>
          </w:tcPr>
          <w:p w:rsidR="00C763D6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(собственность) 71,3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B04129" w:rsidRPr="00662D8E" w:rsidRDefault="00B04129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(собственность 1122,0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3" w:type="dxa"/>
          </w:tcPr>
          <w:p w:rsidR="00C763D6" w:rsidRPr="00662D8E" w:rsidRDefault="00FC55A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 с 2004 г. жилой дом 71,3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земельный участок 1122 кв.м</w:t>
            </w:r>
          </w:p>
        </w:tc>
        <w:tc>
          <w:tcPr>
            <w:tcW w:w="1467" w:type="dxa"/>
          </w:tcPr>
          <w:p w:rsidR="00C763D6" w:rsidRPr="00662D8E" w:rsidRDefault="00FC55A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 с 2004 г. жилой дом 71,3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; земельный участок 1122 кв.м</w:t>
            </w:r>
          </w:p>
        </w:tc>
      </w:tr>
      <w:tr w:rsidR="00C763D6" w:rsidRPr="00662D8E" w:rsidTr="00E15718">
        <w:trPr>
          <w:trHeight w:val="143"/>
        </w:trPr>
        <w:tc>
          <w:tcPr>
            <w:tcW w:w="3169" w:type="dxa"/>
            <w:vMerge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6.2. Срочные обязательства финансового характера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224"/>
        </w:trPr>
        <w:tc>
          <w:tcPr>
            <w:tcW w:w="6338" w:type="dxa"/>
            <w:gridSpan w:val="2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Раздел 7. «Безвозмездные сделки»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63D6" w:rsidRPr="00662D8E" w:rsidTr="00E15718">
        <w:trPr>
          <w:trHeight w:val="239"/>
        </w:trPr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D8E">
              <w:rPr>
                <w:color w:val="000000"/>
                <w:sz w:val="20"/>
                <w:szCs w:val="20"/>
              </w:rPr>
              <w:t>Приложение</w:t>
            </w: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C763D6" w:rsidRPr="00662D8E" w:rsidRDefault="00C763D6" w:rsidP="00FA6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C763D6" w:rsidRPr="00662D8E" w:rsidRDefault="00C763D6" w:rsidP="00C76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763D6" w:rsidRDefault="00C763D6" w:rsidP="00C763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63D6" w:rsidRDefault="00C763D6" w:rsidP="00C763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63D6" w:rsidRDefault="00C763D6" w:rsidP="00C763D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работу</w:t>
      </w:r>
    </w:p>
    <w:p w:rsidR="00C763D6" w:rsidRDefault="00C763D6" w:rsidP="00C763D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профилактике </w:t>
      </w:r>
      <w:proofErr w:type="gramStart"/>
      <w:r>
        <w:rPr>
          <w:color w:val="000000"/>
          <w:sz w:val="28"/>
          <w:szCs w:val="28"/>
        </w:rPr>
        <w:t>коррупционных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763D6" w:rsidRDefault="00C763D6" w:rsidP="00C763D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иных правонарушений: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Трекозова</w:t>
      </w:r>
      <w:proofErr w:type="spellEnd"/>
      <w:r>
        <w:rPr>
          <w:color w:val="000000"/>
          <w:sz w:val="28"/>
          <w:szCs w:val="28"/>
        </w:rPr>
        <w:t xml:space="preserve"> О.П.</w:t>
      </w:r>
    </w:p>
    <w:p w:rsidR="00E1764B" w:rsidRDefault="00E1764B"/>
    <w:sectPr w:rsidR="00E1764B" w:rsidSect="00A302FB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3D6"/>
    <w:rsid w:val="001E426B"/>
    <w:rsid w:val="002371B7"/>
    <w:rsid w:val="00285809"/>
    <w:rsid w:val="00945EF0"/>
    <w:rsid w:val="00B04129"/>
    <w:rsid w:val="00C763D6"/>
    <w:rsid w:val="00E15718"/>
    <w:rsid w:val="00E1764B"/>
    <w:rsid w:val="00FC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2022-04-06T11:44:00Z</cp:lastPrinted>
  <dcterms:created xsi:type="dcterms:W3CDTF">2022-04-05T11:38:00Z</dcterms:created>
  <dcterms:modified xsi:type="dcterms:W3CDTF">2022-04-06T11:44:00Z</dcterms:modified>
</cp:coreProperties>
</file>