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r w:rsidRPr="006E48C3">
        <w:rPr>
          <w:b/>
          <w:sz w:val="28"/>
          <w:szCs w:val="28"/>
        </w:rPr>
        <w:t xml:space="preserve">Информация </w:t>
      </w:r>
    </w:p>
    <w:p w:rsid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о проведении государственной кадастровой оценки  </w:t>
      </w:r>
    </w:p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</w:p>
    <w:p w:rsidR="0048152C" w:rsidRDefault="006E48C3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52C">
        <w:rPr>
          <w:sz w:val="28"/>
          <w:szCs w:val="28"/>
        </w:rPr>
        <w:t xml:space="preserve">Министерством имущества Челябинской области принят </w:t>
      </w:r>
      <w:r>
        <w:rPr>
          <w:sz w:val="28"/>
          <w:szCs w:val="28"/>
        </w:rPr>
        <w:t xml:space="preserve">приказ </w:t>
      </w:r>
      <w:r w:rsidR="0048152C">
        <w:rPr>
          <w:sz w:val="28"/>
          <w:szCs w:val="28"/>
        </w:rPr>
        <w:t xml:space="preserve">                                о</w:t>
      </w:r>
      <w:r>
        <w:rPr>
          <w:sz w:val="28"/>
          <w:szCs w:val="28"/>
        </w:rPr>
        <w:t xml:space="preserve">т 24.05.2022г.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на территории Челябинской области»</w:t>
      </w:r>
      <w:r w:rsidR="0048152C">
        <w:rPr>
          <w:sz w:val="28"/>
          <w:szCs w:val="28"/>
        </w:rPr>
        <w:t>.</w:t>
      </w:r>
    </w:p>
    <w:p w:rsidR="003242B9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8C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приказом</w:t>
      </w:r>
      <w:r w:rsidRPr="00481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Челябинской области </w:t>
      </w:r>
      <w:r w:rsidR="007D386C">
        <w:rPr>
          <w:sz w:val="28"/>
          <w:szCs w:val="28"/>
        </w:rPr>
        <w:t xml:space="preserve">в 2023 г. </w:t>
      </w:r>
      <w:r w:rsidR="006E48C3">
        <w:rPr>
          <w:sz w:val="28"/>
          <w:szCs w:val="28"/>
        </w:rPr>
        <w:t xml:space="preserve">будет проводиться </w:t>
      </w:r>
      <w:r>
        <w:rPr>
          <w:sz w:val="28"/>
          <w:szCs w:val="28"/>
        </w:rPr>
        <w:t xml:space="preserve">государственная </w:t>
      </w:r>
      <w:r w:rsidR="006E48C3">
        <w:rPr>
          <w:sz w:val="28"/>
          <w:szCs w:val="28"/>
        </w:rPr>
        <w:t xml:space="preserve">кадастровая оценка </w:t>
      </w:r>
      <w:r>
        <w:rPr>
          <w:sz w:val="28"/>
          <w:szCs w:val="28"/>
        </w:rPr>
        <w:t xml:space="preserve">всех </w:t>
      </w:r>
      <w:r w:rsidR="006E48C3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, перечисленных в приказе</w:t>
      </w:r>
      <w:r w:rsidR="006E48C3">
        <w:rPr>
          <w:sz w:val="28"/>
          <w:szCs w:val="28"/>
        </w:rPr>
        <w:t xml:space="preserve">. </w:t>
      </w:r>
    </w:p>
    <w:p w:rsidR="0048152C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</w:p>
    <w:p w:rsidR="0048152C" w:rsidRDefault="0048152C" w:rsidP="006E48C3">
      <w:pPr>
        <w:tabs>
          <w:tab w:val="left" w:pos="3930"/>
        </w:tabs>
        <w:jc w:val="both"/>
        <w:rPr>
          <w:sz w:val="20"/>
          <w:szCs w:val="20"/>
        </w:rPr>
      </w:pPr>
    </w:p>
    <w:p w:rsidR="0048152C" w:rsidRDefault="0048152C" w:rsidP="006E48C3">
      <w:pPr>
        <w:jc w:val="both"/>
      </w:pPr>
      <w:r>
        <w:t xml:space="preserve">       </w:t>
      </w:r>
      <w:bookmarkStart w:id="0" w:name="_GoBack"/>
      <w:bookmarkEnd w:id="0"/>
    </w:p>
    <w:sectPr w:rsidR="0048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9"/>
    <w:rsid w:val="003242B9"/>
    <w:rsid w:val="0048152C"/>
    <w:rsid w:val="006E48C3"/>
    <w:rsid w:val="007D386C"/>
    <w:rsid w:val="00955F23"/>
    <w:rsid w:val="009F7FA2"/>
    <w:rsid w:val="00D224A2"/>
    <w:rsid w:val="00E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D89C-F0DE-4E24-B1BC-CEE012D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2022-04-27T10:16:00Z</dcterms:created>
  <dcterms:modified xsi:type="dcterms:W3CDTF">2022-06-17T03:45:00Z</dcterms:modified>
</cp:coreProperties>
</file>