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FCD" w:rsidRPr="00465C3B" w:rsidRDefault="00E63FCD" w:rsidP="00E63F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C3B">
        <w:rPr>
          <w:rFonts w:ascii="Times New Roman" w:hAnsi="Times New Roman" w:cs="Times New Roman"/>
          <w:b/>
          <w:sz w:val="28"/>
          <w:szCs w:val="28"/>
        </w:rPr>
        <w:t>Сведения о способах получения консультаций по вопросам соблюдения обязательных требований</w:t>
      </w:r>
    </w:p>
    <w:p w:rsidR="00E63FCD" w:rsidRDefault="00E63FCD" w:rsidP="00E63F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5C3B" w:rsidRPr="00465C3B" w:rsidRDefault="00465C3B" w:rsidP="00465C3B">
      <w:pPr>
        <w:pStyle w:val="pt-000002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</w:rPr>
      </w:pPr>
      <w:r w:rsidRPr="00465C3B">
        <w:rPr>
          <w:rStyle w:val="pt-a0-000004"/>
          <w:sz w:val="28"/>
          <w:szCs w:val="28"/>
        </w:rPr>
        <w:t xml:space="preserve">Консультирование осуществляется </w:t>
      </w:r>
      <w:r w:rsidRPr="00465C3B">
        <w:rPr>
          <w:sz w:val="28"/>
          <w:szCs w:val="28"/>
        </w:rPr>
        <w:t>в устной форме</w:t>
      </w:r>
      <w:r w:rsidRPr="00465C3B">
        <w:rPr>
          <w:rStyle w:val="pt-a0-000004"/>
          <w:sz w:val="28"/>
          <w:szCs w:val="28"/>
        </w:rPr>
        <w:t xml:space="preserve"> по обращениям контролируемых лиц и их представителей.</w:t>
      </w:r>
    </w:p>
    <w:p w:rsidR="00465C3B" w:rsidRPr="00465C3B" w:rsidRDefault="00465C3B" w:rsidP="00465C3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C3B">
        <w:rPr>
          <w:rFonts w:ascii="Times New Roman" w:hAnsi="Times New Roman" w:cs="Times New Roman"/>
          <w:sz w:val="28"/>
          <w:szCs w:val="28"/>
        </w:rPr>
        <w:t>Консультирование может осуществляться должностным лицом контрольного органа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</w:r>
    </w:p>
    <w:p w:rsidR="00465C3B" w:rsidRPr="00465C3B" w:rsidRDefault="00465C3B" w:rsidP="00465C3B">
      <w:pPr>
        <w:pStyle w:val="pt-consplusnormal-000024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</w:rPr>
      </w:pPr>
      <w:r w:rsidRPr="00465C3B">
        <w:rPr>
          <w:rStyle w:val="pt-a0-000004"/>
          <w:sz w:val="28"/>
          <w:szCs w:val="28"/>
        </w:rPr>
        <w:t>Консультирование осуществляется по следующим вопросам:</w:t>
      </w:r>
    </w:p>
    <w:p w:rsidR="00465C3B" w:rsidRPr="00465C3B" w:rsidRDefault="00465C3B" w:rsidP="00465C3B">
      <w:pPr>
        <w:pStyle w:val="pt-consplusnormal-000024"/>
        <w:numPr>
          <w:ilvl w:val="0"/>
          <w:numId w:val="1"/>
        </w:numPr>
        <w:tabs>
          <w:tab w:val="left" w:pos="851"/>
        </w:tabs>
        <w:spacing w:before="0" w:beforeAutospacing="0" w:after="0" w:afterAutospacing="0"/>
        <w:ind w:left="0" w:firstLine="709"/>
        <w:jc w:val="both"/>
        <w:rPr>
          <w:i/>
          <w:sz w:val="28"/>
          <w:szCs w:val="28"/>
        </w:rPr>
      </w:pPr>
      <w:r w:rsidRPr="00465C3B">
        <w:rPr>
          <w:rStyle w:val="pt-a0-000004"/>
          <w:sz w:val="28"/>
          <w:szCs w:val="28"/>
        </w:rPr>
        <w:t>разъяснение положений нормативных правовых актов,</w:t>
      </w:r>
      <w:r w:rsidRPr="00465C3B">
        <w:rPr>
          <w:sz w:val="28"/>
          <w:szCs w:val="28"/>
        </w:rPr>
        <w:t xml:space="preserve"> муниципальных правовых актов</w:t>
      </w:r>
      <w:r w:rsidRPr="00465C3B">
        <w:rPr>
          <w:rStyle w:val="pt-a0-000004"/>
          <w:sz w:val="28"/>
          <w:szCs w:val="28"/>
        </w:rPr>
        <w:t xml:space="preserve"> содержащих обязательные требования, оценка соблюдения которых осуществляется в рамках </w:t>
      </w:r>
      <w:r w:rsidRPr="00465C3B">
        <w:rPr>
          <w:sz w:val="28"/>
          <w:szCs w:val="28"/>
        </w:rPr>
        <w:t>муниципального контроля</w:t>
      </w:r>
      <w:r w:rsidRPr="00465C3B">
        <w:t xml:space="preserve"> </w:t>
      </w:r>
      <w:r w:rsidRPr="00465C3B">
        <w:rPr>
          <w:sz w:val="28"/>
          <w:szCs w:val="28"/>
        </w:rPr>
        <w:t>в сфере благоустройства</w:t>
      </w:r>
      <w:r w:rsidRPr="00465C3B">
        <w:rPr>
          <w:rStyle w:val="pt-a0-000004"/>
          <w:i/>
          <w:sz w:val="28"/>
          <w:szCs w:val="28"/>
        </w:rPr>
        <w:t>;</w:t>
      </w:r>
    </w:p>
    <w:p w:rsidR="00465C3B" w:rsidRPr="00465C3B" w:rsidRDefault="00465C3B" w:rsidP="00465C3B">
      <w:pPr>
        <w:pStyle w:val="pt-consplusnormal-000012"/>
        <w:numPr>
          <w:ilvl w:val="0"/>
          <w:numId w:val="1"/>
        </w:numPr>
        <w:tabs>
          <w:tab w:val="left" w:pos="851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65C3B">
        <w:rPr>
          <w:rStyle w:val="pt-a0-000004"/>
          <w:sz w:val="28"/>
          <w:szCs w:val="28"/>
        </w:rPr>
        <w:t>разъяснение положений нормативных правовых актов,</w:t>
      </w:r>
      <w:r w:rsidRPr="00465C3B">
        <w:rPr>
          <w:sz w:val="28"/>
          <w:szCs w:val="28"/>
        </w:rPr>
        <w:t xml:space="preserve"> муниципальных правовых актов,</w:t>
      </w:r>
      <w:r w:rsidRPr="00465C3B">
        <w:rPr>
          <w:rStyle w:val="pt-a0-000004"/>
          <w:sz w:val="28"/>
          <w:szCs w:val="28"/>
        </w:rPr>
        <w:t xml:space="preserve"> регламентирующих порядок осуществления муниципального контроля;</w:t>
      </w:r>
    </w:p>
    <w:p w:rsidR="00465C3B" w:rsidRPr="00465C3B" w:rsidRDefault="00465C3B" w:rsidP="00465C3B">
      <w:pPr>
        <w:pStyle w:val="pt-consplusnormal-000012"/>
        <w:numPr>
          <w:ilvl w:val="0"/>
          <w:numId w:val="1"/>
        </w:numPr>
        <w:tabs>
          <w:tab w:val="left" w:pos="851"/>
        </w:tabs>
        <w:spacing w:before="0" w:beforeAutospacing="0" w:after="0" w:afterAutospacing="0"/>
        <w:ind w:left="0" w:firstLine="709"/>
        <w:jc w:val="both"/>
        <w:rPr>
          <w:rStyle w:val="pt-a0-000004"/>
          <w:sz w:val="28"/>
          <w:szCs w:val="28"/>
        </w:rPr>
      </w:pPr>
      <w:r w:rsidRPr="00465C3B">
        <w:rPr>
          <w:rStyle w:val="pt-a0-000004"/>
          <w:sz w:val="28"/>
          <w:szCs w:val="28"/>
        </w:rPr>
        <w:t xml:space="preserve">порядок обжалования решений уполномоченных органов, действий (бездействия) должностных лиц осуществляющих </w:t>
      </w:r>
      <w:r w:rsidRPr="00465C3B">
        <w:rPr>
          <w:sz w:val="28"/>
          <w:szCs w:val="28"/>
        </w:rPr>
        <w:t>муниципального контроля</w:t>
      </w:r>
      <w:r w:rsidRPr="00465C3B">
        <w:t xml:space="preserve"> </w:t>
      </w:r>
      <w:r w:rsidRPr="00465C3B">
        <w:rPr>
          <w:sz w:val="28"/>
          <w:szCs w:val="28"/>
        </w:rPr>
        <w:t>в сфере благоустройства</w:t>
      </w:r>
      <w:r w:rsidRPr="00465C3B">
        <w:rPr>
          <w:rStyle w:val="pt-a0-000004"/>
          <w:i/>
          <w:sz w:val="28"/>
          <w:szCs w:val="28"/>
        </w:rPr>
        <w:t>;</w:t>
      </w:r>
    </w:p>
    <w:p w:rsidR="00465C3B" w:rsidRPr="00465C3B" w:rsidRDefault="00465C3B" w:rsidP="00465C3B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5C3B">
        <w:rPr>
          <w:rFonts w:ascii="Times New Roman" w:hAnsi="Times New Roman"/>
          <w:sz w:val="28"/>
          <w:szCs w:val="28"/>
        </w:rPr>
        <w:t>выполнение предписания, выданного по итогам контрольного мероприятия.</w:t>
      </w:r>
    </w:p>
    <w:p w:rsidR="00465C3B" w:rsidRPr="00465C3B" w:rsidRDefault="00465C3B" w:rsidP="00465C3B">
      <w:pPr>
        <w:pStyle w:val="pt-a-00001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5C3B">
        <w:rPr>
          <w:rStyle w:val="pt-a0-000004"/>
          <w:sz w:val="28"/>
          <w:szCs w:val="28"/>
        </w:rPr>
        <w:t>Номера контактных телефонов для консультирования, адреса для направления запросов в письменной форме, график и место проведения личного приема в целях консультирования размещаются на официальном сайте органа муниципального контроля в сети «Интернет».</w:t>
      </w:r>
    </w:p>
    <w:p w:rsidR="00465C3B" w:rsidRPr="00465C3B" w:rsidRDefault="00465C3B" w:rsidP="00465C3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C3B">
        <w:rPr>
          <w:rFonts w:ascii="Times New Roman" w:hAnsi="Times New Roman" w:cs="Times New Roman"/>
          <w:sz w:val="28"/>
          <w:szCs w:val="28"/>
        </w:rPr>
        <w:t xml:space="preserve">По итогам консультирования информация в письменной форме контролируемым лицам и их представителям не предоставляется. </w:t>
      </w:r>
    </w:p>
    <w:p w:rsidR="00465C3B" w:rsidRPr="00465C3B" w:rsidRDefault="00465C3B" w:rsidP="00465C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C3B">
        <w:rPr>
          <w:rFonts w:ascii="Times New Roman" w:hAnsi="Times New Roman" w:cs="Times New Roman"/>
          <w:sz w:val="28"/>
          <w:szCs w:val="28"/>
        </w:rPr>
        <w:t>В случае поступления трёх и более однотипных обращений контролируемых лиц (их представителей) консультирование осуществляется посредством размещения ответа на официальном сайте органа муниципального контроля</w:t>
      </w:r>
      <w:r w:rsidRPr="00465C3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5C3B">
        <w:rPr>
          <w:rFonts w:ascii="Times New Roman" w:hAnsi="Times New Roman" w:cs="Times New Roman"/>
          <w:sz w:val="28"/>
          <w:szCs w:val="28"/>
        </w:rPr>
        <w:t>в сети «Интернет» письменного разъяснения подписанного руководителем (заместителем руководителя) органа муниципального контроля.</w:t>
      </w:r>
    </w:p>
    <w:p w:rsidR="00465C3B" w:rsidRPr="00465C3B" w:rsidRDefault="00465C3B" w:rsidP="00465C3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C3B">
        <w:rPr>
          <w:rFonts w:ascii="Times New Roman" w:hAnsi="Times New Roman" w:cs="Times New Roman"/>
          <w:sz w:val="28"/>
          <w:szCs w:val="28"/>
        </w:rPr>
        <w:t>Контролируемое лицо вправе направить запрос о предоставлении письменного ответа в сроки, установленные Федеральным законом от 02.05.2006 г. № 59-ФЗ «О порядке рассмотрения обращений граждан Российской Федерации».</w:t>
      </w:r>
    </w:p>
    <w:p w:rsidR="00465C3B" w:rsidRPr="00465C3B" w:rsidRDefault="00465C3B" w:rsidP="00465C3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5C3B">
        <w:rPr>
          <w:rFonts w:ascii="Times New Roman" w:hAnsi="Times New Roman" w:cs="Times New Roman"/>
          <w:sz w:val="28"/>
          <w:szCs w:val="28"/>
        </w:rPr>
        <w:lastRenderedPageBreak/>
        <w:t>Консультирование в письменной форме осуществляется должностным лицом контрольного органа в следующих случаях:</w:t>
      </w:r>
    </w:p>
    <w:p w:rsidR="00465C3B" w:rsidRPr="00465C3B" w:rsidRDefault="00465C3B" w:rsidP="00465C3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5C3B">
        <w:rPr>
          <w:rFonts w:ascii="Times New Roman" w:hAnsi="Times New Roman" w:cs="Times New Roman"/>
          <w:sz w:val="28"/>
          <w:szCs w:val="28"/>
        </w:rPr>
        <w:t>1) контролируемым лицом представлен письменный запрос о предоставлении письменного ответа по вопросам консультирования;</w:t>
      </w:r>
    </w:p>
    <w:p w:rsidR="00465C3B" w:rsidRPr="00465C3B" w:rsidRDefault="00465C3B" w:rsidP="00465C3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5C3B">
        <w:rPr>
          <w:rFonts w:ascii="Times New Roman" w:hAnsi="Times New Roman" w:cs="Times New Roman"/>
          <w:sz w:val="28"/>
          <w:szCs w:val="28"/>
        </w:rPr>
        <w:t>2) за время устного консультирования предоставить ответ на поставленные вопросы невозможно;</w:t>
      </w:r>
    </w:p>
    <w:p w:rsidR="00465C3B" w:rsidRPr="00465C3B" w:rsidRDefault="00465C3B" w:rsidP="00465C3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5C3B">
        <w:rPr>
          <w:rFonts w:ascii="Times New Roman" w:hAnsi="Times New Roman" w:cs="Times New Roman"/>
          <w:sz w:val="28"/>
          <w:szCs w:val="28"/>
        </w:rPr>
        <w:t>3) ответ на поставленные вопросы требует дополнительного запроса сведений в рамках межведомственного информационного взаимодействия.</w:t>
      </w:r>
    </w:p>
    <w:p w:rsidR="00465C3B" w:rsidRPr="00465C3B" w:rsidRDefault="00465C3B" w:rsidP="00465C3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5C3B">
        <w:rPr>
          <w:rFonts w:ascii="Times New Roman" w:hAnsi="Times New Roman" w:cs="Times New Roman"/>
          <w:sz w:val="28"/>
          <w:szCs w:val="28"/>
        </w:rPr>
        <w:t>Если поставленные во время консультирования вопросы не относятся к сфере вида муниципального контроля, должностным лицом даются необходимые разъяснения по обращению в соответствующие органы власти или к соответствующим должностным лицам.</w:t>
      </w:r>
    </w:p>
    <w:p w:rsidR="00BC5199" w:rsidRPr="00465C3B" w:rsidRDefault="00465C3B" w:rsidP="00465C3B">
      <w:pPr>
        <w:rPr>
          <w:rFonts w:ascii="Times New Roman" w:hAnsi="Times New Roman" w:cs="Times New Roman"/>
        </w:rPr>
      </w:pPr>
      <w:r w:rsidRPr="00465C3B">
        <w:rPr>
          <w:rStyle w:val="pt-a0-000004"/>
          <w:rFonts w:ascii="Times New Roman" w:hAnsi="Times New Roman" w:cs="Times New Roman"/>
          <w:sz w:val="28"/>
          <w:szCs w:val="28"/>
        </w:rPr>
        <w:t xml:space="preserve">Учет консультирований осуществляется </w:t>
      </w:r>
      <w:r w:rsidRPr="00465C3B">
        <w:rPr>
          <w:rFonts w:ascii="Times New Roman" w:hAnsi="Times New Roman" w:cs="Times New Roman"/>
          <w:sz w:val="28"/>
          <w:szCs w:val="28"/>
        </w:rPr>
        <w:t>органом муниципального контроля</w:t>
      </w:r>
      <w:r w:rsidRPr="00465C3B">
        <w:rPr>
          <w:rStyle w:val="pt-a0-000004"/>
          <w:rFonts w:ascii="Times New Roman" w:hAnsi="Times New Roman" w:cs="Times New Roman"/>
          <w:sz w:val="28"/>
          <w:szCs w:val="28"/>
        </w:rPr>
        <w:t xml:space="preserve"> путем ведения журнала учета консультирований (на бумажном носителе либо в</w:t>
      </w:r>
      <w:bookmarkStart w:id="0" w:name="_GoBack"/>
      <w:bookmarkEnd w:id="0"/>
      <w:r w:rsidRPr="00465C3B">
        <w:rPr>
          <w:rStyle w:val="pt-a0-000004"/>
          <w:rFonts w:ascii="Times New Roman" w:hAnsi="Times New Roman" w:cs="Times New Roman"/>
          <w:sz w:val="28"/>
          <w:szCs w:val="28"/>
        </w:rPr>
        <w:t xml:space="preserve"> электронном виде), по форме, обеспечивающей учет информации</w:t>
      </w:r>
      <w:r w:rsidR="008B1629">
        <w:rPr>
          <w:rStyle w:val="pt-a0-000004"/>
          <w:rFonts w:ascii="Times New Roman" w:hAnsi="Times New Roman" w:cs="Times New Roman"/>
          <w:sz w:val="28"/>
          <w:szCs w:val="28"/>
        </w:rPr>
        <w:t>.</w:t>
      </w:r>
    </w:p>
    <w:sectPr w:rsidR="00BC5199" w:rsidRPr="00465C3B" w:rsidSect="00FB2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06DD2"/>
    <w:multiLevelType w:val="hybridMultilevel"/>
    <w:tmpl w:val="48569594"/>
    <w:lvl w:ilvl="0" w:tplc="C706C8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420A"/>
    <w:rsid w:val="00465C3B"/>
    <w:rsid w:val="008B1629"/>
    <w:rsid w:val="0091420A"/>
    <w:rsid w:val="00BC5199"/>
    <w:rsid w:val="00E63FCD"/>
    <w:rsid w:val="00FB2D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63FC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List Paragraph"/>
    <w:basedOn w:val="a"/>
    <w:uiPriority w:val="34"/>
    <w:qFormat/>
    <w:rsid w:val="00465C3B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pt-a0-000004">
    <w:name w:val="pt-a0-000004"/>
    <w:basedOn w:val="a0"/>
    <w:rsid w:val="00465C3B"/>
  </w:style>
  <w:style w:type="paragraph" w:customStyle="1" w:styleId="pt-000002">
    <w:name w:val="pt-000002"/>
    <w:basedOn w:val="a"/>
    <w:rsid w:val="00465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consplusnormal-000012">
    <w:name w:val="pt-consplusnormal-000012"/>
    <w:basedOn w:val="a"/>
    <w:rsid w:val="00465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15">
    <w:name w:val="pt-a-000015"/>
    <w:basedOn w:val="a"/>
    <w:rsid w:val="00465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consplusnormal-000024">
    <w:name w:val="pt-consplusnormal-000024"/>
    <w:basedOn w:val="a"/>
    <w:rsid w:val="00465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0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428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2022-06-20T11:48:00Z</dcterms:created>
  <dcterms:modified xsi:type="dcterms:W3CDTF">2022-06-27T12:05:00Z</dcterms:modified>
</cp:coreProperties>
</file>