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AB" w:rsidRDefault="001829AE" w:rsidP="00182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kern w:val="36"/>
          <w:sz w:val="28"/>
          <w:szCs w:val="28"/>
        </w:rPr>
        <w:t>ИЗВЕЩЕНИЕ</w:t>
      </w:r>
    </w:p>
    <w:p w:rsidR="001829AE" w:rsidRPr="00E07192" w:rsidRDefault="001829AE" w:rsidP="00182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  <w:r w:rsidRPr="00E071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проведении государственной кадастровой оценки </w:t>
      </w:r>
    </w:p>
    <w:p w:rsidR="001829AE" w:rsidRPr="00E07192" w:rsidRDefault="001829AE" w:rsidP="0018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92"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</w:t>
      </w:r>
    </w:p>
    <w:p w:rsidR="001829AE" w:rsidRPr="00E07192" w:rsidRDefault="001829AE" w:rsidP="00182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kern w:val="36"/>
          <w:sz w:val="28"/>
          <w:szCs w:val="28"/>
        </w:rPr>
        <w:t>на территории Челябинской области</w:t>
      </w:r>
    </w:p>
    <w:p w:rsidR="001829AE" w:rsidRPr="00E07192" w:rsidRDefault="001829AE" w:rsidP="00182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829AE" w:rsidRPr="00E07192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sz w:val="28"/>
          <w:szCs w:val="28"/>
        </w:rPr>
        <w:t>Министерство имущества и природных ресурсов Челябинской области уведомляет.</w:t>
      </w:r>
    </w:p>
    <w:p w:rsidR="001829AE" w:rsidRPr="00E07192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 июля 2016 года № 237-ФЗ «О государственной кадастровой оценке», во исполнение приказа Министерство имущества и природных ресурсов Челябинской области от 23.03.2018 № 42-П «О проведении государственной кадастровой оценки земельных участков категории «З</w:t>
      </w:r>
      <w:r w:rsidRPr="00E07192">
        <w:rPr>
          <w:rFonts w:ascii="Times New Roman" w:hAnsi="Times New Roman" w:cs="Times New Roman"/>
          <w:sz w:val="28"/>
          <w:szCs w:val="28"/>
        </w:rPr>
        <w:t>емли особо охраняемых территорий и объектов»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Челябинской области», в 2019 году будет проведена государственная кадастровая оценка </w:t>
      </w:r>
      <w:r w:rsidRPr="00E07192"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 на территории Челябинской области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9AE" w:rsidRPr="00E07192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проведению государственной кадастровой оценки осуществляется до 1 января 2019 года. 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 w:rsidRPr="00E07192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«Государственная кадастровая оценка по Челябинской области» 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>(далее – ОГБУ «</w:t>
      </w:r>
      <w:proofErr w:type="spellStart"/>
      <w:r w:rsidRPr="00E07192">
        <w:rPr>
          <w:rFonts w:ascii="Times New Roman" w:eastAsia="Times New Roman" w:hAnsi="Times New Roman" w:cs="Times New Roman"/>
          <w:sz w:val="28"/>
          <w:szCs w:val="28"/>
        </w:rPr>
        <w:t>ГосКадОценка</w:t>
      </w:r>
      <w:proofErr w:type="spellEnd"/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по Челябинской области») осуществляет 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>приём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деклараций о характеристиках объектов недвижимости от правообладателей соответствующих объектов недвижимости.</w:t>
      </w:r>
    </w:p>
    <w:p w:rsidR="001829AE" w:rsidRPr="00E07192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Для сбора и обработки указанной информации правообладатели земельных участков в составе </w:t>
      </w:r>
      <w:r w:rsidRPr="00E07192"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объектов,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192">
        <w:rPr>
          <w:rFonts w:ascii="Times New Roman" w:eastAsia="Times New Roman" w:hAnsi="Times New Roman" w:cs="Times New Roman"/>
          <w:sz w:val="28"/>
          <w:szCs w:val="28"/>
          <w:u w:val="single"/>
        </w:rPr>
        <w:t>вправе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ОГБУ «</w:t>
      </w:r>
      <w:proofErr w:type="spellStart"/>
      <w:r w:rsidRPr="00E07192">
        <w:rPr>
          <w:rFonts w:ascii="Times New Roman" w:eastAsia="Times New Roman" w:hAnsi="Times New Roman" w:cs="Times New Roman"/>
          <w:sz w:val="28"/>
          <w:szCs w:val="28"/>
        </w:rPr>
        <w:t>ГосКадОценка</w:t>
      </w:r>
      <w:proofErr w:type="spellEnd"/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по Челябинской области» декларации о характеристиках соответствующих объектов недвижимости, в том числе по уточнению основных, количественных и качественных характеристик объектов оценки: вида 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>разрешённого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использования, описания местоположения, площади, фактического использования, 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>удалённости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иных факторов, влияющих на кадастровую оценку объекта недвижимости.</w:t>
      </w:r>
    </w:p>
    <w:p w:rsidR="001829AE" w:rsidRPr="00E07192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E0719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Форма декларации о характеристиках объектов недвижимости</w:t>
        </w:r>
      </w:hyperlink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и порядок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утверждены приказом Минэкономразвития России от 27.12.2016 №846 «Об утверждении порядка рассмотрения декларации о характеристиках объекта недвижимости, в том числе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формы».</w:t>
      </w:r>
    </w:p>
    <w:p w:rsidR="001829AE" w:rsidRPr="00E07192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92">
        <w:rPr>
          <w:rFonts w:ascii="Times New Roman" w:eastAsia="Times New Roman" w:hAnsi="Times New Roman" w:cs="Times New Roman"/>
          <w:sz w:val="28"/>
          <w:szCs w:val="28"/>
        </w:rPr>
        <w:t>Ознакомиться с формой Декларации можно на сайте Министерства имущества и природных ресурсов Челябинской области в разделе «Законодательство» «Кадастровая оценка».</w:t>
      </w:r>
    </w:p>
    <w:p w:rsidR="001E395A" w:rsidRPr="001829AE" w:rsidRDefault="001829AE" w:rsidP="00182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7192">
        <w:rPr>
          <w:rFonts w:ascii="Times New Roman" w:eastAsia="Times New Roman" w:hAnsi="Times New Roman" w:cs="Times New Roman"/>
          <w:sz w:val="28"/>
          <w:szCs w:val="28"/>
        </w:rPr>
        <w:t>Декларации принимаются ОГБУ «</w:t>
      </w:r>
      <w:proofErr w:type="spellStart"/>
      <w:r w:rsidRPr="00E07192">
        <w:rPr>
          <w:rFonts w:ascii="Times New Roman" w:eastAsia="Times New Roman" w:hAnsi="Times New Roman" w:cs="Times New Roman"/>
          <w:sz w:val="28"/>
          <w:szCs w:val="28"/>
        </w:rPr>
        <w:t>ГосКадОценка</w:t>
      </w:r>
      <w:proofErr w:type="spellEnd"/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 по Челябинской области» почтовым отправлением на адрес: 454091, г. Челябинск, пр-т Ленина, д. 57, каб. 319, или в форме электронного документа на адрес электронной почты: </w:t>
      </w:r>
      <w:hyperlink r:id="rId5" w:history="1">
        <w:r w:rsidRPr="00E071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gko</w:t>
        </w:r>
        <w:r w:rsidRPr="00E071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74@</w:t>
        </w:r>
        <w:r w:rsidRPr="00E071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E071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E071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071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1E395A" w:rsidRPr="0018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AE"/>
    <w:rsid w:val="001829AE"/>
    <w:rsid w:val="001E395A"/>
    <w:rsid w:val="00A6775C"/>
    <w:rsid w:val="00A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32B7"/>
  <w15:chartTrackingRefBased/>
  <w15:docId w15:val="{59022BC6-6B9F-4444-9D9A-C23312C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9AE"/>
    <w:rPr>
      <w:color w:val="0563C1" w:themeColor="hyperlink"/>
      <w:u w:val="single"/>
    </w:rPr>
  </w:style>
  <w:style w:type="character" w:customStyle="1" w:styleId="FontStyle36">
    <w:name w:val="Font Style36"/>
    <w:rsid w:val="001829A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74@yandex.ru" TargetMode="External"/><Relationship Id="rId4" Type="http://schemas.openxmlformats.org/officeDocument/2006/relationships/hyperlink" Target="http://portal.commim.spb.ru/files/files/Deklaratsiya_for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dc:description/>
  <cp:lastModifiedBy>Evgen Z</cp:lastModifiedBy>
  <cp:revision>2</cp:revision>
  <dcterms:created xsi:type="dcterms:W3CDTF">2018-03-29T09:07:00Z</dcterms:created>
  <dcterms:modified xsi:type="dcterms:W3CDTF">2018-03-29T09:12:00Z</dcterms:modified>
</cp:coreProperties>
</file>