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AB" w:rsidRDefault="00A877CC" w:rsidP="00F109AB">
      <w:pPr>
        <w:jc w:val="center"/>
      </w:pPr>
      <w:r>
        <w:t xml:space="preserve">   </w:t>
      </w:r>
    </w:p>
    <w:p w:rsidR="00F109AB" w:rsidRDefault="00F109AB" w:rsidP="00F109AB">
      <w:pPr>
        <w:spacing w:line="480" w:lineRule="auto"/>
        <w:jc w:val="both"/>
        <w:rPr>
          <w:sz w:val="28"/>
          <w:szCs w:val="28"/>
        </w:rPr>
      </w:pPr>
    </w:p>
    <w:p w:rsidR="00F109AB" w:rsidRDefault="00F109AB" w:rsidP="00F109AB">
      <w:pPr>
        <w:jc w:val="center"/>
        <w:rPr>
          <w:b/>
          <w:sz w:val="44"/>
          <w:szCs w:val="20"/>
        </w:rPr>
      </w:pPr>
    </w:p>
    <w:p w:rsidR="00F109AB" w:rsidRDefault="00F109AB" w:rsidP="00F109AB">
      <w:pPr>
        <w:jc w:val="center"/>
      </w:pPr>
    </w:p>
    <w:p w:rsidR="00F109AB" w:rsidRPr="002D5995" w:rsidRDefault="00F109AB" w:rsidP="00E400E0">
      <w:pPr>
        <w:pStyle w:val="3"/>
        <w:rPr>
          <w:sz w:val="32"/>
          <w:szCs w:val="32"/>
        </w:rPr>
      </w:pPr>
      <w:r w:rsidRPr="002D5995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</w:t>
      </w:r>
      <w:r w:rsidRPr="002D5995">
        <w:rPr>
          <w:sz w:val="32"/>
          <w:szCs w:val="32"/>
        </w:rPr>
        <w:t>ВАРНЕНСКОГО</w:t>
      </w:r>
    </w:p>
    <w:p w:rsidR="00F109AB" w:rsidRPr="002D5995" w:rsidRDefault="00F109AB" w:rsidP="00E400E0">
      <w:pPr>
        <w:pStyle w:val="3"/>
        <w:rPr>
          <w:sz w:val="32"/>
          <w:szCs w:val="32"/>
        </w:rPr>
      </w:pPr>
      <w:r w:rsidRPr="002D5995">
        <w:rPr>
          <w:sz w:val="32"/>
          <w:szCs w:val="32"/>
        </w:rPr>
        <w:t>МУНИЦИПАЛЬНОГО РАЙОНА</w:t>
      </w:r>
    </w:p>
    <w:p w:rsidR="00F109AB" w:rsidRPr="002D5995" w:rsidRDefault="00F109AB" w:rsidP="00E400E0">
      <w:pPr>
        <w:tabs>
          <w:tab w:val="left" w:pos="4005"/>
        </w:tabs>
        <w:jc w:val="center"/>
        <w:rPr>
          <w:b/>
          <w:sz w:val="36"/>
          <w:szCs w:val="36"/>
        </w:rPr>
      </w:pPr>
      <w:r w:rsidRPr="002D5995">
        <w:rPr>
          <w:b/>
          <w:sz w:val="36"/>
          <w:szCs w:val="36"/>
        </w:rPr>
        <w:t>РАСПОРЯЖЕНИЕ</w:t>
      </w:r>
    </w:p>
    <w:p w:rsidR="00F109AB" w:rsidRPr="00841DE3" w:rsidRDefault="00F109AB" w:rsidP="00F109AB">
      <w:pPr>
        <w:jc w:val="center"/>
        <w:rPr>
          <w:sz w:val="18"/>
          <w:szCs w:val="18"/>
        </w:rPr>
      </w:pPr>
    </w:p>
    <w:p w:rsidR="00F109AB" w:rsidRDefault="00F109AB" w:rsidP="00F109AB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09AB" w:rsidRPr="002D5995" w:rsidRDefault="00F109AB" w:rsidP="00F109A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A877C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E7536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EE7536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</w:t>
      </w:r>
      <w:r w:rsidR="00EE7536">
        <w:rPr>
          <w:sz w:val="28"/>
          <w:szCs w:val="28"/>
        </w:rPr>
        <w:t>11</w:t>
      </w:r>
      <w:r>
        <w:rPr>
          <w:sz w:val="28"/>
          <w:szCs w:val="28"/>
        </w:rPr>
        <w:t xml:space="preserve"> г.</w:t>
      </w:r>
      <w:r w:rsidR="00A877CC">
        <w:rPr>
          <w:sz w:val="28"/>
          <w:szCs w:val="28"/>
        </w:rPr>
        <w:t xml:space="preserve"> </w:t>
      </w:r>
      <w:r w:rsidRPr="002D5995">
        <w:rPr>
          <w:sz w:val="28"/>
          <w:szCs w:val="28"/>
        </w:rPr>
        <w:t xml:space="preserve"> №</w:t>
      </w:r>
      <w:r w:rsidR="00EE7536">
        <w:rPr>
          <w:sz w:val="28"/>
          <w:szCs w:val="28"/>
        </w:rPr>
        <w:t xml:space="preserve"> 476</w:t>
      </w:r>
      <w:r w:rsidR="00A877CC">
        <w:rPr>
          <w:b/>
          <w:bCs/>
          <w:sz w:val="28"/>
          <w:szCs w:val="28"/>
        </w:rPr>
        <w:t xml:space="preserve">   </w:t>
      </w:r>
    </w:p>
    <w:p w:rsidR="00F109AB" w:rsidRPr="003356E9" w:rsidRDefault="00A877CC" w:rsidP="00F109A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</w:t>
      </w:r>
      <w:r w:rsidR="00F109AB" w:rsidRPr="003356E9">
        <w:rPr>
          <w:b/>
          <w:sz w:val="28"/>
          <w:szCs w:val="28"/>
        </w:rPr>
        <w:t xml:space="preserve"> </w:t>
      </w:r>
    </w:p>
    <w:p w:rsidR="00F109AB" w:rsidRDefault="00C02045" w:rsidP="00F109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.1pt;margin-top:16.85pt;width:229.15pt;height:132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" fillcolor="white [3201]" stroked="f" strokeweight=".5pt">
            <v:textbox>
              <w:txbxContent>
                <w:p w:rsidR="004B0068" w:rsidRDefault="004B0068" w:rsidP="00D106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обеспечении доступа к информации о деятельности органов местного самоуправления Варненского муниципального района</w:t>
                  </w:r>
                  <w:r w:rsidRPr="00D1064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 информационно - телекоммуникационной сети общего пользования Интернет</w:t>
                  </w:r>
                </w:p>
                <w:p w:rsidR="004B0068" w:rsidRDefault="004B0068"/>
              </w:txbxContent>
            </v:textbox>
            <w10:wrap type="topAndBottom"/>
          </v:shape>
        </w:pict>
      </w:r>
      <w:r w:rsidR="00F109AB">
        <w:rPr>
          <w:sz w:val="28"/>
          <w:szCs w:val="28"/>
        </w:rPr>
        <w:tab/>
      </w:r>
    </w:p>
    <w:p w:rsidR="00D10641" w:rsidRDefault="00D10641" w:rsidP="00F109AB">
      <w:pPr>
        <w:jc w:val="both"/>
        <w:rPr>
          <w:sz w:val="28"/>
          <w:szCs w:val="28"/>
        </w:rPr>
      </w:pPr>
    </w:p>
    <w:p w:rsidR="003418AE" w:rsidRPr="003418AE" w:rsidRDefault="003418AE" w:rsidP="003418AE">
      <w:pPr>
        <w:ind w:firstLine="708"/>
        <w:jc w:val="both"/>
        <w:rPr>
          <w:sz w:val="28"/>
          <w:szCs w:val="28"/>
        </w:rPr>
      </w:pPr>
      <w:r w:rsidRPr="003418AE">
        <w:rPr>
          <w:sz w:val="28"/>
          <w:szCs w:val="28"/>
        </w:rPr>
        <w:t>В соответствии с Федеральным</w:t>
      </w:r>
      <w:r w:rsidR="00A877CC">
        <w:rPr>
          <w:sz w:val="28"/>
          <w:szCs w:val="28"/>
        </w:rPr>
        <w:t xml:space="preserve"> </w:t>
      </w:r>
      <w:r w:rsidRPr="003418AE">
        <w:rPr>
          <w:sz w:val="28"/>
          <w:szCs w:val="28"/>
        </w:rPr>
        <w:t>законом</w:t>
      </w:r>
      <w:r w:rsidR="00A877CC">
        <w:rPr>
          <w:sz w:val="28"/>
          <w:szCs w:val="28"/>
        </w:rPr>
        <w:t xml:space="preserve"> </w:t>
      </w:r>
      <w:r w:rsidRPr="003418AE">
        <w:rPr>
          <w:sz w:val="28"/>
          <w:szCs w:val="28"/>
        </w:rPr>
        <w:t>«Об</w:t>
      </w:r>
      <w:r w:rsidR="00A877CC">
        <w:rPr>
          <w:sz w:val="28"/>
          <w:szCs w:val="28"/>
        </w:rPr>
        <w:t xml:space="preserve"> </w:t>
      </w:r>
      <w:r w:rsidRPr="003418AE">
        <w:rPr>
          <w:sz w:val="28"/>
          <w:szCs w:val="28"/>
        </w:rPr>
        <w:t xml:space="preserve">обеспечении доступа к информации о деятельности государственных органов и органов местного </w:t>
      </w:r>
    </w:p>
    <w:p w:rsidR="00C92A89" w:rsidRPr="003418AE" w:rsidRDefault="00C92A89" w:rsidP="00C92A89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самоуправления»</w:t>
      </w:r>
    </w:p>
    <w:p w:rsidR="003418AE" w:rsidRPr="003418AE" w:rsidRDefault="003418AE" w:rsidP="003418AE">
      <w:pPr>
        <w:jc w:val="both"/>
        <w:rPr>
          <w:sz w:val="28"/>
          <w:szCs w:val="28"/>
        </w:rPr>
      </w:pPr>
    </w:p>
    <w:p w:rsidR="00C92A89" w:rsidRDefault="00C92A89" w:rsidP="003418AE">
      <w:pPr>
        <w:jc w:val="center"/>
        <w:rPr>
          <w:sz w:val="28"/>
          <w:szCs w:val="28"/>
        </w:rPr>
      </w:pPr>
    </w:p>
    <w:p w:rsidR="00EE7536" w:rsidRPr="003418AE" w:rsidRDefault="00EE7536" w:rsidP="003418AE">
      <w:pPr>
        <w:jc w:val="center"/>
        <w:rPr>
          <w:sz w:val="28"/>
          <w:szCs w:val="28"/>
        </w:rPr>
      </w:pPr>
    </w:p>
    <w:p w:rsidR="003418AE" w:rsidRPr="003418AE" w:rsidRDefault="003418AE" w:rsidP="003418AE">
      <w:pPr>
        <w:ind w:firstLine="708"/>
        <w:jc w:val="both"/>
        <w:rPr>
          <w:sz w:val="28"/>
          <w:szCs w:val="28"/>
        </w:rPr>
      </w:pPr>
      <w:r w:rsidRPr="003418AE">
        <w:rPr>
          <w:sz w:val="28"/>
          <w:szCs w:val="28"/>
        </w:rPr>
        <w:t>1.</w:t>
      </w:r>
      <w:r w:rsidR="00A877CC">
        <w:rPr>
          <w:sz w:val="28"/>
          <w:szCs w:val="28"/>
        </w:rPr>
        <w:t xml:space="preserve"> </w:t>
      </w:r>
      <w:r w:rsidRPr="003418AE">
        <w:rPr>
          <w:sz w:val="28"/>
          <w:szCs w:val="28"/>
        </w:rPr>
        <w:t xml:space="preserve">Утвердить прилагаемые: </w:t>
      </w:r>
    </w:p>
    <w:p w:rsidR="003418AE" w:rsidRPr="00E400E0" w:rsidRDefault="003418AE" w:rsidP="00E400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400E0">
        <w:rPr>
          <w:sz w:val="28"/>
          <w:szCs w:val="28"/>
        </w:rPr>
        <w:t>перечень информации о деятельности органов местного самоуправления Варненского муниципального района Челябинской области, размещаемой в информационно - телекоммуникационной сети общего пользования Интернет</w:t>
      </w:r>
      <w:r w:rsidR="00E400E0">
        <w:rPr>
          <w:sz w:val="28"/>
          <w:szCs w:val="28"/>
        </w:rPr>
        <w:t>;</w:t>
      </w:r>
    </w:p>
    <w:p w:rsidR="0045711C" w:rsidRPr="00E400E0" w:rsidRDefault="0045711C" w:rsidP="00E400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400E0">
        <w:rPr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</w:t>
      </w:r>
      <w:r w:rsidR="003E6F75" w:rsidRPr="00E400E0">
        <w:rPr>
          <w:sz w:val="28"/>
          <w:szCs w:val="28"/>
        </w:rPr>
        <w:t>ы</w:t>
      </w:r>
      <w:r w:rsidRPr="00E400E0">
        <w:rPr>
          <w:sz w:val="28"/>
          <w:szCs w:val="28"/>
        </w:rPr>
        <w:t xml:space="preserve">м сайтом администрации Варненского муниципального района </w:t>
      </w:r>
      <w:r w:rsidR="003E6F75" w:rsidRPr="00E400E0">
        <w:rPr>
          <w:sz w:val="28"/>
          <w:szCs w:val="28"/>
        </w:rPr>
        <w:t>в информационно - телекоммуникационной се</w:t>
      </w:r>
      <w:r w:rsidR="00E400E0">
        <w:rPr>
          <w:sz w:val="28"/>
          <w:szCs w:val="28"/>
        </w:rPr>
        <w:t>ти общего пользования Интернет;</w:t>
      </w:r>
    </w:p>
    <w:p w:rsidR="004C2AF2" w:rsidRDefault="00C92A89" w:rsidP="00E400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2A89">
        <w:rPr>
          <w:sz w:val="28"/>
          <w:szCs w:val="28"/>
        </w:rPr>
        <w:t xml:space="preserve">требования к оформлению официальных сайтов органов </w:t>
      </w:r>
      <w:r w:rsidR="00E400E0">
        <w:rPr>
          <w:sz w:val="28"/>
          <w:szCs w:val="28"/>
        </w:rPr>
        <w:t>местного самоуправления Варненского муниципального района.</w:t>
      </w:r>
    </w:p>
    <w:p w:rsidR="00E400E0" w:rsidRDefault="00E400E0" w:rsidP="00E400E0">
      <w:pPr>
        <w:pStyle w:val="a3"/>
        <w:ind w:left="0" w:firstLine="708"/>
        <w:jc w:val="both"/>
        <w:rPr>
          <w:sz w:val="28"/>
          <w:szCs w:val="28"/>
        </w:rPr>
      </w:pPr>
    </w:p>
    <w:p w:rsidR="00037892" w:rsidRDefault="00037892" w:rsidP="00E400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организационной и контрольной работы Варненского муниципального района </w:t>
      </w:r>
      <w:r w:rsidR="00AA0DA0">
        <w:rPr>
          <w:sz w:val="28"/>
          <w:szCs w:val="28"/>
        </w:rPr>
        <w:t>(</w:t>
      </w:r>
      <w:proofErr w:type="spellStart"/>
      <w:r w:rsidR="00AA0DA0">
        <w:rPr>
          <w:sz w:val="28"/>
          <w:szCs w:val="28"/>
        </w:rPr>
        <w:t>Енгисаева</w:t>
      </w:r>
      <w:proofErr w:type="spellEnd"/>
      <w:r w:rsidR="00AA0DA0">
        <w:rPr>
          <w:sz w:val="28"/>
          <w:szCs w:val="28"/>
        </w:rPr>
        <w:t xml:space="preserve"> О.В.) </w:t>
      </w:r>
      <w:r>
        <w:rPr>
          <w:sz w:val="28"/>
          <w:szCs w:val="28"/>
        </w:rPr>
        <w:t xml:space="preserve">предоставлять </w:t>
      </w:r>
      <w:r w:rsidR="00AA0DA0" w:rsidRPr="00C92A89">
        <w:rPr>
          <w:sz w:val="28"/>
          <w:szCs w:val="28"/>
        </w:rPr>
        <w:t xml:space="preserve">в </w:t>
      </w:r>
      <w:r w:rsidR="00AA0DA0">
        <w:rPr>
          <w:sz w:val="28"/>
          <w:szCs w:val="28"/>
        </w:rPr>
        <w:t xml:space="preserve">отдел информационных технологий Варненского муниципального </w:t>
      </w:r>
      <w:r w:rsidR="00AA0DA0" w:rsidRPr="00E400E0">
        <w:rPr>
          <w:sz w:val="28"/>
          <w:szCs w:val="28"/>
        </w:rPr>
        <w:t>района (</w:t>
      </w:r>
      <w:proofErr w:type="gramStart"/>
      <w:r w:rsidR="00375A66">
        <w:rPr>
          <w:sz w:val="28"/>
          <w:szCs w:val="28"/>
        </w:rPr>
        <w:t>Маклаков</w:t>
      </w:r>
      <w:proofErr w:type="gramEnd"/>
      <w:r w:rsidR="00375A66">
        <w:rPr>
          <w:sz w:val="28"/>
          <w:szCs w:val="28"/>
        </w:rPr>
        <w:t xml:space="preserve"> А.В.</w:t>
      </w:r>
      <w:r w:rsidR="00AA0DA0" w:rsidRPr="00E400E0">
        <w:rPr>
          <w:sz w:val="28"/>
          <w:szCs w:val="28"/>
        </w:rPr>
        <w:t>)</w:t>
      </w:r>
      <w:r w:rsidR="00AA0DA0" w:rsidRPr="00C92A89">
        <w:rPr>
          <w:sz w:val="28"/>
          <w:szCs w:val="28"/>
        </w:rPr>
        <w:t xml:space="preserve"> </w:t>
      </w:r>
      <w:r w:rsidRPr="00037892">
        <w:rPr>
          <w:sz w:val="28"/>
        </w:rPr>
        <w:t xml:space="preserve">информацию о деятельности органа местного самоуправления, </w:t>
      </w:r>
      <w:r w:rsidRPr="00037892">
        <w:rPr>
          <w:sz w:val="28"/>
        </w:rPr>
        <w:lastRenderedPageBreak/>
        <w:t>подлежащ</w:t>
      </w:r>
      <w:r w:rsidR="00AD210C">
        <w:rPr>
          <w:sz w:val="28"/>
        </w:rPr>
        <w:t>ую</w:t>
      </w:r>
      <w:r w:rsidRPr="00037892">
        <w:rPr>
          <w:sz w:val="28"/>
        </w:rPr>
        <w:t xml:space="preserve"> доведению до сведения граждан и организаций в соответствии с </w:t>
      </w:r>
      <w:r w:rsidR="00AA0DA0">
        <w:rPr>
          <w:sz w:val="28"/>
        </w:rPr>
        <w:t>действующим законодательством</w:t>
      </w:r>
      <w:r>
        <w:rPr>
          <w:sz w:val="28"/>
        </w:rPr>
        <w:t>.</w:t>
      </w:r>
    </w:p>
    <w:p w:rsidR="00C92A89" w:rsidRDefault="00037892" w:rsidP="004C2AF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A89" w:rsidRPr="00C92A89">
        <w:rPr>
          <w:sz w:val="28"/>
          <w:szCs w:val="28"/>
        </w:rPr>
        <w:t xml:space="preserve">. </w:t>
      </w:r>
      <w:r w:rsidR="004C2AF2">
        <w:rPr>
          <w:sz w:val="28"/>
          <w:szCs w:val="28"/>
        </w:rPr>
        <w:t xml:space="preserve">Отделу информационных технологий Варненского муниципального района </w:t>
      </w:r>
      <w:r w:rsidR="00C92A89" w:rsidRPr="00C92A89">
        <w:rPr>
          <w:sz w:val="28"/>
          <w:szCs w:val="28"/>
        </w:rPr>
        <w:t xml:space="preserve">обеспечить: </w:t>
      </w:r>
    </w:p>
    <w:p w:rsidR="006D43AD" w:rsidRPr="00C92A89" w:rsidRDefault="006D43AD" w:rsidP="00AD210C">
      <w:pPr>
        <w:pStyle w:val="a3"/>
        <w:numPr>
          <w:ilvl w:val="0"/>
          <w:numId w:val="8"/>
        </w:numPr>
        <w:ind w:left="709" w:firstLine="35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 w:rsidRPr="00C92A8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C92A8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Варненского муниципального района </w:t>
      </w:r>
      <w:r w:rsidRPr="00C92A89">
        <w:rPr>
          <w:sz w:val="28"/>
          <w:szCs w:val="28"/>
        </w:rPr>
        <w:t xml:space="preserve">согласно перечню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Pr="00C92A89">
        <w:rPr>
          <w:sz w:val="28"/>
          <w:szCs w:val="28"/>
        </w:rPr>
        <w:t>, размещаемой в информационно-телекоммуникационной сети общего пользования Интернет</w:t>
      </w:r>
    </w:p>
    <w:p w:rsidR="00C92A89" w:rsidRDefault="00C92A89" w:rsidP="00AD210C">
      <w:pPr>
        <w:pStyle w:val="a3"/>
        <w:numPr>
          <w:ilvl w:val="0"/>
          <w:numId w:val="8"/>
        </w:numPr>
        <w:ind w:left="709" w:firstLine="359"/>
        <w:jc w:val="both"/>
        <w:rPr>
          <w:sz w:val="28"/>
          <w:szCs w:val="28"/>
        </w:rPr>
      </w:pPr>
      <w:r w:rsidRPr="00C92A89">
        <w:rPr>
          <w:sz w:val="28"/>
          <w:szCs w:val="28"/>
        </w:rPr>
        <w:t xml:space="preserve">соблюдение сроков и порядка размещения на официальном сайте </w:t>
      </w:r>
      <w:r w:rsidR="00A877CC">
        <w:rPr>
          <w:sz w:val="28"/>
          <w:szCs w:val="28"/>
        </w:rPr>
        <w:t xml:space="preserve">администрации Варненского муниципального района </w:t>
      </w:r>
      <w:r w:rsidRPr="00C92A89">
        <w:rPr>
          <w:sz w:val="28"/>
          <w:szCs w:val="28"/>
        </w:rPr>
        <w:t>текстов нормативных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 xml:space="preserve">правовых актов </w:t>
      </w:r>
      <w:r w:rsidR="00AA0DA0">
        <w:rPr>
          <w:sz w:val="28"/>
          <w:szCs w:val="28"/>
        </w:rPr>
        <w:t xml:space="preserve">Собрания депутатов Варненского муниципального района, </w:t>
      </w:r>
      <w:r w:rsidR="00A877CC" w:rsidRPr="00C92A89">
        <w:rPr>
          <w:sz w:val="28"/>
          <w:szCs w:val="28"/>
        </w:rPr>
        <w:t>Г</w:t>
      </w:r>
      <w:r w:rsidR="00A877CC">
        <w:rPr>
          <w:sz w:val="28"/>
          <w:szCs w:val="28"/>
        </w:rPr>
        <w:t>лавы Варненского муниципального района</w:t>
      </w:r>
      <w:r w:rsidRPr="00C92A89">
        <w:rPr>
          <w:sz w:val="28"/>
          <w:szCs w:val="28"/>
        </w:rPr>
        <w:t xml:space="preserve">, </w:t>
      </w:r>
      <w:r w:rsidR="00AA0DA0">
        <w:rPr>
          <w:sz w:val="28"/>
          <w:szCs w:val="28"/>
        </w:rPr>
        <w:t xml:space="preserve">подлежащих </w:t>
      </w:r>
      <w:r w:rsidR="00AA0DA0" w:rsidRPr="00037892">
        <w:rPr>
          <w:sz w:val="28"/>
        </w:rPr>
        <w:t xml:space="preserve">доведению до сведения граждан и организаций в соответствии с </w:t>
      </w:r>
      <w:r w:rsidR="00AA0DA0">
        <w:rPr>
          <w:sz w:val="28"/>
        </w:rPr>
        <w:t>действующим законодательством.</w:t>
      </w:r>
      <w:r w:rsidRPr="00C92A89">
        <w:rPr>
          <w:sz w:val="28"/>
          <w:szCs w:val="28"/>
        </w:rPr>
        <w:t xml:space="preserve"> </w:t>
      </w:r>
    </w:p>
    <w:p w:rsidR="00AA0DA0" w:rsidRDefault="00AA0DA0" w:rsidP="00AD210C">
      <w:pPr>
        <w:pStyle w:val="a3"/>
        <w:numPr>
          <w:ilvl w:val="0"/>
          <w:numId w:val="8"/>
        </w:numPr>
        <w:ind w:left="709" w:firstLine="3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размещения </w:t>
      </w:r>
      <w:r w:rsidRPr="00C92A8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Варненского муниципального района ответственными специалистами </w:t>
      </w:r>
      <w:r w:rsidRPr="00C92A8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Варненского муниципального района </w:t>
      </w:r>
      <w:r w:rsidRPr="00037892">
        <w:rPr>
          <w:sz w:val="28"/>
        </w:rPr>
        <w:t>информаци</w:t>
      </w:r>
      <w:r>
        <w:rPr>
          <w:sz w:val="28"/>
        </w:rPr>
        <w:t>и</w:t>
      </w:r>
      <w:r w:rsidRPr="00037892">
        <w:rPr>
          <w:sz w:val="28"/>
        </w:rPr>
        <w:t>, подлежащ</w:t>
      </w:r>
      <w:r>
        <w:rPr>
          <w:sz w:val="28"/>
        </w:rPr>
        <w:t>ей</w:t>
      </w:r>
      <w:r w:rsidRPr="00037892">
        <w:rPr>
          <w:sz w:val="28"/>
        </w:rPr>
        <w:t xml:space="preserve"> доведению до сведения граждан и организаций в соответствии с </w:t>
      </w:r>
      <w:r>
        <w:rPr>
          <w:sz w:val="28"/>
        </w:rPr>
        <w:t>действующим законодательством.</w:t>
      </w:r>
    </w:p>
    <w:p w:rsidR="00AF55C8" w:rsidRPr="00C92A89" w:rsidRDefault="00AF55C8" w:rsidP="00A877CC">
      <w:pPr>
        <w:pStyle w:val="a3"/>
        <w:ind w:left="0" w:firstLine="708"/>
        <w:jc w:val="both"/>
        <w:rPr>
          <w:sz w:val="28"/>
          <w:szCs w:val="28"/>
        </w:rPr>
      </w:pPr>
    </w:p>
    <w:p w:rsidR="00C92A89" w:rsidRPr="00C92A89" w:rsidRDefault="00C92A89" w:rsidP="000C3DD2">
      <w:pPr>
        <w:pStyle w:val="a3"/>
        <w:ind w:left="0" w:firstLine="708"/>
        <w:jc w:val="both"/>
        <w:rPr>
          <w:sz w:val="28"/>
          <w:szCs w:val="28"/>
        </w:rPr>
      </w:pPr>
      <w:r w:rsidRPr="00C92A89">
        <w:rPr>
          <w:sz w:val="28"/>
          <w:szCs w:val="28"/>
        </w:rPr>
        <w:t>4. Руководителям органов</w:t>
      </w:r>
      <w:r w:rsidR="00A877CC">
        <w:rPr>
          <w:sz w:val="28"/>
          <w:szCs w:val="28"/>
        </w:rPr>
        <w:t xml:space="preserve"> местного самоуправления </w:t>
      </w:r>
      <w:r w:rsidR="006D43AD">
        <w:rPr>
          <w:sz w:val="28"/>
          <w:szCs w:val="28"/>
        </w:rPr>
        <w:t xml:space="preserve">Варненского муниципального района </w:t>
      </w:r>
      <w:r w:rsidRPr="00C92A89">
        <w:rPr>
          <w:sz w:val="28"/>
          <w:szCs w:val="28"/>
        </w:rPr>
        <w:t xml:space="preserve"> обеспечить: </w:t>
      </w:r>
    </w:p>
    <w:p w:rsidR="00C92A89" w:rsidRPr="00C92A89" w:rsidRDefault="00C92A89" w:rsidP="000C3DD2">
      <w:pPr>
        <w:pStyle w:val="a3"/>
        <w:ind w:left="0" w:firstLine="708"/>
        <w:jc w:val="both"/>
        <w:rPr>
          <w:sz w:val="28"/>
          <w:szCs w:val="28"/>
        </w:rPr>
      </w:pPr>
      <w:r w:rsidRPr="00C92A89">
        <w:rPr>
          <w:sz w:val="28"/>
          <w:szCs w:val="28"/>
        </w:rPr>
        <w:t>до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>1</w:t>
      </w:r>
      <w:r w:rsidR="00A877CC">
        <w:rPr>
          <w:sz w:val="28"/>
          <w:szCs w:val="28"/>
        </w:rPr>
        <w:t xml:space="preserve"> </w:t>
      </w:r>
      <w:r w:rsidR="00AA0DA0">
        <w:rPr>
          <w:sz w:val="28"/>
          <w:szCs w:val="28"/>
        </w:rPr>
        <w:t xml:space="preserve">октября </w:t>
      </w:r>
      <w:r w:rsidRPr="00C92A89">
        <w:rPr>
          <w:sz w:val="28"/>
          <w:szCs w:val="28"/>
        </w:rPr>
        <w:t>201</w:t>
      </w:r>
      <w:r w:rsidR="000C3DD2">
        <w:rPr>
          <w:sz w:val="28"/>
          <w:szCs w:val="28"/>
        </w:rPr>
        <w:t>1</w:t>
      </w:r>
      <w:r w:rsidRPr="00C92A89">
        <w:rPr>
          <w:sz w:val="28"/>
          <w:szCs w:val="28"/>
        </w:rPr>
        <w:t xml:space="preserve"> года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 xml:space="preserve">назначение </w:t>
      </w:r>
      <w:proofErr w:type="gramStart"/>
      <w:r w:rsidRPr="00C92A89">
        <w:rPr>
          <w:sz w:val="28"/>
          <w:szCs w:val="28"/>
        </w:rPr>
        <w:t>ответственных</w:t>
      </w:r>
      <w:proofErr w:type="gramEnd"/>
      <w:r w:rsidRPr="00C92A89">
        <w:rPr>
          <w:sz w:val="28"/>
          <w:szCs w:val="28"/>
        </w:rPr>
        <w:t xml:space="preserve"> за предоставление информации, размещаемой в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 xml:space="preserve">информационно-телекоммуникационной сети общего пользования Интернет; </w:t>
      </w:r>
    </w:p>
    <w:p w:rsidR="00C92A89" w:rsidRPr="00C92A89" w:rsidRDefault="00C92A89" w:rsidP="00BF7C92">
      <w:pPr>
        <w:pStyle w:val="a3"/>
        <w:ind w:left="0" w:firstLine="708"/>
        <w:jc w:val="both"/>
        <w:rPr>
          <w:sz w:val="28"/>
          <w:szCs w:val="28"/>
        </w:rPr>
      </w:pPr>
      <w:r w:rsidRPr="00C92A89">
        <w:rPr>
          <w:sz w:val="28"/>
          <w:szCs w:val="28"/>
        </w:rPr>
        <w:t>до</w:t>
      </w:r>
      <w:r w:rsidR="00A877CC">
        <w:rPr>
          <w:sz w:val="28"/>
          <w:szCs w:val="28"/>
        </w:rPr>
        <w:t xml:space="preserve"> </w:t>
      </w:r>
      <w:r w:rsidR="006D43AD">
        <w:rPr>
          <w:sz w:val="28"/>
          <w:szCs w:val="28"/>
        </w:rPr>
        <w:t>1</w:t>
      </w:r>
      <w:r w:rsidR="00A877CC">
        <w:rPr>
          <w:sz w:val="28"/>
          <w:szCs w:val="28"/>
        </w:rPr>
        <w:t xml:space="preserve"> </w:t>
      </w:r>
      <w:r w:rsidR="00710FED">
        <w:rPr>
          <w:sz w:val="28"/>
          <w:szCs w:val="28"/>
        </w:rPr>
        <w:t>ноя</w:t>
      </w:r>
      <w:r w:rsidRPr="00C92A89">
        <w:rPr>
          <w:sz w:val="28"/>
          <w:szCs w:val="28"/>
        </w:rPr>
        <w:t>бря 201</w:t>
      </w:r>
      <w:r w:rsidR="003A34BC">
        <w:rPr>
          <w:sz w:val="28"/>
          <w:szCs w:val="28"/>
        </w:rPr>
        <w:t>1</w:t>
      </w:r>
      <w:r w:rsidRPr="00C92A89">
        <w:rPr>
          <w:sz w:val="28"/>
          <w:szCs w:val="28"/>
        </w:rPr>
        <w:t xml:space="preserve"> года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 xml:space="preserve">размещение в сети Интернет информации о деятельности органов </w:t>
      </w:r>
      <w:r w:rsidR="00BF7C92">
        <w:rPr>
          <w:sz w:val="28"/>
          <w:szCs w:val="28"/>
        </w:rPr>
        <w:t>местного самоуправления</w:t>
      </w:r>
      <w:r w:rsidRPr="00C92A89">
        <w:rPr>
          <w:sz w:val="28"/>
          <w:szCs w:val="28"/>
        </w:rPr>
        <w:t>,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>размещаемой в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>информационно-телекоммуникационной сети общего пользования Интернет,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 xml:space="preserve">за исключением информации ограниченного доступа; </w:t>
      </w:r>
    </w:p>
    <w:p w:rsidR="003E6F75" w:rsidRDefault="00C92A89" w:rsidP="00BF7C92">
      <w:pPr>
        <w:pStyle w:val="a3"/>
        <w:ind w:left="0" w:firstLine="708"/>
        <w:jc w:val="both"/>
        <w:rPr>
          <w:sz w:val="28"/>
          <w:szCs w:val="28"/>
        </w:rPr>
      </w:pPr>
      <w:r w:rsidRPr="00C92A89">
        <w:rPr>
          <w:sz w:val="28"/>
          <w:szCs w:val="28"/>
        </w:rPr>
        <w:t xml:space="preserve">до 1 </w:t>
      </w:r>
      <w:r w:rsidR="00710FED">
        <w:rPr>
          <w:sz w:val="28"/>
          <w:szCs w:val="28"/>
        </w:rPr>
        <w:t>дека</w:t>
      </w:r>
      <w:r w:rsidRPr="00C92A89">
        <w:rPr>
          <w:sz w:val="28"/>
          <w:szCs w:val="28"/>
        </w:rPr>
        <w:t>бря 201</w:t>
      </w:r>
      <w:r w:rsidR="00BF7C92">
        <w:rPr>
          <w:sz w:val="28"/>
          <w:szCs w:val="28"/>
        </w:rPr>
        <w:t>1</w:t>
      </w:r>
      <w:r w:rsidRPr="00C92A89">
        <w:rPr>
          <w:sz w:val="28"/>
          <w:szCs w:val="28"/>
        </w:rPr>
        <w:t xml:space="preserve"> года</w:t>
      </w:r>
      <w:r w:rsidR="00A877CC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 xml:space="preserve">предоставление в </w:t>
      </w:r>
      <w:r w:rsidR="00BF7C92">
        <w:rPr>
          <w:sz w:val="28"/>
          <w:szCs w:val="28"/>
        </w:rPr>
        <w:t>отдел информационных технологий Варненского муниципального района</w:t>
      </w:r>
      <w:r w:rsidR="00BF7C92" w:rsidRPr="00C92A89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>(</w:t>
      </w:r>
      <w:proofErr w:type="gramStart"/>
      <w:r w:rsidR="00BF7C92">
        <w:rPr>
          <w:sz w:val="28"/>
          <w:szCs w:val="28"/>
        </w:rPr>
        <w:t>Маклаков</w:t>
      </w:r>
      <w:proofErr w:type="gramEnd"/>
      <w:r w:rsidR="00BF7C92">
        <w:rPr>
          <w:sz w:val="28"/>
          <w:szCs w:val="28"/>
        </w:rPr>
        <w:t xml:space="preserve"> А.В.</w:t>
      </w:r>
      <w:r w:rsidRPr="00C92A89">
        <w:rPr>
          <w:sz w:val="28"/>
          <w:szCs w:val="28"/>
        </w:rPr>
        <w:t>)</w:t>
      </w:r>
      <w:r w:rsidR="00BF7C92">
        <w:rPr>
          <w:sz w:val="28"/>
          <w:szCs w:val="28"/>
        </w:rPr>
        <w:t xml:space="preserve"> </w:t>
      </w:r>
      <w:r w:rsidRPr="00C92A89">
        <w:rPr>
          <w:sz w:val="28"/>
          <w:szCs w:val="28"/>
        </w:rPr>
        <w:t>информации об исполнении настоящего постановления;</w:t>
      </w:r>
    </w:p>
    <w:p w:rsidR="00AF55C8" w:rsidRPr="00AF55C8" w:rsidRDefault="00AF55C8" w:rsidP="00AF55C8">
      <w:pPr>
        <w:pStyle w:val="a3"/>
        <w:ind w:left="0" w:firstLine="708"/>
        <w:jc w:val="both"/>
        <w:rPr>
          <w:sz w:val="28"/>
          <w:szCs w:val="28"/>
        </w:rPr>
      </w:pPr>
      <w:r w:rsidRPr="00AF55C8">
        <w:rPr>
          <w:sz w:val="28"/>
          <w:szCs w:val="28"/>
        </w:rPr>
        <w:t>соблюдение сроков и порядка размещения в сети Интернет информации о</w:t>
      </w:r>
      <w:r>
        <w:rPr>
          <w:sz w:val="28"/>
          <w:szCs w:val="28"/>
        </w:rPr>
        <w:t xml:space="preserve"> </w:t>
      </w:r>
      <w:r w:rsidRPr="00AF55C8">
        <w:rPr>
          <w:sz w:val="28"/>
          <w:szCs w:val="28"/>
        </w:rPr>
        <w:t xml:space="preserve">своей деятельности; </w:t>
      </w:r>
    </w:p>
    <w:p w:rsidR="00AF55C8" w:rsidRPr="00AF55C8" w:rsidRDefault="00AF55C8" w:rsidP="00AF55C8">
      <w:pPr>
        <w:pStyle w:val="a3"/>
        <w:ind w:left="0" w:firstLine="708"/>
        <w:jc w:val="both"/>
        <w:rPr>
          <w:sz w:val="28"/>
          <w:szCs w:val="28"/>
        </w:rPr>
      </w:pPr>
      <w:r w:rsidRPr="00AF55C8">
        <w:rPr>
          <w:sz w:val="28"/>
          <w:szCs w:val="28"/>
        </w:rPr>
        <w:t xml:space="preserve">достоверность и своевременное обновление размещаемой в сети Интернет информации о своей деятельности. </w:t>
      </w:r>
    </w:p>
    <w:p w:rsidR="00F109AB" w:rsidRDefault="00F109AB" w:rsidP="00F109AB">
      <w:pPr>
        <w:rPr>
          <w:sz w:val="28"/>
          <w:szCs w:val="28"/>
        </w:rPr>
      </w:pPr>
    </w:p>
    <w:p w:rsidR="00F109AB" w:rsidRDefault="00A877CC" w:rsidP="00F109A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09AB">
        <w:rPr>
          <w:sz w:val="28"/>
          <w:szCs w:val="28"/>
        </w:rPr>
        <w:t xml:space="preserve"> </w:t>
      </w:r>
    </w:p>
    <w:p w:rsidR="00F109AB" w:rsidRPr="00A501D1" w:rsidRDefault="00F109AB" w:rsidP="00F109AB">
      <w:pPr>
        <w:rPr>
          <w:sz w:val="28"/>
          <w:szCs w:val="28"/>
        </w:rPr>
      </w:pPr>
      <w:r w:rsidRPr="003356E9">
        <w:rPr>
          <w:b/>
          <w:sz w:val="28"/>
          <w:szCs w:val="28"/>
        </w:rPr>
        <w:t xml:space="preserve">Глава Варненского </w:t>
      </w:r>
    </w:p>
    <w:p w:rsidR="00F109AB" w:rsidRDefault="00F109AB" w:rsidP="00F109AB">
      <w:pPr>
        <w:jc w:val="both"/>
        <w:rPr>
          <w:sz w:val="28"/>
          <w:szCs w:val="28"/>
        </w:rPr>
      </w:pPr>
      <w:r w:rsidRPr="003356E9">
        <w:rPr>
          <w:b/>
          <w:sz w:val="28"/>
          <w:szCs w:val="28"/>
        </w:rPr>
        <w:t>муниципального района</w:t>
      </w:r>
      <w:r w:rsidR="00A877CC">
        <w:rPr>
          <w:b/>
          <w:sz w:val="28"/>
          <w:szCs w:val="28"/>
        </w:rPr>
        <w:t xml:space="preserve">                       </w:t>
      </w:r>
      <w:r w:rsidRPr="003356E9">
        <w:rPr>
          <w:b/>
          <w:sz w:val="28"/>
          <w:szCs w:val="28"/>
        </w:rPr>
        <w:t xml:space="preserve"> </w:t>
      </w:r>
      <w:r w:rsidR="00AF55C8">
        <w:rPr>
          <w:b/>
          <w:sz w:val="28"/>
          <w:szCs w:val="28"/>
        </w:rPr>
        <w:tab/>
      </w:r>
      <w:r w:rsidR="00AF55C8">
        <w:rPr>
          <w:b/>
          <w:sz w:val="28"/>
          <w:szCs w:val="28"/>
        </w:rPr>
        <w:tab/>
      </w:r>
      <w:r w:rsidR="00AF55C8">
        <w:rPr>
          <w:b/>
          <w:sz w:val="28"/>
          <w:szCs w:val="28"/>
        </w:rPr>
        <w:tab/>
      </w:r>
      <w:r w:rsidR="00AF55C8">
        <w:rPr>
          <w:b/>
          <w:sz w:val="28"/>
          <w:szCs w:val="28"/>
        </w:rPr>
        <w:tab/>
      </w:r>
      <w:r w:rsidRPr="003356E9">
        <w:rPr>
          <w:b/>
          <w:sz w:val="28"/>
          <w:szCs w:val="28"/>
        </w:rPr>
        <w:t>С.В.Маклаков</w:t>
      </w:r>
    </w:p>
    <w:p w:rsidR="00F109AB" w:rsidRDefault="00F109AB" w:rsidP="00F109AB">
      <w:pPr>
        <w:spacing w:line="480" w:lineRule="auto"/>
        <w:jc w:val="both"/>
        <w:rPr>
          <w:sz w:val="28"/>
          <w:szCs w:val="28"/>
        </w:rPr>
      </w:pPr>
    </w:p>
    <w:p w:rsidR="00F109AB" w:rsidRDefault="00F109AB" w:rsidP="00F109AB">
      <w:pPr>
        <w:spacing w:line="480" w:lineRule="auto"/>
        <w:ind w:firstLine="708"/>
        <w:jc w:val="both"/>
        <w:rPr>
          <w:sz w:val="28"/>
          <w:szCs w:val="28"/>
        </w:rPr>
      </w:pPr>
    </w:p>
    <w:p w:rsidR="00F109AB" w:rsidRDefault="00F109AB" w:rsidP="00F109AB">
      <w:pPr>
        <w:spacing w:line="480" w:lineRule="auto"/>
        <w:ind w:firstLine="708"/>
        <w:jc w:val="both"/>
        <w:rPr>
          <w:sz w:val="28"/>
          <w:szCs w:val="28"/>
        </w:rPr>
      </w:pPr>
    </w:p>
    <w:p w:rsidR="00FD7E6D" w:rsidRPr="006F70BD" w:rsidRDefault="00C02045" w:rsidP="006F70BD">
      <w:r>
        <w:rPr>
          <w:noProof/>
        </w:rPr>
        <w:lastRenderedPageBreak/>
        <w:pict>
          <v:shape id="_x0000_s1028" type="#_x0000_t202" style="position:absolute;margin-left:268.35pt;margin-top:2.1pt;width:223.6pt;height:83.8pt;z-index:251661312" stroked="f">
            <v:textbox style="mso-next-textbox:#_x0000_s1028">
              <w:txbxContent>
                <w:p w:rsidR="004B0068" w:rsidRPr="006F70BD" w:rsidRDefault="004B0068" w:rsidP="006F70BD">
                  <w:pPr>
                    <w:jc w:val="center"/>
                  </w:pPr>
                  <w:r w:rsidRPr="006F70BD">
                    <w:t>УТВЕРЖДЕН</w:t>
                  </w:r>
                </w:p>
                <w:p w:rsidR="004B0068" w:rsidRDefault="004B0068" w:rsidP="006F70BD">
                  <w:pPr>
                    <w:jc w:val="center"/>
                  </w:pPr>
                </w:p>
                <w:p w:rsidR="004B0068" w:rsidRPr="006F70BD" w:rsidRDefault="004B0068" w:rsidP="006F70BD">
                  <w:pPr>
                    <w:jc w:val="center"/>
                  </w:pPr>
                  <w:r w:rsidRPr="006F70BD">
                    <w:t>распоряжением Главы</w:t>
                  </w:r>
                </w:p>
                <w:p w:rsidR="004B0068" w:rsidRPr="006F70BD" w:rsidRDefault="004B0068" w:rsidP="006F70BD">
                  <w:pPr>
                    <w:jc w:val="center"/>
                  </w:pPr>
                  <w:r w:rsidRPr="006F70BD">
                    <w:t>Варненского муниципального района</w:t>
                  </w:r>
                </w:p>
                <w:p w:rsidR="004B0068" w:rsidRPr="006F70BD" w:rsidRDefault="004B0068" w:rsidP="006F70BD">
                  <w:pPr>
                    <w:jc w:val="center"/>
                  </w:pPr>
                  <w:r w:rsidRPr="006F70BD">
                    <w:t xml:space="preserve">от </w:t>
                  </w:r>
                  <w:r w:rsidR="00EE7536" w:rsidRPr="00EE7536">
                    <w:t>«18» августа 2011 г.  №</w:t>
                  </w:r>
                  <w:r w:rsidR="00EE7536">
                    <w:t xml:space="preserve"> 476</w:t>
                  </w:r>
                </w:p>
                <w:p w:rsidR="004B0068" w:rsidRDefault="004B0068" w:rsidP="006F70BD">
                  <w:pPr>
                    <w:jc w:val="center"/>
                  </w:pPr>
                </w:p>
              </w:txbxContent>
            </v:textbox>
          </v:shape>
        </w:pict>
      </w:r>
      <w:r w:rsidR="00FD7E6D" w:rsidRPr="006F70BD">
        <w:tab/>
      </w:r>
      <w:r w:rsidR="00FD7E6D" w:rsidRPr="006F70BD">
        <w:tab/>
      </w:r>
      <w:r w:rsidR="00FD7E6D" w:rsidRPr="006F70BD">
        <w:tab/>
      </w:r>
      <w:r w:rsidR="00FD7E6D" w:rsidRPr="006F70BD">
        <w:tab/>
      </w:r>
      <w:r w:rsidR="00FD7E6D" w:rsidRPr="006F70BD">
        <w:tab/>
      </w:r>
      <w:r w:rsidR="00FD7E6D" w:rsidRPr="006F70BD">
        <w:tab/>
      </w:r>
      <w:r w:rsidR="00FD7E6D" w:rsidRPr="006F70BD">
        <w:tab/>
      </w:r>
      <w:r w:rsidR="00FD7E6D" w:rsidRPr="006F70BD">
        <w:tab/>
      </w:r>
      <w:r w:rsidR="00FD7E6D" w:rsidRPr="006F70BD">
        <w:tab/>
      </w:r>
    </w:p>
    <w:p w:rsidR="00FD7E6D" w:rsidRPr="006F70BD" w:rsidRDefault="00FD7E6D" w:rsidP="00FD7E6D">
      <w:pPr>
        <w:ind w:left="5664"/>
        <w:jc w:val="right"/>
      </w:pPr>
    </w:p>
    <w:p w:rsidR="001F43F4" w:rsidRPr="006F70BD" w:rsidRDefault="001F43F4" w:rsidP="00FD7E6D">
      <w:pPr>
        <w:ind w:left="5664"/>
        <w:jc w:val="right"/>
      </w:pPr>
    </w:p>
    <w:p w:rsidR="006F70BD" w:rsidRDefault="006F70BD" w:rsidP="00E400E0">
      <w:pPr>
        <w:jc w:val="center"/>
      </w:pPr>
    </w:p>
    <w:p w:rsidR="006F70BD" w:rsidRDefault="006F70BD" w:rsidP="00E400E0">
      <w:pPr>
        <w:jc w:val="center"/>
      </w:pPr>
    </w:p>
    <w:p w:rsidR="006F70BD" w:rsidRDefault="006F70BD" w:rsidP="00E400E0">
      <w:pPr>
        <w:jc w:val="center"/>
      </w:pPr>
    </w:p>
    <w:p w:rsidR="00E400E0" w:rsidRPr="006F70BD" w:rsidRDefault="00E400E0" w:rsidP="00E400E0">
      <w:pPr>
        <w:jc w:val="center"/>
      </w:pPr>
      <w:r w:rsidRPr="006F70BD">
        <w:t>ПЕРЕЧЕНЬ</w:t>
      </w:r>
    </w:p>
    <w:p w:rsidR="00E400E0" w:rsidRPr="006F70BD" w:rsidRDefault="00E400E0" w:rsidP="00E400E0">
      <w:pPr>
        <w:jc w:val="center"/>
      </w:pPr>
    </w:p>
    <w:p w:rsidR="00E400E0" w:rsidRPr="006F70BD" w:rsidRDefault="00E400E0" w:rsidP="00E400E0">
      <w:pPr>
        <w:jc w:val="center"/>
      </w:pPr>
      <w:r w:rsidRPr="006F70BD">
        <w:t xml:space="preserve">информации о деятельности органов местного самоуправления </w:t>
      </w:r>
    </w:p>
    <w:p w:rsidR="00E400E0" w:rsidRPr="006F70BD" w:rsidRDefault="00E400E0" w:rsidP="00E400E0">
      <w:pPr>
        <w:jc w:val="center"/>
      </w:pPr>
      <w:r w:rsidRPr="006F70BD">
        <w:t xml:space="preserve">Варненского муниципального района Челябинской области, </w:t>
      </w:r>
    </w:p>
    <w:p w:rsidR="00E400E0" w:rsidRPr="006F70BD" w:rsidRDefault="00E400E0" w:rsidP="00E400E0">
      <w:pPr>
        <w:jc w:val="center"/>
      </w:pPr>
      <w:proofErr w:type="gramStart"/>
      <w:r w:rsidRPr="006F70BD">
        <w:t xml:space="preserve">размещаемой в информационно - телекоммуникационной сети </w:t>
      </w:r>
      <w:proofErr w:type="gramEnd"/>
    </w:p>
    <w:p w:rsidR="00FD7E6D" w:rsidRPr="006F70BD" w:rsidRDefault="00E400E0" w:rsidP="00E400E0">
      <w:pPr>
        <w:jc w:val="center"/>
      </w:pPr>
      <w:r w:rsidRPr="006F70BD">
        <w:t>общего пользования Интернет</w:t>
      </w:r>
    </w:p>
    <w:p w:rsidR="00E400E0" w:rsidRPr="006F70BD" w:rsidRDefault="00E400E0" w:rsidP="00E400E0">
      <w:pPr>
        <w:jc w:val="center"/>
      </w:pPr>
    </w:p>
    <w:tbl>
      <w:tblPr>
        <w:tblStyle w:val="a4"/>
        <w:tblW w:w="9979" w:type="dxa"/>
        <w:tblLook w:val="04A0"/>
      </w:tblPr>
      <w:tblGrid>
        <w:gridCol w:w="540"/>
        <w:gridCol w:w="6693"/>
        <w:gridCol w:w="2746"/>
      </w:tblGrid>
      <w:tr w:rsidR="00D31F51" w:rsidRPr="006F70BD" w:rsidTr="004369CF">
        <w:tc>
          <w:tcPr>
            <w:tcW w:w="540" w:type="dxa"/>
            <w:vAlign w:val="center"/>
          </w:tcPr>
          <w:p w:rsidR="00D31F51" w:rsidRPr="006F70BD" w:rsidRDefault="00D31F51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№</w:t>
            </w:r>
          </w:p>
          <w:p w:rsidR="00D31F51" w:rsidRPr="006F70BD" w:rsidRDefault="00D31F51" w:rsidP="00D31F51">
            <w:pPr>
              <w:jc w:val="center"/>
              <w:rPr>
                <w:sz w:val="24"/>
                <w:szCs w:val="24"/>
              </w:rPr>
            </w:pPr>
            <w:proofErr w:type="gramStart"/>
            <w:r w:rsidRPr="006F70BD">
              <w:rPr>
                <w:sz w:val="24"/>
                <w:szCs w:val="24"/>
              </w:rPr>
              <w:t>п</w:t>
            </w:r>
            <w:proofErr w:type="gramEnd"/>
            <w:r w:rsidRPr="006F70BD">
              <w:rPr>
                <w:sz w:val="24"/>
                <w:szCs w:val="24"/>
              </w:rPr>
              <w:t>/п</w:t>
            </w:r>
          </w:p>
        </w:tc>
        <w:tc>
          <w:tcPr>
            <w:tcW w:w="6693" w:type="dxa"/>
            <w:vAlign w:val="center"/>
          </w:tcPr>
          <w:p w:rsidR="00D31F51" w:rsidRPr="006F70BD" w:rsidRDefault="00D31F51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2746" w:type="dxa"/>
            <w:vAlign w:val="center"/>
          </w:tcPr>
          <w:p w:rsidR="00D31F51" w:rsidRPr="006F70BD" w:rsidRDefault="00D31F51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Периодичность размещения, срок обновления информации</w:t>
            </w:r>
          </w:p>
        </w:tc>
      </w:tr>
      <w:tr w:rsidR="00BD1E00" w:rsidRPr="006F70BD" w:rsidTr="002A12BA">
        <w:tc>
          <w:tcPr>
            <w:tcW w:w="9979" w:type="dxa"/>
            <w:gridSpan w:val="3"/>
            <w:vAlign w:val="center"/>
          </w:tcPr>
          <w:p w:rsidR="00675480" w:rsidRPr="006F70BD" w:rsidRDefault="002C7207" w:rsidP="006731E1">
            <w:pPr>
              <w:pStyle w:val="a3"/>
              <w:numPr>
                <w:ilvl w:val="0"/>
                <w:numId w:val="6"/>
              </w:numPr>
              <w:ind w:left="0" w:firstLine="32"/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 xml:space="preserve">Общая информация об органе местного самоуправления (далее именуется </w:t>
            </w:r>
            <w:r w:rsidR="00675480" w:rsidRPr="006F70BD">
              <w:rPr>
                <w:sz w:val="24"/>
                <w:szCs w:val="24"/>
              </w:rPr>
              <w:t>ОМСУ</w:t>
            </w:r>
            <w:r w:rsidRPr="006F70BD">
              <w:rPr>
                <w:sz w:val="24"/>
                <w:szCs w:val="24"/>
              </w:rPr>
              <w:t>),</w:t>
            </w:r>
          </w:p>
          <w:p w:rsidR="00BD1E00" w:rsidRPr="006F70BD" w:rsidRDefault="002C7207" w:rsidP="006731E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том числе:</w:t>
            </w:r>
          </w:p>
        </w:tc>
      </w:tr>
      <w:tr w:rsidR="00D31F51" w:rsidRPr="006F70BD" w:rsidTr="002A12BA">
        <w:tc>
          <w:tcPr>
            <w:tcW w:w="540" w:type="dxa"/>
            <w:vAlign w:val="center"/>
          </w:tcPr>
          <w:p w:rsidR="00D31F51" w:rsidRPr="006F70BD" w:rsidRDefault="00BD1E00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1.</w:t>
            </w:r>
          </w:p>
        </w:tc>
        <w:tc>
          <w:tcPr>
            <w:tcW w:w="6693" w:type="dxa"/>
            <w:vAlign w:val="center"/>
          </w:tcPr>
          <w:p w:rsidR="00D31F51" w:rsidRPr="006F70BD" w:rsidRDefault="002C7207" w:rsidP="004369CF">
            <w:pPr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0E072F" w:rsidRPr="006F70BD">
              <w:rPr>
                <w:color w:val="000000"/>
                <w:sz w:val="24"/>
                <w:szCs w:val="24"/>
              </w:rPr>
              <w:t>и структур</w:t>
            </w:r>
            <w:r w:rsidR="004369CF">
              <w:rPr>
                <w:color w:val="000000"/>
                <w:sz w:val="24"/>
                <w:szCs w:val="24"/>
              </w:rPr>
              <w:t>а</w:t>
            </w:r>
            <w:r w:rsidR="000E072F" w:rsidRPr="006F70BD">
              <w:rPr>
                <w:color w:val="000000"/>
                <w:sz w:val="24"/>
                <w:szCs w:val="24"/>
              </w:rPr>
              <w:t xml:space="preserve"> ОМСУ, почтовый адрес, адрес электронной почты (при наличии), номера телефонов справочных служб ОМСУ</w:t>
            </w:r>
          </w:p>
        </w:tc>
        <w:tc>
          <w:tcPr>
            <w:tcW w:w="2746" w:type="dxa"/>
            <w:vAlign w:val="center"/>
          </w:tcPr>
          <w:p w:rsidR="00D31F51" w:rsidRPr="006F70BD" w:rsidRDefault="000E072F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31F51" w:rsidRPr="006F70BD" w:rsidTr="002A12BA">
        <w:tc>
          <w:tcPr>
            <w:tcW w:w="540" w:type="dxa"/>
            <w:vAlign w:val="center"/>
          </w:tcPr>
          <w:p w:rsidR="00D31F51" w:rsidRPr="006F70BD" w:rsidRDefault="000E072F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2.</w:t>
            </w:r>
          </w:p>
        </w:tc>
        <w:tc>
          <w:tcPr>
            <w:tcW w:w="6693" w:type="dxa"/>
            <w:vAlign w:val="center"/>
          </w:tcPr>
          <w:p w:rsidR="00D31F51" w:rsidRPr="006F70BD" w:rsidRDefault="002C7207" w:rsidP="000E072F">
            <w:pPr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 xml:space="preserve">Сведения </w:t>
            </w:r>
            <w:r w:rsidR="000E072F" w:rsidRPr="006F70BD">
              <w:rPr>
                <w:color w:val="000000"/>
                <w:sz w:val="24"/>
                <w:szCs w:val="24"/>
              </w:rPr>
              <w:t>о полномочиях ОМСУ,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746" w:type="dxa"/>
            <w:vAlign w:val="center"/>
          </w:tcPr>
          <w:p w:rsidR="00D31F51" w:rsidRPr="006F70BD" w:rsidRDefault="000E072F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вступления в силу нормативного правового акта; перечень нормативных правовых актов поддерживается в актуальном состоянии</w:t>
            </w:r>
          </w:p>
        </w:tc>
      </w:tr>
      <w:tr w:rsidR="00D31F51" w:rsidRPr="006F70BD" w:rsidTr="002A12BA">
        <w:tc>
          <w:tcPr>
            <w:tcW w:w="540" w:type="dxa"/>
            <w:vAlign w:val="center"/>
          </w:tcPr>
          <w:p w:rsidR="00D31F51" w:rsidRPr="006F70BD" w:rsidRDefault="0003129D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3.</w:t>
            </w:r>
          </w:p>
        </w:tc>
        <w:tc>
          <w:tcPr>
            <w:tcW w:w="6693" w:type="dxa"/>
            <w:vAlign w:val="center"/>
          </w:tcPr>
          <w:p w:rsidR="00D31F51" w:rsidRPr="006F70BD" w:rsidRDefault="002C7207" w:rsidP="00D31F51">
            <w:pPr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Перечень подвед</w:t>
            </w:r>
            <w:r w:rsidR="0003129D" w:rsidRPr="006F70BD">
              <w:rPr>
                <w:color w:val="000000"/>
                <w:sz w:val="24"/>
                <w:szCs w:val="24"/>
              </w:rPr>
              <w:t>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746" w:type="dxa"/>
            <w:vAlign w:val="center"/>
          </w:tcPr>
          <w:p w:rsidR="00D31F51" w:rsidRPr="006F70BD" w:rsidRDefault="000E072F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</w:t>
            </w:r>
            <w:r w:rsidR="0003129D" w:rsidRPr="006F70BD">
              <w:rPr>
                <w:sz w:val="24"/>
                <w:szCs w:val="24"/>
              </w:rPr>
              <w:t>со дня регистрации подведомственной организации</w:t>
            </w:r>
          </w:p>
        </w:tc>
      </w:tr>
      <w:tr w:rsidR="00D31F51" w:rsidRPr="006F70BD" w:rsidTr="002A12BA">
        <w:tc>
          <w:tcPr>
            <w:tcW w:w="540" w:type="dxa"/>
            <w:vAlign w:val="center"/>
          </w:tcPr>
          <w:p w:rsidR="00D31F51" w:rsidRPr="006F70BD" w:rsidRDefault="0003129D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4.</w:t>
            </w:r>
          </w:p>
        </w:tc>
        <w:tc>
          <w:tcPr>
            <w:tcW w:w="6693" w:type="dxa"/>
            <w:vAlign w:val="center"/>
          </w:tcPr>
          <w:p w:rsidR="00D31F51" w:rsidRPr="006F70BD" w:rsidRDefault="002C7207" w:rsidP="0003129D">
            <w:pPr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746" w:type="dxa"/>
            <w:vAlign w:val="center"/>
          </w:tcPr>
          <w:p w:rsidR="00D31F51" w:rsidRPr="006F70BD" w:rsidRDefault="0003129D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трёх рабочих дней со дня назначения</w:t>
            </w:r>
          </w:p>
        </w:tc>
      </w:tr>
      <w:tr w:rsidR="00D31F51" w:rsidRPr="006F70BD" w:rsidTr="002A12BA">
        <w:tc>
          <w:tcPr>
            <w:tcW w:w="540" w:type="dxa"/>
            <w:vAlign w:val="center"/>
          </w:tcPr>
          <w:p w:rsidR="00D31F51" w:rsidRPr="006F70BD" w:rsidRDefault="0003129D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5.</w:t>
            </w:r>
          </w:p>
        </w:tc>
        <w:tc>
          <w:tcPr>
            <w:tcW w:w="6693" w:type="dxa"/>
            <w:vAlign w:val="center"/>
          </w:tcPr>
          <w:p w:rsidR="00D31F51" w:rsidRPr="006F70BD" w:rsidRDefault="002C7207" w:rsidP="0003129D">
            <w:pPr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2746" w:type="dxa"/>
            <w:vAlign w:val="center"/>
          </w:tcPr>
          <w:p w:rsidR="00D31F51" w:rsidRPr="006F70BD" w:rsidRDefault="0003129D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31F51" w:rsidRPr="006F70BD" w:rsidTr="002A12BA">
        <w:tc>
          <w:tcPr>
            <w:tcW w:w="540" w:type="dxa"/>
            <w:vAlign w:val="center"/>
          </w:tcPr>
          <w:p w:rsidR="00D31F51" w:rsidRPr="006F70BD" w:rsidRDefault="0003129D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6.</w:t>
            </w:r>
          </w:p>
        </w:tc>
        <w:tc>
          <w:tcPr>
            <w:tcW w:w="6693" w:type="dxa"/>
            <w:vAlign w:val="center"/>
          </w:tcPr>
          <w:p w:rsidR="00D31F51" w:rsidRPr="006F70BD" w:rsidRDefault="002C7207" w:rsidP="0003129D">
            <w:pPr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Сведения о средствах ма</w:t>
            </w:r>
            <w:r w:rsidR="0003129D" w:rsidRPr="006F70BD">
              <w:rPr>
                <w:color w:val="000000"/>
                <w:sz w:val="24"/>
                <w:szCs w:val="24"/>
              </w:rPr>
              <w:t>ссовой информации, учрежденных органом местного самоуправления (при наличии)</w:t>
            </w:r>
          </w:p>
        </w:tc>
        <w:tc>
          <w:tcPr>
            <w:tcW w:w="2746" w:type="dxa"/>
            <w:vAlign w:val="center"/>
          </w:tcPr>
          <w:p w:rsidR="00D31F51" w:rsidRPr="006F70BD" w:rsidRDefault="0003129D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регистрации СМИ</w:t>
            </w:r>
          </w:p>
        </w:tc>
      </w:tr>
      <w:tr w:rsidR="009E0AE8" w:rsidRPr="006F70BD" w:rsidTr="002A12BA">
        <w:tc>
          <w:tcPr>
            <w:tcW w:w="9979" w:type="dxa"/>
            <w:gridSpan w:val="3"/>
            <w:vAlign w:val="center"/>
          </w:tcPr>
          <w:p w:rsidR="009E0AE8" w:rsidRPr="006F70BD" w:rsidRDefault="002C7207" w:rsidP="00675480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  <w:lang w:val="en-US"/>
              </w:rPr>
              <w:t>II</w:t>
            </w:r>
            <w:r w:rsidR="009E0AE8" w:rsidRPr="006F70BD">
              <w:rPr>
                <w:sz w:val="24"/>
                <w:szCs w:val="24"/>
              </w:rPr>
              <w:t xml:space="preserve">. </w:t>
            </w:r>
            <w:r w:rsidR="001F43F4" w:rsidRPr="006F70BD">
              <w:rPr>
                <w:sz w:val="24"/>
                <w:szCs w:val="24"/>
              </w:rPr>
              <w:t>И</w:t>
            </w:r>
            <w:r w:rsidRPr="006F70BD">
              <w:rPr>
                <w:color w:val="000000"/>
                <w:sz w:val="24"/>
                <w:szCs w:val="24"/>
              </w:rPr>
              <w:t xml:space="preserve">нформация о нормотворческой деятельности </w:t>
            </w:r>
            <w:r w:rsidR="00675480" w:rsidRPr="006F70BD">
              <w:rPr>
                <w:color w:val="000000"/>
                <w:sz w:val="24"/>
                <w:szCs w:val="24"/>
              </w:rPr>
              <w:t>ОМСУ</w:t>
            </w:r>
            <w:r w:rsidRPr="006F70BD">
              <w:rPr>
                <w:color w:val="000000"/>
                <w:sz w:val="24"/>
                <w:szCs w:val="24"/>
              </w:rPr>
              <w:t>, в том числе:</w:t>
            </w:r>
          </w:p>
        </w:tc>
      </w:tr>
      <w:tr w:rsidR="0003129D" w:rsidRPr="006F70BD" w:rsidTr="002A12BA">
        <w:tc>
          <w:tcPr>
            <w:tcW w:w="540" w:type="dxa"/>
            <w:vAlign w:val="center"/>
          </w:tcPr>
          <w:p w:rsidR="0003129D" w:rsidRPr="006F70BD" w:rsidRDefault="009E0AE8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7.</w:t>
            </w:r>
          </w:p>
        </w:tc>
        <w:tc>
          <w:tcPr>
            <w:tcW w:w="6693" w:type="dxa"/>
            <w:vAlign w:val="center"/>
          </w:tcPr>
          <w:p w:rsidR="0003129D" w:rsidRPr="006F70BD" w:rsidRDefault="002C7207" w:rsidP="001F43F4">
            <w:pPr>
              <w:rPr>
                <w:color w:val="000000"/>
                <w:sz w:val="24"/>
                <w:szCs w:val="24"/>
              </w:rPr>
            </w:pPr>
            <w:proofErr w:type="gramStart"/>
            <w:r w:rsidRPr="006F70BD">
              <w:rPr>
                <w:color w:val="000000"/>
                <w:sz w:val="24"/>
                <w:szCs w:val="24"/>
              </w:rPr>
              <w:t xml:space="preserve">Нормативные </w:t>
            </w:r>
            <w:r w:rsidR="001F43F4" w:rsidRPr="006F70BD">
              <w:rPr>
                <w:color w:val="000000"/>
                <w:sz w:val="24"/>
                <w:szCs w:val="24"/>
              </w:rPr>
              <w:t>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муниципальных правовых актов в случаях, установленных законодательством Российской Федерации</w:t>
            </w:r>
            <w:proofErr w:type="gramEnd"/>
          </w:p>
        </w:tc>
        <w:tc>
          <w:tcPr>
            <w:tcW w:w="2746" w:type="dxa"/>
            <w:vAlign w:val="center"/>
          </w:tcPr>
          <w:p w:rsidR="0003129D" w:rsidRPr="006F70BD" w:rsidRDefault="00DF62B1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вступления в силу нормативного правового акта</w:t>
            </w:r>
          </w:p>
        </w:tc>
      </w:tr>
      <w:tr w:rsidR="00DF62B1" w:rsidRPr="006F70BD" w:rsidTr="002A12BA">
        <w:tc>
          <w:tcPr>
            <w:tcW w:w="540" w:type="dxa"/>
            <w:vAlign w:val="center"/>
          </w:tcPr>
          <w:p w:rsidR="00DF62B1" w:rsidRPr="006F70BD" w:rsidRDefault="00DF62B1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8.</w:t>
            </w:r>
          </w:p>
        </w:tc>
        <w:tc>
          <w:tcPr>
            <w:tcW w:w="6693" w:type="dxa"/>
            <w:vAlign w:val="center"/>
          </w:tcPr>
          <w:p w:rsidR="00DF62B1" w:rsidRPr="006F70BD" w:rsidRDefault="002C7207" w:rsidP="001F43F4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2746" w:type="dxa"/>
            <w:vAlign w:val="center"/>
          </w:tcPr>
          <w:p w:rsidR="00DF62B1" w:rsidRPr="006F70BD" w:rsidRDefault="00DF62B1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F43F4" w:rsidRPr="006F70BD" w:rsidTr="002A12BA">
        <w:tc>
          <w:tcPr>
            <w:tcW w:w="540" w:type="dxa"/>
            <w:vAlign w:val="center"/>
          </w:tcPr>
          <w:p w:rsidR="001F43F4" w:rsidRPr="006F70BD" w:rsidRDefault="001F43F4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9.</w:t>
            </w:r>
          </w:p>
        </w:tc>
        <w:tc>
          <w:tcPr>
            <w:tcW w:w="6693" w:type="dxa"/>
            <w:vAlign w:val="center"/>
          </w:tcPr>
          <w:p w:rsidR="001F43F4" w:rsidRPr="006F70BD" w:rsidRDefault="002C7207" w:rsidP="0003129D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Административные регламенты, стандарты</w:t>
            </w:r>
            <w:r w:rsidR="001F43F4" w:rsidRPr="006F70BD">
              <w:rPr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</w:p>
        </w:tc>
        <w:tc>
          <w:tcPr>
            <w:tcW w:w="2746" w:type="dxa"/>
            <w:vAlign w:val="center"/>
          </w:tcPr>
          <w:p w:rsidR="001F43F4" w:rsidRPr="006F70BD" w:rsidRDefault="001F43F4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</w:t>
            </w:r>
            <w:r w:rsidRPr="006F70BD">
              <w:rPr>
                <w:sz w:val="24"/>
                <w:szCs w:val="24"/>
              </w:rPr>
              <w:lastRenderedPageBreak/>
              <w:t>утверждения регламента</w:t>
            </w:r>
          </w:p>
        </w:tc>
      </w:tr>
      <w:tr w:rsidR="00D90223" w:rsidRPr="006F70BD" w:rsidTr="002A12BA">
        <w:tc>
          <w:tcPr>
            <w:tcW w:w="540" w:type="dxa"/>
            <w:vAlign w:val="center"/>
          </w:tcPr>
          <w:p w:rsidR="00D90223" w:rsidRPr="006F70BD" w:rsidRDefault="00D90223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693" w:type="dxa"/>
            <w:vAlign w:val="center"/>
          </w:tcPr>
          <w:p w:rsidR="00D90223" w:rsidRPr="006F70BD" w:rsidRDefault="002C7207" w:rsidP="001F43F4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 xml:space="preserve">Установленные </w:t>
            </w:r>
            <w:r w:rsidR="00D90223" w:rsidRPr="006F70BD">
              <w:rPr>
                <w:color w:val="000000"/>
                <w:sz w:val="24"/>
                <w:szCs w:val="24"/>
              </w:rPr>
              <w:t>формы обращений, заявлений и иных документов, принимаемых ОМСУ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46" w:type="dxa"/>
            <w:vAlign w:val="center"/>
          </w:tcPr>
          <w:p w:rsidR="00D90223" w:rsidRPr="006F70BD" w:rsidRDefault="00D90223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90223" w:rsidRPr="006F70BD" w:rsidTr="002A12BA">
        <w:tc>
          <w:tcPr>
            <w:tcW w:w="540" w:type="dxa"/>
            <w:vAlign w:val="center"/>
          </w:tcPr>
          <w:p w:rsidR="00D90223" w:rsidRPr="006F70BD" w:rsidRDefault="00D90223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11.</w:t>
            </w:r>
          </w:p>
        </w:tc>
        <w:tc>
          <w:tcPr>
            <w:tcW w:w="6693" w:type="dxa"/>
            <w:vAlign w:val="center"/>
          </w:tcPr>
          <w:p w:rsidR="00D90223" w:rsidRPr="006F70BD" w:rsidRDefault="002C7207" w:rsidP="001F43F4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Порядок обжалования нормативных правовых актов и иных муниципальных правовых актов</w:t>
            </w:r>
          </w:p>
        </w:tc>
        <w:tc>
          <w:tcPr>
            <w:tcW w:w="2746" w:type="dxa"/>
            <w:vAlign w:val="center"/>
          </w:tcPr>
          <w:p w:rsidR="00D90223" w:rsidRPr="006F70BD" w:rsidRDefault="00D90223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90223" w:rsidRPr="006F70BD" w:rsidTr="002A12BA">
        <w:tc>
          <w:tcPr>
            <w:tcW w:w="9979" w:type="dxa"/>
            <w:gridSpan w:val="3"/>
            <w:vAlign w:val="center"/>
          </w:tcPr>
          <w:p w:rsidR="00D90223" w:rsidRPr="006F70BD" w:rsidRDefault="002C7207" w:rsidP="00675480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  <w:lang w:val="en-US"/>
              </w:rPr>
              <w:t>III</w:t>
            </w:r>
            <w:r w:rsidRPr="006F70BD">
              <w:rPr>
                <w:sz w:val="24"/>
                <w:szCs w:val="24"/>
              </w:rPr>
              <w:t xml:space="preserve">. Информация об участии </w:t>
            </w:r>
            <w:r w:rsidR="00675480" w:rsidRPr="006F70BD">
              <w:rPr>
                <w:sz w:val="24"/>
                <w:szCs w:val="24"/>
              </w:rPr>
              <w:t>ОМСУ</w:t>
            </w:r>
            <w:r w:rsidRPr="006F70BD">
              <w:rPr>
                <w:sz w:val="24"/>
                <w:szCs w:val="24"/>
              </w:rPr>
              <w:t xml:space="preserve"> в официальных </w:t>
            </w:r>
            <w:r w:rsidR="00E86D1B" w:rsidRPr="006F70BD">
              <w:rPr>
                <w:sz w:val="24"/>
                <w:szCs w:val="24"/>
              </w:rPr>
              <w:t>мероприятиях, в том числе:</w:t>
            </w:r>
          </w:p>
        </w:tc>
      </w:tr>
      <w:tr w:rsidR="00D90223" w:rsidRPr="006F70BD" w:rsidTr="002A12BA">
        <w:tc>
          <w:tcPr>
            <w:tcW w:w="540" w:type="dxa"/>
            <w:vAlign w:val="center"/>
          </w:tcPr>
          <w:p w:rsidR="00D90223" w:rsidRPr="006F70BD" w:rsidRDefault="00E86D1B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12.</w:t>
            </w:r>
          </w:p>
        </w:tc>
        <w:tc>
          <w:tcPr>
            <w:tcW w:w="6693" w:type="dxa"/>
            <w:vAlign w:val="center"/>
          </w:tcPr>
          <w:p w:rsidR="00D90223" w:rsidRPr="006F70BD" w:rsidRDefault="00E86D1B" w:rsidP="0003129D">
            <w:pPr>
              <w:rPr>
                <w:color w:val="000000"/>
                <w:sz w:val="24"/>
                <w:szCs w:val="24"/>
              </w:rPr>
            </w:pPr>
            <w:proofErr w:type="gramStart"/>
            <w:r w:rsidRPr="006F70BD">
              <w:rPr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6F70BD">
              <w:rPr>
                <w:color w:val="000000"/>
                <w:sz w:val="24"/>
                <w:szCs w:val="24"/>
              </w:rPr>
              <w:t>, проводимых ОМСУ</w:t>
            </w:r>
          </w:p>
        </w:tc>
        <w:tc>
          <w:tcPr>
            <w:tcW w:w="2746" w:type="dxa"/>
            <w:vAlign w:val="center"/>
          </w:tcPr>
          <w:p w:rsidR="00D90223" w:rsidRPr="006F70BD" w:rsidRDefault="00E86D1B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 xml:space="preserve">В </w:t>
            </w:r>
            <w:r w:rsidR="00B37596" w:rsidRPr="006F70BD">
              <w:rPr>
                <w:sz w:val="24"/>
                <w:szCs w:val="24"/>
              </w:rPr>
              <w:t>течени</w:t>
            </w:r>
            <w:proofErr w:type="gramStart"/>
            <w:r w:rsidR="00B37596" w:rsidRPr="006F70BD">
              <w:rPr>
                <w:sz w:val="24"/>
                <w:szCs w:val="24"/>
              </w:rPr>
              <w:t>и</w:t>
            </w:r>
            <w:proofErr w:type="gramEnd"/>
            <w:r w:rsidR="00B37596" w:rsidRPr="006F70BD">
              <w:rPr>
                <w:sz w:val="24"/>
                <w:szCs w:val="24"/>
              </w:rPr>
              <w:t xml:space="preserve"> одного рабочего дня, предшествующего началу мероприятия </w:t>
            </w:r>
          </w:p>
        </w:tc>
      </w:tr>
      <w:tr w:rsidR="002C7207" w:rsidRPr="006F70BD" w:rsidTr="002A12BA">
        <w:tc>
          <w:tcPr>
            <w:tcW w:w="540" w:type="dxa"/>
            <w:vAlign w:val="center"/>
          </w:tcPr>
          <w:p w:rsidR="002C7207" w:rsidRPr="006F70BD" w:rsidRDefault="002C7207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13.</w:t>
            </w:r>
          </w:p>
        </w:tc>
        <w:tc>
          <w:tcPr>
            <w:tcW w:w="6693" w:type="dxa"/>
            <w:vAlign w:val="center"/>
          </w:tcPr>
          <w:p w:rsidR="002C7207" w:rsidRPr="006F70BD" w:rsidRDefault="002C7207" w:rsidP="0003129D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Об официальных визитах и рабочих поездках Главы Варненского муниципального района</w:t>
            </w:r>
          </w:p>
        </w:tc>
        <w:tc>
          <w:tcPr>
            <w:tcW w:w="2746" w:type="dxa"/>
            <w:vAlign w:val="center"/>
          </w:tcPr>
          <w:p w:rsidR="002C7207" w:rsidRPr="006F70BD" w:rsidRDefault="002C7207" w:rsidP="002C7207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одного рабочего дня, предшествующего началу визиту </w:t>
            </w:r>
          </w:p>
        </w:tc>
      </w:tr>
      <w:tr w:rsidR="006731E1" w:rsidRPr="006F70BD" w:rsidTr="002A12BA">
        <w:tc>
          <w:tcPr>
            <w:tcW w:w="540" w:type="dxa"/>
            <w:vAlign w:val="center"/>
          </w:tcPr>
          <w:p w:rsidR="006731E1" w:rsidRPr="006F70BD" w:rsidRDefault="006731E1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14.</w:t>
            </w:r>
          </w:p>
        </w:tc>
        <w:tc>
          <w:tcPr>
            <w:tcW w:w="6693" w:type="dxa"/>
            <w:vAlign w:val="center"/>
          </w:tcPr>
          <w:p w:rsidR="006731E1" w:rsidRPr="006F70BD" w:rsidRDefault="006731E1" w:rsidP="002C7207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 xml:space="preserve">Тексты официальных выступлений и заявлений Главы Варненского муниципального района </w:t>
            </w:r>
          </w:p>
        </w:tc>
        <w:tc>
          <w:tcPr>
            <w:tcW w:w="2746" w:type="dxa"/>
            <w:vAlign w:val="center"/>
          </w:tcPr>
          <w:p w:rsidR="006731E1" w:rsidRPr="006F70BD" w:rsidRDefault="006731E1" w:rsidP="006731E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одного рабочего дня со дня  </w:t>
            </w:r>
            <w:r w:rsidRPr="006F70BD">
              <w:rPr>
                <w:color w:val="000000"/>
                <w:sz w:val="24"/>
                <w:szCs w:val="24"/>
              </w:rPr>
              <w:t>официального выступления или заявления</w:t>
            </w:r>
          </w:p>
        </w:tc>
      </w:tr>
      <w:tr w:rsidR="006731E1" w:rsidRPr="006F70BD" w:rsidTr="002A12BA">
        <w:tc>
          <w:tcPr>
            <w:tcW w:w="9979" w:type="dxa"/>
            <w:gridSpan w:val="3"/>
            <w:vAlign w:val="center"/>
          </w:tcPr>
          <w:p w:rsidR="006731E1" w:rsidRPr="006F70BD" w:rsidRDefault="006731E1" w:rsidP="006731E1">
            <w:pPr>
              <w:jc w:val="center"/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6F70BD">
              <w:rPr>
                <w:color w:val="000000"/>
                <w:sz w:val="24"/>
                <w:szCs w:val="24"/>
              </w:rPr>
              <w:t>. Статистическую информацию о деятельности ОМСУ, в том числе:</w:t>
            </w:r>
          </w:p>
        </w:tc>
      </w:tr>
      <w:tr w:rsidR="006731E1" w:rsidRPr="006F70BD" w:rsidTr="002A12BA">
        <w:tc>
          <w:tcPr>
            <w:tcW w:w="540" w:type="dxa"/>
            <w:vAlign w:val="center"/>
          </w:tcPr>
          <w:p w:rsidR="006731E1" w:rsidRPr="006F70BD" w:rsidRDefault="006731E1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15.</w:t>
            </w:r>
          </w:p>
        </w:tc>
        <w:tc>
          <w:tcPr>
            <w:tcW w:w="6693" w:type="dxa"/>
            <w:vAlign w:val="center"/>
          </w:tcPr>
          <w:p w:rsidR="006731E1" w:rsidRPr="006F70BD" w:rsidRDefault="006731E1" w:rsidP="006731E1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ОМСУ</w:t>
            </w:r>
          </w:p>
        </w:tc>
        <w:tc>
          <w:tcPr>
            <w:tcW w:w="2746" w:type="dxa"/>
            <w:vAlign w:val="center"/>
          </w:tcPr>
          <w:p w:rsidR="006731E1" w:rsidRPr="006F70BD" w:rsidRDefault="006731E1" w:rsidP="00D31F51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утверждения</w:t>
            </w:r>
          </w:p>
        </w:tc>
      </w:tr>
      <w:tr w:rsidR="006731E1" w:rsidRPr="006F70BD" w:rsidTr="002A12BA">
        <w:tc>
          <w:tcPr>
            <w:tcW w:w="540" w:type="dxa"/>
            <w:vAlign w:val="center"/>
          </w:tcPr>
          <w:p w:rsidR="006731E1" w:rsidRPr="006F70BD" w:rsidRDefault="006731E1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16.</w:t>
            </w:r>
          </w:p>
        </w:tc>
        <w:tc>
          <w:tcPr>
            <w:tcW w:w="6693" w:type="dxa"/>
            <w:vAlign w:val="center"/>
          </w:tcPr>
          <w:p w:rsidR="006731E1" w:rsidRPr="006F70BD" w:rsidRDefault="006731E1" w:rsidP="006731E1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746" w:type="dxa"/>
            <w:vAlign w:val="center"/>
          </w:tcPr>
          <w:p w:rsidR="006731E1" w:rsidRPr="006F70BD" w:rsidRDefault="006731E1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6731E1" w:rsidRPr="006F70BD" w:rsidTr="002A12BA">
        <w:tc>
          <w:tcPr>
            <w:tcW w:w="540" w:type="dxa"/>
            <w:vAlign w:val="center"/>
          </w:tcPr>
          <w:p w:rsidR="006731E1" w:rsidRPr="006F70BD" w:rsidRDefault="006731E1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17.</w:t>
            </w:r>
          </w:p>
        </w:tc>
        <w:tc>
          <w:tcPr>
            <w:tcW w:w="6693" w:type="dxa"/>
            <w:vAlign w:val="center"/>
          </w:tcPr>
          <w:p w:rsidR="006731E1" w:rsidRPr="006F70BD" w:rsidRDefault="006731E1" w:rsidP="0003129D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746" w:type="dxa"/>
            <w:vAlign w:val="center"/>
          </w:tcPr>
          <w:p w:rsidR="006731E1" w:rsidRPr="006F70BD" w:rsidRDefault="006731E1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6731E1" w:rsidRPr="006F70BD" w:rsidTr="002A12BA">
        <w:tc>
          <w:tcPr>
            <w:tcW w:w="9979" w:type="dxa"/>
            <w:gridSpan w:val="3"/>
            <w:vAlign w:val="center"/>
          </w:tcPr>
          <w:p w:rsidR="006731E1" w:rsidRPr="006F70BD" w:rsidRDefault="006731E1" w:rsidP="006731E1">
            <w:pPr>
              <w:jc w:val="center"/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  <w:lang w:val="en-US"/>
              </w:rPr>
              <w:t>V</w:t>
            </w:r>
            <w:r w:rsidRPr="006F70BD">
              <w:rPr>
                <w:color w:val="000000"/>
                <w:sz w:val="24"/>
                <w:szCs w:val="24"/>
              </w:rPr>
              <w:t>. Информацию о кадровом обеспечении органа местного самоуправления, в том числе</w:t>
            </w:r>
            <w:r w:rsidR="00D76B9C" w:rsidRPr="006F70BD">
              <w:rPr>
                <w:color w:val="000000"/>
                <w:sz w:val="24"/>
                <w:szCs w:val="24"/>
              </w:rPr>
              <w:t>:</w:t>
            </w:r>
          </w:p>
        </w:tc>
      </w:tr>
      <w:tr w:rsidR="00D76B9C" w:rsidRPr="006F70BD" w:rsidTr="002A12BA">
        <w:tc>
          <w:tcPr>
            <w:tcW w:w="540" w:type="dxa"/>
            <w:vAlign w:val="center"/>
          </w:tcPr>
          <w:p w:rsidR="00D76B9C" w:rsidRPr="006F70BD" w:rsidRDefault="00D76B9C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18.</w:t>
            </w:r>
          </w:p>
        </w:tc>
        <w:tc>
          <w:tcPr>
            <w:tcW w:w="6693" w:type="dxa"/>
            <w:vAlign w:val="center"/>
          </w:tcPr>
          <w:p w:rsidR="00D76B9C" w:rsidRPr="006F70BD" w:rsidRDefault="00D76B9C" w:rsidP="00D76B9C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746" w:type="dxa"/>
            <w:vAlign w:val="center"/>
          </w:tcPr>
          <w:p w:rsidR="00D76B9C" w:rsidRPr="006F70BD" w:rsidRDefault="00D76B9C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D76B9C" w:rsidRPr="006F70BD" w:rsidTr="002A12BA">
        <w:tc>
          <w:tcPr>
            <w:tcW w:w="540" w:type="dxa"/>
            <w:vAlign w:val="center"/>
          </w:tcPr>
          <w:p w:rsidR="00D76B9C" w:rsidRPr="006F70BD" w:rsidRDefault="00D76B9C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19.</w:t>
            </w:r>
          </w:p>
        </w:tc>
        <w:tc>
          <w:tcPr>
            <w:tcW w:w="6693" w:type="dxa"/>
            <w:vAlign w:val="center"/>
          </w:tcPr>
          <w:p w:rsidR="00D76B9C" w:rsidRPr="006F70BD" w:rsidRDefault="00D76B9C" w:rsidP="00D76B9C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746" w:type="dxa"/>
            <w:vAlign w:val="center"/>
          </w:tcPr>
          <w:p w:rsidR="00D76B9C" w:rsidRPr="006F70BD" w:rsidRDefault="00D76B9C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C2BB2" w:rsidRPr="006F70BD" w:rsidTr="002A12BA">
        <w:tc>
          <w:tcPr>
            <w:tcW w:w="540" w:type="dxa"/>
            <w:vAlign w:val="center"/>
          </w:tcPr>
          <w:p w:rsidR="001C2BB2" w:rsidRPr="006F70BD" w:rsidRDefault="001C2BB2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20.</w:t>
            </w:r>
          </w:p>
        </w:tc>
        <w:tc>
          <w:tcPr>
            <w:tcW w:w="6693" w:type="dxa"/>
            <w:vAlign w:val="center"/>
          </w:tcPr>
          <w:p w:rsidR="001C2BB2" w:rsidRPr="006F70BD" w:rsidRDefault="001C2BB2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746" w:type="dxa"/>
            <w:vAlign w:val="center"/>
          </w:tcPr>
          <w:p w:rsidR="001C2BB2" w:rsidRPr="006F70BD" w:rsidRDefault="001C2BB2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C2BB2" w:rsidRPr="006F70BD" w:rsidTr="002A12BA">
        <w:tc>
          <w:tcPr>
            <w:tcW w:w="540" w:type="dxa"/>
            <w:vAlign w:val="center"/>
          </w:tcPr>
          <w:p w:rsidR="001C2BB2" w:rsidRPr="006F70BD" w:rsidRDefault="0041730F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21.</w:t>
            </w:r>
          </w:p>
        </w:tc>
        <w:tc>
          <w:tcPr>
            <w:tcW w:w="6693" w:type="dxa"/>
            <w:vAlign w:val="center"/>
          </w:tcPr>
          <w:p w:rsidR="001C2BB2" w:rsidRPr="006F70BD" w:rsidRDefault="0041730F" w:rsidP="0041730F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746" w:type="dxa"/>
            <w:vAlign w:val="center"/>
          </w:tcPr>
          <w:p w:rsidR="001C2BB2" w:rsidRPr="006F70BD" w:rsidRDefault="0041730F" w:rsidP="0041730F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Условия и результаты проведения конкурса размещаются в сроки, установленные законодательством</w:t>
            </w:r>
          </w:p>
        </w:tc>
      </w:tr>
      <w:tr w:rsidR="0041730F" w:rsidRPr="006F70BD" w:rsidTr="002A12BA">
        <w:tc>
          <w:tcPr>
            <w:tcW w:w="540" w:type="dxa"/>
            <w:vAlign w:val="center"/>
          </w:tcPr>
          <w:p w:rsidR="0041730F" w:rsidRPr="006F70BD" w:rsidRDefault="0041730F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22.</w:t>
            </w:r>
          </w:p>
        </w:tc>
        <w:tc>
          <w:tcPr>
            <w:tcW w:w="6693" w:type="dxa"/>
            <w:vAlign w:val="center"/>
          </w:tcPr>
          <w:p w:rsidR="0041730F" w:rsidRPr="006F70BD" w:rsidRDefault="0041730F" w:rsidP="0041730F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ОМСУ</w:t>
            </w:r>
          </w:p>
        </w:tc>
        <w:tc>
          <w:tcPr>
            <w:tcW w:w="2746" w:type="dxa"/>
            <w:vAlign w:val="center"/>
          </w:tcPr>
          <w:p w:rsidR="0041730F" w:rsidRPr="006F70BD" w:rsidRDefault="0041730F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41730F" w:rsidRPr="006F70BD" w:rsidTr="002A12BA">
        <w:tc>
          <w:tcPr>
            <w:tcW w:w="9979" w:type="dxa"/>
            <w:gridSpan w:val="3"/>
            <w:vAlign w:val="center"/>
          </w:tcPr>
          <w:p w:rsidR="0041730F" w:rsidRPr="006F70BD" w:rsidRDefault="0041730F" w:rsidP="00BD2469">
            <w:pPr>
              <w:jc w:val="center"/>
              <w:rPr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  <w:lang w:val="en-US"/>
              </w:rPr>
              <w:t>VI</w:t>
            </w:r>
            <w:r w:rsidRPr="006F70BD">
              <w:rPr>
                <w:color w:val="000000"/>
                <w:sz w:val="24"/>
                <w:szCs w:val="24"/>
              </w:rPr>
              <w:t>. Информацию о работе органа МСУ с обращениями граждан (физических лиц), организаций (юридических лиц), в том числе</w:t>
            </w:r>
          </w:p>
        </w:tc>
      </w:tr>
      <w:tr w:rsidR="0041730F" w:rsidRPr="006F70BD" w:rsidTr="002A12BA">
        <w:tc>
          <w:tcPr>
            <w:tcW w:w="540" w:type="dxa"/>
            <w:vAlign w:val="center"/>
          </w:tcPr>
          <w:p w:rsidR="0041730F" w:rsidRPr="006F70BD" w:rsidRDefault="00BD2469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23.</w:t>
            </w:r>
          </w:p>
        </w:tc>
        <w:tc>
          <w:tcPr>
            <w:tcW w:w="6693" w:type="dxa"/>
            <w:vAlign w:val="center"/>
          </w:tcPr>
          <w:p w:rsidR="0041730F" w:rsidRPr="006F70BD" w:rsidRDefault="002A12BA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Порядок приёма и рассмотрения обращений граждан и организаций к руководителю органа местного самоуправления</w:t>
            </w:r>
          </w:p>
        </w:tc>
        <w:tc>
          <w:tcPr>
            <w:tcW w:w="2746" w:type="dxa"/>
            <w:vAlign w:val="center"/>
          </w:tcPr>
          <w:p w:rsidR="0041730F" w:rsidRPr="006F70BD" w:rsidRDefault="00FA48F5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утверждения регламента</w:t>
            </w:r>
          </w:p>
        </w:tc>
      </w:tr>
      <w:tr w:rsidR="00762E8F" w:rsidRPr="006F70BD" w:rsidTr="00037892">
        <w:tc>
          <w:tcPr>
            <w:tcW w:w="540" w:type="dxa"/>
            <w:vAlign w:val="center"/>
          </w:tcPr>
          <w:p w:rsidR="00762E8F" w:rsidRPr="006F70BD" w:rsidRDefault="00762E8F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24.</w:t>
            </w:r>
          </w:p>
        </w:tc>
        <w:tc>
          <w:tcPr>
            <w:tcW w:w="6693" w:type="dxa"/>
            <w:vAlign w:val="center"/>
          </w:tcPr>
          <w:p w:rsidR="00762E8F" w:rsidRPr="006F70BD" w:rsidRDefault="00762E8F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 xml:space="preserve">Наименование структурного подразделения ОМСУ, в </w:t>
            </w:r>
            <w:r w:rsidRPr="006F70BD">
              <w:rPr>
                <w:color w:val="000000"/>
                <w:sz w:val="24"/>
                <w:szCs w:val="24"/>
              </w:rPr>
              <w:lastRenderedPageBreak/>
              <w:t>функции которого входит организация приёма граждан и обеспечение рассмотрения обращений граждан и организаций, фамилия, имя, отчество руководителя указанного структурного подразделения</w:t>
            </w:r>
          </w:p>
        </w:tc>
        <w:tc>
          <w:tcPr>
            <w:tcW w:w="2746" w:type="dxa"/>
            <w:vAlign w:val="center"/>
          </w:tcPr>
          <w:p w:rsidR="00762E8F" w:rsidRPr="006F70BD" w:rsidRDefault="00762E8F" w:rsidP="00037892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lastRenderedPageBreak/>
              <w:t xml:space="preserve">Поддерживается в </w:t>
            </w:r>
            <w:r w:rsidRPr="006F70BD">
              <w:rPr>
                <w:sz w:val="24"/>
                <w:szCs w:val="24"/>
              </w:rPr>
              <w:lastRenderedPageBreak/>
              <w:t>актуальном состоянии</w:t>
            </w:r>
          </w:p>
        </w:tc>
      </w:tr>
      <w:tr w:rsidR="00762E8F" w:rsidRPr="006F70BD" w:rsidTr="002A12BA">
        <w:tc>
          <w:tcPr>
            <w:tcW w:w="540" w:type="dxa"/>
            <w:vAlign w:val="center"/>
          </w:tcPr>
          <w:p w:rsidR="00762E8F" w:rsidRPr="006F70BD" w:rsidRDefault="00762E8F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6693" w:type="dxa"/>
            <w:vAlign w:val="center"/>
          </w:tcPr>
          <w:p w:rsidR="00762E8F" w:rsidRPr="006F70BD" w:rsidRDefault="00762E8F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Номера телефонов, почтовый, электронный адреса, по которым граждане и организации могут обращаться и получать информацию по</w:t>
            </w:r>
            <w:r w:rsidR="00FB0D48" w:rsidRPr="006F70BD">
              <w:rPr>
                <w:color w:val="000000"/>
                <w:sz w:val="24"/>
                <w:szCs w:val="24"/>
              </w:rPr>
              <w:t xml:space="preserve"> вопросам </w:t>
            </w:r>
            <w:r w:rsidRPr="006F70BD">
              <w:rPr>
                <w:color w:val="000000"/>
                <w:sz w:val="24"/>
                <w:szCs w:val="24"/>
              </w:rPr>
              <w:t>приёма граждан и организаций</w:t>
            </w:r>
          </w:p>
        </w:tc>
        <w:tc>
          <w:tcPr>
            <w:tcW w:w="2746" w:type="dxa"/>
            <w:vAlign w:val="center"/>
          </w:tcPr>
          <w:p w:rsidR="00762E8F" w:rsidRPr="006F70BD" w:rsidRDefault="00762E8F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62E8F" w:rsidRPr="006F70BD" w:rsidTr="002A12BA">
        <w:tc>
          <w:tcPr>
            <w:tcW w:w="540" w:type="dxa"/>
            <w:vAlign w:val="center"/>
          </w:tcPr>
          <w:p w:rsidR="00762E8F" w:rsidRPr="006F70BD" w:rsidRDefault="00FB0D48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26.</w:t>
            </w:r>
          </w:p>
        </w:tc>
        <w:tc>
          <w:tcPr>
            <w:tcW w:w="6693" w:type="dxa"/>
            <w:vAlign w:val="center"/>
          </w:tcPr>
          <w:p w:rsidR="00762E8F" w:rsidRPr="006F70BD" w:rsidRDefault="00FB0D48" w:rsidP="00A505E4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 xml:space="preserve">Обзоры обращений граждан, </w:t>
            </w:r>
            <w:r w:rsidR="00A505E4" w:rsidRPr="006F70BD">
              <w:rPr>
                <w:color w:val="000000"/>
                <w:sz w:val="24"/>
                <w:szCs w:val="24"/>
              </w:rPr>
              <w:t>в</w:t>
            </w:r>
            <w:r w:rsidRPr="006F70BD">
              <w:rPr>
                <w:color w:val="000000"/>
                <w:sz w:val="24"/>
                <w:szCs w:val="24"/>
              </w:rPr>
              <w:t xml:space="preserve"> том числе </w:t>
            </w:r>
            <w:r w:rsidR="00A505E4" w:rsidRPr="006F70BD">
              <w:rPr>
                <w:color w:val="000000"/>
                <w:sz w:val="24"/>
                <w:szCs w:val="24"/>
              </w:rPr>
              <w:t xml:space="preserve">представителей </w:t>
            </w:r>
            <w:r w:rsidRPr="006F70BD">
              <w:rPr>
                <w:color w:val="000000"/>
                <w:sz w:val="24"/>
                <w:szCs w:val="24"/>
              </w:rPr>
              <w:t>организаций</w:t>
            </w:r>
            <w:r w:rsidR="00A505E4" w:rsidRPr="006F70BD">
              <w:rPr>
                <w:color w:val="000000"/>
                <w:sz w:val="24"/>
                <w:szCs w:val="24"/>
              </w:rPr>
              <w:t>, общественных объединений, государственных органов и органов местного самоуправления</w:t>
            </w:r>
            <w:r w:rsidRPr="006F70BD">
              <w:rPr>
                <w:color w:val="000000"/>
                <w:sz w:val="24"/>
                <w:szCs w:val="24"/>
              </w:rPr>
              <w:t>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746" w:type="dxa"/>
            <w:vAlign w:val="center"/>
          </w:tcPr>
          <w:p w:rsidR="00762E8F" w:rsidRPr="006F70BD" w:rsidRDefault="00A505E4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Ежеквартально</w:t>
            </w:r>
          </w:p>
        </w:tc>
      </w:tr>
      <w:tr w:rsidR="0038462C" w:rsidRPr="006F70BD" w:rsidTr="0038462C">
        <w:tc>
          <w:tcPr>
            <w:tcW w:w="9979" w:type="dxa"/>
            <w:gridSpan w:val="3"/>
            <w:vAlign w:val="center"/>
          </w:tcPr>
          <w:p w:rsidR="0038462C" w:rsidRPr="006F70BD" w:rsidRDefault="0038462C" w:rsidP="0038462C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  <w:lang w:val="en-US"/>
              </w:rPr>
              <w:t>VII</w:t>
            </w:r>
            <w:r w:rsidRPr="006F70BD">
              <w:rPr>
                <w:sz w:val="24"/>
                <w:szCs w:val="24"/>
              </w:rPr>
              <w:t>. Информация в сфере бюджетной, финансовой, налоговой политики, размещаемая финансовым управлением Варненского муниципального района, в том числе:</w:t>
            </w:r>
          </w:p>
        </w:tc>
      </w:tr>
      <w:tr w:rsidR="00762E8F" w:rsidRPr="006F70BD" w:rsidTr="002A12BA">
        <w:tc>
          <w:tcPr>
            <w:tcW w:w="540" w:type="dxa"/>
            <w:vAlign w:val="center"/>
          </w:tcPr>
          <w:p w:rsidR="00762E8F" w:rsidRPr="006F70BD" w:rsidRDefault="00810248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27.</w:t>
            </w:r>
          </w:p>
        </w:tc>
        <w:tc>
          <w:tcPr>
            <w:tcW w:w="6693" w:type="dxa"/>
            <w:vAlign w:val="center"/>
          </w:tcPr>
          <w:p w:rsidR="00762E8F" w:rsidRPr="006F70BD" w:rsidRDefault="00A608B3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Текст решения собрания депутатов Варненского муниципального района «О бюджете на очередной финансовый год Варненского муниципального района»</w:t>
            </w:r>
          </w:p>
        </w:tc>
        <w:tc>
          <w:tcPr>
            <w:tcW w:w="2746" w:type="dxa"/>
            <w:vAlign w:val="center"/>
          </w:tcPr>
          <w:p w:rsidR="00762E8F" w:rsidRPr="006F70BD" w:rsidRDefault="00A608B3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сроки, установленные бюджетным законодательством</w:t>
            </w:r>
          </w:p>
        </w:tc>
      </w:tr>
      <w:tr w:rsidR="00762E8F" w:rsidRPr="006F70BD" w:rsidTr="002A12BA">
        <w:tc>
          <w:tcPr>
            <w:tcW w:w="540" w:type="dxa"/>
            <w:vAlign w:val="center"/>
          </w:tcPr>
          <w:p w:rsidR="00762E8F" w:rsidRPr="006F70BD" w:rsidRDefault="00A608B3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28.</w:t>
            </w:r>
          </w:p>
        </w:tc>
        <w:tc>
          <w:tcPr>
            <w:tcW w:w="6693" w:type="dxa"/>
            <w:vAlign w:val="center"/>
          </w:tcPr>
          <w:p w:rsidR="00762E8F" w:rsidRPr="006F70BD" w:rsidRDefault="00052544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Ежеквартальные сведения о ходе исполнения районного бюджета</w:t>
            </w:r>
          </w:p>
        </w:tc>
        <w:tc>
          <w:tcPr>
            <w:tcW w:w="2746" w:type="dxa"/>
            <w:vAlign w:val="center"/>
          </w:tcPr>
          <w:p w:rsidR="00762E8F" w:rsidRPr="006F70BD" w:rsidRDefault="00052544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Ежеквартально</w:t>
            </w:r>
          </w:p>
        </w:tc>
      </w:tr>
      <w:tr w:rsidR="002D7289" w:rsidRPr="006F70BD" w:rsidTr="002A12BA">
        <w:tc>
          <w:tcPr>
            <w:tcW w:w="540" w:type="dxa"/>
            <w:vAlign w:val="center"/>
          </w:tcPr>
          <w:p w:rsidR="002D7289" w:rsidRPr="006F70BD" w:rsidRDefault="002D7289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29.</w:t>
            </w:r>
          </w:p>
        </w:tc>
        <w:tc>
          <w:tcPr>
            <w:tcW w:w="6693" w:type="dxa"/>
            <w:vAlign w:val="center"/>
          </w:tcPr>
          <w:p w:rsidR="002D7289" w:rsidRPr="006F70BD" w:rsidRDefault="002D7289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Текст решения собрания депутатов Варненского муниципального района об исполнении районного бюджета за соответствующий финансовый год</w:t>
            </w:r>
          </w:p>
        </w:tc>
        <w:tc>
          <w:tcPr>
            <w:tcW w:w="2746" w:type="dxa"/>
            <w:vAlign w:val="center"/>
          </w:tcPr>
          <w:p w:rsidR="002D7289" w:rsidRPr="006F70BD" w:rsidRDefault="002D7289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сроки, установленные бюджетным законодательством</w:t>
            </w:r>
          </w:p>
        </w:tc>
      </w:tr>
      <w:tr w:rsidR="005C32B3" w:rsidRPr="006F70BD" w:rsidTr="005C32B3">
        <w:tc>
          <w:tcPr>
            <w:tcW w:w="9979" w:type="dxa"/>
            <w:gridSpan w:val="3"/>
            <w:vAlign w:val="center"/>
          </w:tcPr>
          <w:p w:rsidR="005C32B3" w:rsidRPr="006F70BD" w:rsidRDefault="005C32B3" w:rsidP="005C32B3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  <w:lang w:val="en-US"/>
              </w:rPr>
              <w:t>VIII</w:t>
            </w:r>
            <w:r w:rsidRPr="006F70BD">
              <w:rPr>
                <w:sz w:val="24"/>
                <w:szCs w:val="24"/>
              </w:rPr>
              <w:t>. Информация о социально-экономическом развитии Варненского муниципального района, в том числе:</w:t>
            </w:r>
          </w:p>
        </w:tc>
      </w:tr>
      <w:tr w:rsidR="002D7289" w:rsidRPr="006F70BD" w:rsidTr="002A12BA">
        <w:tc>
          <w:tcPr>
            <w:tcW w:w="540" w:type="dxa"/>
            <w:vAlign w:val="center"/>
          </w:tcPr>
          <w:p w:rsidR="002D7289" w:rsidRPr="006F70BD" w:rsidRDefault="00355979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30.</w:t>
            </w:r>
          </w:p>
        </w:tc>
        <w:tc>
          <w:tcPr>
            <w:tcW w:w="6693" w:type="dxa"/>
            <w:vAlign w:val="center"/>
          </w:tcPr>
          <w:p w:rsidR="002D7289" w:rsidRPr="006F70BD" w:rsidRDefault="00355979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Текст концепции (программы, стратегии) социально-экономического развития Варненского муниципального района</w:t>
            </w:r>
          </w:p>
        </w:tc>
        <w:tc>
          <w:tcPr>
            <w:tcW w:w="2746" w:type="dxa"/>
            <w:vAlign w:val="center"/>
          </w:tcPr>
          <w:p w:rsidR="002D7289" w:rsidRPr="006F70BD" w:rsidRDefault="00355979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утверждения</w:t>
            </w:r>
          </w:p>
        </w:tc>
      </w:tr>
      <w:tr w:rsidR="002D7289" w:rsidRPr="006F70BD" w:rsidTr="002A12BA">
        <w:tc>
          <w:tcPr>
            <w:tcW w:w="540" w:type="dxa"/>
            <w:vAlign w:val="center"/>
          </w:tcPr>
          <w:p w:rsidR="002D7289" w:rsidRPr="006F70BD" w:rsidRDefault="00355979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31.</w:t>
            </w:r>
          </w:p>
        </w:tc>
        <w:tc>
          <w:tcPr>
            <w:tcW w:w="6693" w:type="dxa"/>
            <w:vAlign w:val="center"/>
          </w:tcPr>
          <w:p w:rsidR="002D7289" w:rsidRPr="006F70BD" w:rsidRDefault="00355979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Прогноз социально-экономического развития Варненского муниципального района</w:t>
            </w:r>
          </w:p>
        </w:tc>
        <w:tc>
          <w:tcPr>
            <w:tcW w:w="2746" w:type="dxa"/>
            <w:vAlign w:val="center"/>
          </w:tcPr>
          <w:p w:rsidR="002D7289" w:rsidRPr="006F70BD" w:rsidRDefault="00355979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утверждения</w:t>
            </w:r>
          </w:p>
        </w:tc>
      </w:tr>
      <w:tr w:rsidR="002D7289" w:rsidRPr="006F70BD" w:rsidTr="002A12BA">
        <w:tc>
          <w:tcPr>
            <w:tcW w:w="540" w:type="dxa"/>
            <w:vAlign w:val="center"/>
          </w:tcPr>
          <w:p w:rsidR="002D7289" w:rsidRPr="006F70BD" w:rsidRDefault="00355979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32.</w:t>
            </w:r>
          </w:p>
        </w:tc>
        <w:tc>
          <w:tcPr>
            <w:tcW w:w="6693" w:type="dxa"/>
            <w:vAlign w:val="center"/>
          </w:tcPr>
          <w:p w:rsidR="002D7289" w:rsidRPr="006F70BD" w:rsidRDefault="00355979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Основные показатели социально-экономического развития Варненского муниципального района</w:t>
            </w:r>
          </w:p>
        </w:tc>
        <w:tc>
          <w:tcPr>
            <w:tcW w:w="2746" w:type="dxa"/>
            <w:vAlign w:val="center"/>
          </w:tcPr>
          <w:p w:rsidR="002D7289" w:rsidRPr="006F70BD" w:rsidRDefault="00355979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В течени</w:t>
            </w:r>
            <w:proofErr w:type="gramStart"/>
            <w:r w:rsidRPr="006F70BD">
              <w:rPr>
                <w:sz w:val="24"/>
                <w:szCs w:val="24"/>
              </w:rPr>
              <w:t>и</w:t>
            </w:r>
            <w:proofErr w:type="gramEnd"/>
            <w:r w:rsidRPr="006F70BD">
              <w:rPr>
                <w:sz w:val="24"/>
                <w:szCs w:val="24"/>
              </w:rPr>
              <w:t xml:space="preserve"> пяти рабочих дней со дня утверждения</w:t>
            </w:r>
          </w:p>
        </w:tc>
      </w:tr>
      <w:tr w:rsidR="00452F24" w:rsidRPr="006F70BD" w:rsidTr="002A12BA">
        <w:tc>
          <w:tcPr>
            <w:tcW w:w="540" w:type="dxa"/>
            <w:vAlign w:val="center"/>
          </w:tcPr>
          <w:p w:rsidR="00452F24" w:rsidRPr="006F70BD" w:rsidRDefault="00452F24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33.</w:t>
            </w:r>
          </w:p>
        </w:tc>
        <w:tc>
          <w:tcPr>
            <w:tcW w:w="6693" w:type="dxa"/>
            <w:vAlign w:val="center"/>
          </w:tcPr>
          <w:p w:rsidR="00452F24" w:rsidRPr="006F70BD" w:rsidRDefault="00452F24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Сведения о состоянии защиты населения Варненского муниципального района от ЧС и принятых мерах по обеспечению безопасности, о прогнозируемых и возникших чрезвычайных ситуациях, о способах защиты населения от них</w:t>
            </w:r>
          </w:p>
        </w:tc>
        <w:tc>
          <w:tcPr>
            <w:tcW w:w="2746" w:type="dxa"/>
            <w:vAlign w:val="center"/>
          </w:tcPr>
          <w:p w:rsidR="00452F24" w:rsidRPr="006F70BD" w:rsidRDefault="00452F24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2D7289" w:rsidRPr="006F70BD" w:rsidTr="002A12BA">
        <w:tc>
          <w:tcPr>
            <w:tcW w:w="540" w:type="dxa"/>
            <w:vAlign w:val="center"/>
          </w:tcPr>
          <w:p w:rsidR="002D7289" w:rsidRPr="006F70BD" w:rsidRDefault="00452F24" w:rsidP="00D31F51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34.</w:t>
            </w:r>
          </w:p>
        </w:tc>
        <w:tc>
          <w:tcPr>
            <w:tcW w:w="6693" w:type="dxa"/>
            <w:vAlign w:val="center"/>
          </w:tcPr>
          <w:p w:rsidR="002D7289" w:rsidRPr="006F70BD" w:rsidRDefault="00452F24" w:rsidP="001C2BB2">
            <w:pPr>
              <w:rPr>
                <w:color w:val="000000"/>
                <w:sz w:val="24"/>
                <w:szCs w:val="24"/>
              </w:rPr>
            </w:pPr>
            <w:r w:rsidRPr="006F70BD">
              <w:rPr>
                <w:color w:val="000000"/>
                <w:sz w:val="24"/>
                <w:szCs w:val="24"/>
              </w:rPr>
              <w:t>Сведения о результатах проведённых проверок в пределах компетенции ОМСУ в соответствии с законодательством</w:t>
            </w:r>
          </w:p>
        </w:tc>
        <w:tc>
          <w:tcPr>
            <w:tcW w:w="2746" w:type="dxa"/>
            <w:vAlign w:val="center"/>
          </w:tcPr>
          <w:p w:rsidR="002D7289" w:rsidRPr="006F70BD" w:rsidRDefault="00452F24" w:rsidP="004B0068">
            <w:pPr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</w:rPr>
              <w:t>Не позднее пяти рабочих дней со дня подписания актов проверок</w:t>
            </w:r>
          </w:p>
        </w:tc>
      </w:tr>
      <w:tr w:rsidR="00290637" w:rsidRPr="006F70BD" w:rsidTr="00290637">
        <w:tc>
          <w:tcPr>
            <w:tcW w:w="9979" w:type="dxa"/>
            <w:gridSpan w:val="3"/>
            <w:vAlign w:val="center"/>
          </w:tcPr>
          <w:p w:rsidR="00290637" w:rsidRPr="006F70BD" w:rsidRDefault="00290637" w:rsidP="00C82D6C">
            <w:pPr>
              <w:jc w:val="center"/>
              <w:rPr>
                <w:sz w:val="24"/>
                <w:szCs w:val="24"/>
              </w:rPr>
            </w:pPr>
            <w:r w:rsidRPr="006F70BD">
              <w:rPr>
                <w:sz w:val="24"/>
                <w:szCs w:val="24"/>
                <w:lang w:val="en-US"/>
              </w:rPr>
              <w:t>IX</w:t>
            </w:r>
            <w:r w:rsidRPr="006F70BD">
              <w:rPr>
                <w:sz w:val="24"/>
                <w:szCs w:val="24"/>
              </w:rPr>
              <w:t xml:space="preserve">. Иная информация о деятельности ОМСУ, подлежащая доведению органом местного самоуправления до сведения граждан и организаций в соответствии с </w:t>
            </w:r>
            <w:r w:rsidR="00C82D6C">
              <w:rPr>
                <w:sz w:val="24"/>
                <w:szCs w:val="24"/>
              </w:rPr>
              <w:t>действующим законодательством</w:t>
            </w:r>
          </w:p>
        </w:tc>
      </w:tr>
    </w:tbl>
    <w:p w:rsidR="00E400E0" w:rsidRPr="006F70BD" w:rsidRDefault="00E400E0" w:rsidP="00E400E0">
      <w:pPr>
        <w:jc w:val="both"/>
      </w:pPr>
    </w:p>
    <w:p w:rsidR="00290637" w:rsidRPr="006F70BD" w:rsidRDefault="00003ADE" w:rsidP="00E400E0">
      <w:pPr>
        <w:jc w:val="both"/>
      </w:pPr>
      <w:r w:rsidRPr="006F70BD">
        <w:tab/>
        <w:t>Примечания:</w:t>
      </w:r>
    </w:p>
    <w:p w:rsidR="00003ADE" w:rsidRPr="006F70BD" w:rsidRDefault="00003ADE" w:rsidP="00AD210C">
      <w:pPr>
        <w:pStyle w:val="a3"/>
        <w:numPr>
          <w:ilvl w:val="0"/>
          <w:numId w:val="7"/>
        </w:numPr>
        <w:ind w:left="-142" w:hanging="4"/>
        <w:jc w:val="both"/>
      </w:pPr>
      <w:r w:rsidRPr="006F70BD">
        <w:t xml:space="preserve">Предусмотренные настоящим перечнем </w:t>
      </w:r>
      <w:r w:rsidR="00763505" w:rsidRPr="006F70BD">
        <w:t>нормативные правовые и иные акты размещаются на официальном сайте в сети Интернет с указанием</w:t>
      </w:r>
      <w:r w:rsidR="001873D5" w:rsidRPr="006F70BD">
        <w:t xml:space="preserve"> их вида, наименования органа, принявшего акт, наименование акта, даты его принятия (подписания) и номера.</w:t>
      </w:r>
    </w:p>
    <w:p w:rsidR="001873D5" w:rsidRDefault="001873D5" w:rsidP="00AD210C">
      <w:pPr>
        <w:pStyle w:val="a3"/>
        <w:numPr>
          <w:ilvl w:val="0"/>
          <w:numId w:val="7"/>
        </w:numPr>
        <w:ind w:left="-142" w:hanging="4"/>
        <w:jc w:val="both"/>
      </w:pPr>
      <w:r w:rsidRPr="006F70BD">
        <w:t xml:space="preserve">В случае если в информации, подлежащей размещению в форме текста, </w:t>
      </w:r>
      <w:r w:rsidR="00AD210C" w:rsidRPr="006F70BD">
        <w:t>присутствуют графические элементы, такие элементы размещаются в форме графического изображения. При этом не должна нарушаться целостность информации.</w:t>
      </w:r>
    </w:p>
    <w:p w:rsidR="006F70BD" w:rsidRDefault="006F70BD" w:rsidP="006F70BD">
      <w:pPr>
        <w:pStyle w:val="a3"/>
        <w:ind w:left="-142"/>
        <w:jc w:val="both"/>
      </w:pPr>
    </w:p>
    <w:p w:rsidR="006F70BD" w:rsidRDefault="006F70BD" w:rsidP="006F70BD">
      <w:pPr>
        <w:pStyle w:val="a3"/>
        <w:ind w:left="-142"/>
        <w:jc w:val="both"/>
      </w:pPr>
    </w:p>
    <w:p w:rsidR="006F70BD" w:rsidRPr="006F70BD" w:rsidRDefault="00C02045" w:rsidP="006F70BD">
      <w:r>
        <w:rPr>
          <w:noProof/>
        </w:rPr>
        <w:pict>
          <v:shape id="_x0000_s1030" type="#_x0000_t202" style="position:absolute;margin-left:280.35pt;margin-top:14.1pt;width:223.6pt;height:83.8pt;z-index:251662336" stroked="f">
            <v:textbox>
              <w:txbxContent>
                <w:p w:rsidR="004B0068" w:rsidRPr="006F70BD" w:rsidRDefault="004B0068" w:rsidP="006F70BD">
                  <w:pPr>
                    <w:jc w:val="center"/>
                  </w:pPr>
                  <w:r w:rsidRPr="006F70BD">
                    <w:t>УТВЕРЖДЕН</w:t>
                  </w:r>
                </w:p>
                <w:p w:rsidR="004B0068" w:rsidRDefault="004B0068" w:rsidP="006F70BD">
                  <w:pPr>
                    <w:jc w:val="center"/>
                  </w:pPr>
                </w:p>
                <w:p w:rsidR="004B0068" w:rsidRPr="006F70BD" w:rsidRDefault="004B0068" w:rsidP="006F70BD">
                  <w:pPr>
                    <w:jc w:val="center"/>
                  </w:pPr>
                  <w:r w:rsidRPr="006F70BD">
                    <w:t>распоряжением Главы</w:t>
                  </w:r>
                </w:p>
                <w:p w:rsidR="004B0068" w:rsidRPr="006F70BD" w:rsidRDefault="004B0068" w:rsidP="006F70BD">
                  <w:pPr>
                    <w:jc w:val="center"/>
                  </w:pPr>
                  <w:r w:rsidRPr="006F70BD">
                    <w:t>Варненского муниципального района</w:t>
                  </w:r>
                </w:p>
                <w:p w:rsidR="004B0068" w:rsidRPr="006F70BD" w:rsidRDefault="004B0068" w:rsidP="006F70BD">
                  <w:pPr>
                    <w:jc w:val="center"/>
                  </w:pPr>
                  <w:r w:rsidRPr="006F70BD">
                    <w:t xml:space="preserve">от </w:t>
                  </w:r>
                  <w:r w:rsidR="00EE7536" w:rsidRPr="00EE7536">
                    <w:t>«18» августа 2011 г.  №</w:t>
                  </w:r>
                  <w:r w:rsidR="00EE7536">
                    <w:t xml:space="preserve"> 476</w:t>
                  </w:r>
                </w:p>
                <w:p w:rsidR="004B0068" w:rsidRDefault="004B0068" w:rsidP="006F70BD">
                  <w:pPr>
                    <w:jc w:val="center"/>
                  </w:pPr>
                </w:p>
              </w:txbxContent>
            </v:textbox>
          </v:shape>
        </w:pict>
      </w:r>
      <w:r w:rsidR="006F70BD" w:rsidRPr="006F70BD">
        <w:t xml:space="preserve">   </w:t>
      </w:r>
      <w:r w:rsidR="006F70BD">
        <w:t xml:space="preserve">  </w:t>
      </w:r>
      <w:r w:rsidR="006F70BD">
        <w:tab/>
      </w:r>
      <w:r w:rsidR="006F70BD">
        <w:tab/>
      </w:r>
      <w:r w:rsidR="006F70BD">
        <w:tab/>
      </w:r>
      <w:r w:rsidR="006F70BD">
        <w:tab/>
      </w:r>
      <w:r w:rsidR="006F70BD">
        <w:tab/>
      </w:r>
      <w:r w:rsidR="006F70BD">
        <w:tab/>
      </w:r>
      <w:r w:rsidR="006F70BD">
        <w:tab/>
      </w:r>
      <w:r w:rsidR="006F70BD">
        <w:tab/>
      </w:r>
      <w:r w:rsidR="006F70BD">
        <w:tab/>
        <w:t xml:space="preserve">      </w:t>
      </w:r>
    </w:p>
    <w:p w:rsidR="006F70BD" w:rsidRDefault="006F70BD" w:rsidP="006F70BD">
      <w:pPr>
        <w:pStyle w:val="a3"/>
        <w:ind w:left="-142"/>
        <w:jc w:val="both"/>
      </w:pPr>
    </w:p>
    <w:p w:rsidR="006F70BD" w:rsidRDefault="006F70BD" w:rsidP="006F70BD">
      <w:pPr>
        <w:pStyle w:val="a3"/>
        <w:ind w:left="-142"/>
        <w:jc w:val="both"/>
      </w:pPr>
      <w:r>
        <w:t xml:space="preserve"> </w:t>
      </w:r>
    </w:p>
    <w:p w:rsidR="006F70BD" w:rsidRDefault="006F70BD" w:rsidP="006F70BD">
      <w:pPr>
        <w:pStyle w:val="a3"/>
        <w:ind w:left="-142"/>
        <w:jc w:val="center"/>
      </w:pPr>
    </w:p>
    <w:p w:rsidR="006F70BD" w:rsidRDefault="006F70BD" w:rsidP="006F70BD">
      <w:pPr>
        <w:pStyle w:val="a3"/>
        <w:ind w:left="-142"/>
        <w:jc w:val="center"/>
      </w:pPr>
    </w:p>
    <w:p w:rsidR="006F70BD" w:rsidRDefault="006F70BD" w:rsidP="006F70BD">
      <w:pPr>
        <w:pStyle w:val="a3"/>
        <w:ind w:left="-142"/>
        <w:jc w:val="center"/>
      </w:pPr>
    </w:p>
    <w:p w:rsidR="006F70BD" w:rsidRDefault="006F70BD" w:rsidP="006F70BD">
      <w:pPr>
        <w:pStyle w:val="a3"/>
        <w:ind w:left="-142"/>
        <w:jc w:val="center"/>
      </w:pPr>
    </w:p>
    <w:p w:rsidR="006F70BD" w:rsidRDefault="006F70BD" w:rsidP="006F70BD">
      <w:pPr>
        <w:pStyle w:val="a3"/>
        <w:ind w:left="-142"/>
        <w:jc w:val="center"/>
      </w:pPr>
      <w:r>
        <w:t>ТРЕБОВАНИЯ</w:t>
      </w:r>
    </w:p>
    <w:p w:rsidR="006F70BD" w:rsidRDefault="006F70BD" w:rsidP="006F70BD">
      <w:pPr>
        <w:pStyle w:val="a3"/>
        <w:ind w:left="-142"/>
        <w:jc w:val="center"/>
      </w:pPr>
      <w:r>
        <w:t>к технологическим, программным и лингвистическим средствам обеспечения</w:t>
      </w:r>
    </w:p>
    <w:p w:rsidR="006F70BD" w:rsidRDefault="006F70BD" w:rsidP="006F70BD">
      <w:pPr>
        <w:pStyle w:val="a3"/>
        <w:ind w:left="-142"/>
        <w:jc w:val="center"/>
      </w:pPr>
      <w:r>
        <w:t>пользования официальным сайтом администрации Варненского муниципального района, сайтами органов местного самоуправления</w:t>
      </w:r>
    </w:p>
    <w:p w:rsidR="006F70BD" w:rsidRDefault="006F70BD" w:rsidP="006F70BD">
      <w:pPr>
        <w:pStyle w:val="a3"/>
        <w:ind w:left="-142"/>
        <w:jc w:val="center"/>
      </w:pPr>
      <w:r>
        <w:t>в информационно-телекоммуникационной сети общего пользования Интернет</w:t>
      </w:r>
    </w:p>
    <w:p w:rsidR="006F70BD" w:rsidRDefault="006F70BD" w:rsidP="006F70BD">
      <w:pPr>
        <w:pStyle w:val="a3"/>
        <w:ind w:left="-142"/>
        <w:jc w:val="both"/>
      </w:pPr>
      <w:r>
        <w:t xml:space="preserve"> </w:t>
      </w:r>
    </w:p>
    <w:p w:rsidR="006F70BD" w:rsidRDefault="006F70BD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1. Электронный адрес официального сайта </w:t>
      </w:r>
      <w:r w:rsidR="00C07F37">
        <w:t>администрации Варненского муниципального района</w:t>
      </w:r>
      <w:r>
        <w:t>, сайт</w:t>
      </w:r>
      <w:r w:rsidR="00C07F37">
        <w:t>ов</w:t>
      </w:r>
      <w:r>
        <w:t xml:space="preserve"> орган</w:t>
      </w:r>
      <w:r w:rsidR="00C07F37">
        <w:t>ов</w:t>
      </w:r>
      <w:r>
        <w:t xml:space="preserve"> </w:t>
      </w:r>
      <w:r w:rsidR="00C07F37">
        <w:t xml:space="preserve">местного самоуправления </w:t>
      </w:r>
      <w:r>
        <w:t xml:space="preserve">должен включать доменное имя, права на которое принадлежат органу </w:t>
      </w:r>
      <w:r w:rsidR="00C07F37">
        <w:t>местного самоуправления</w:t>
      </w:r>
      <w:r>
        <w:t xml:space="preserve">. </w:t>
      </w:r>
    </w:p>
    <w:p w:rsidR="006F70BD" w:rsidRDefault="006F70BD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2. Технологические и программные средства обеспечения пользования официальным сайтом </w:t>
      </w:r>
      <w:r w:rsidR="00C07F37">
        <w:t>администрации Варненского муниципального района, сайтами органов местного самоуправления</w:t>
      </w:r>
      <w:r>
        <w:t xml:space="preserve">  в сети Интернет,  (далее именуются – официальные сайты) должны обеспечивать  круглосуточный  доступ пользователей для ознакомления с информацией, размещенной на официальных сайтах, на основе общедоступного программного обеспечения. </w:t>
      </w:r>
    </w:p>
    <w:p w:rsidR="006F70BD" w:rsidRDefault="006F70BD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3. Для просмотра  официальных  сайтов  не должна предусматриваться установка на компьютере пользователей специально созданных с этой целью технологических и программных средств. </w:t>
      </w:r>
    </w:p>
    <w:p w:rsidR="006F70BD" w:rsidRDefault="006F70BD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4. Доступ к информации, размещенной на  официальных  сайтах, не может быть ограничен требованием регистрации пользователей информацией или предоставления ими персональных данных, а также требованием заключения ими лицензионных или иных соглашений. </w:t>
      </w:r>
    </w:p>
    <w:p w:rsidR="006F70BD" w:rsidRDefault="006F70BD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5. Суммарная длительность перерывов в работе официальных  сайтов  не должна превышать 4 часов в месяц, за исключением перерывов, связанных с обстоятельствами непреодолимой силы. При необходимости проведения плановых технических работ, в ходе которых доступ пользователей к информации будет невозможен, уведомление об этом должно быть размещено на главной странице официального сайта не менее чем за сутки до начала работ. </w:t>
      </w:r>
    </w:p>
    <w:p w:rsidR="006F70BD" w:rsidRDefault="006F70BD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6. Пользователю должна предоставляться наглядная информация о структуре официального сайта. </w:t>
      </w:r>
    </w:p>
    <w:p w:rsidR="006F70BD" w:rsidRDefault="006F70BD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7. Технологические и программные средства ведения  официального  сайта должны обеспечивать: </w:t>
      </w:r>
    </w:p>
    <w:p w:rsidR="00C07F37" w:rsidRDefault="006F70BD" w:rsidP="00C704B9">
      <w:pPr>
        <w:pStyle w:val="a3"/>
        <w:spacing w:after="240"/>
        <w:ind w:left="-142"/>
        <w:contextualSpacing w:val="0"/>
        <w:jc w:val="both"/>
      </w:pPr>
      <w:r>
        <w:t>а) возможность беспрепятственного  поиска и получения всей текстовой информации, размещенной на официальном сайте, в том числе средствами</w:t>
      </w:r>
      <w:r w:rsidR="00C07F37">
        <w:t xml:space="preserve"> автоматизированного сбора данных в сети Интернет и поисковыми системами, включая поиск документа среди всех документов, опубликованных на официальном сайте; </w:t>
      </w:r>
    </w:p>
    <w:p w:rsidR="00C07F37" w:rsidRDefault="00C07F37" w:rsidP="00C704B9">
      <w:pPr>
        <w:pStyle w:val="a3"/>
        <w:spacing w:after="240"/>
        <w:ind w:left="-142"/>
        <w:contextualSpacing w:val="0"/>
        <w:jc w:val="both"/>
      </w:pPr>
      <w:r>
        <w:t xml:space="preserve">б) возможность определить дату и время размещения информации, а также дату и время последнего изменения информации на официальном сайте; </w:t>
      </w:r>
    </w:p>
    <w:p w:rsidR="00C07F37" w:rsidRDefault="00C07F37" w:rsidP="00C704B9">
      <w:pPr>
        <w:pStyle w:val="a3"/>
        <w:spacing w:after="240"/>
        <w:ind w:left="-142"/>
        <w:contextualSpacing w:val="0"/>
        <w:jc w:val="both"/>
      </w:pPr>
      <w:r>
        <w:t xml:space="preserve">в) возможность навигации, поиска и использования  текстовой информации, размещенной на официальном сайте, при выключенной функции отображения графических элементов страниц в веб-обозревателе; </w:t>
      </w:r>
    </w:p>
    <w:p w:rsidR="00C07F37" w:rsidRDefault="00C07F37" w:rsidP="00C704B9">
      <w:pPr>
        <w:pStyle w:val="a3"/>
        <w:spacing w:after="240"/>
        <w:ind w:left="-142"/>
        <w:contextualSpacing w:val="0"/>
        <w:jc w:val="both"/>
      </w:pPr>
      <w:r>
        <w:lastRenderedPageBreak/>
        <w:t xml:space="preserve">г) учет посещаемости всех страниц официального сайта путем размещения на всех страницах 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 </w:t>
      </w:r>
    </w:p>
    <w:p w:rsidR="00B72681" w:rsidRDefault="00C07F37" w:rsidP="00C704B9">
      <w:pPr>
        <w:pStyle w:val="a3"/>
        <w:spacing w:after="240"/>
        <w:ind w:left="-142"/>
        <w:contextualSpacing w:val="0"/>
        <w:jc w:val="both"/>
      </w:pPr>
      <w:r>
        <w:t xml:space="preserve">д) программный код «счетчик посещений» должен предоставлять возможности сбора следующей статистики в сети Интернет и фиксации факта посещения страницы пользователем информации: </w:t>
      </w:r>
    </w:p>
    <w:p w:rsidR="00B72681" w:rsidRDefault="00C07F37" w:rsidP="00C704B9">
      <w:pPr>
        <w:pStyle w:val="a3"/>
        <w:numPr>
          <w:ilvl w:val="0"/>
          <w:numId w:val="10"/>
        </w:numPr>
        <w:spacing w:after="240"/>
        <w:contextualSpacing w:val="0"/>
        <w:jc w:val="both"/>
      </w:pPr>
      <w:r>
        <w:t>посещаемость официального сайта за весь период времени, за месяц, неделю, день;</w:t>
      </w:r>
    </w:p>
    <w:p w:rsidR="00B72681" w:rsidRDefault="00C07F37" w:rsidP="00C704B9">
      <w:pPr>
        <w:pStyle w:val="a3"/>
        <w:numPr>
          <w:ilvl w:val="0"/>
          <w:numId w:val="10"/>
        </w:numPr>
        <w:spacing w:after="240"/>
        <w:contextualSpacing w:val="0"/>
        <w:jc w:val="both"/>
      </w:pPr>
      <w:r>
        <w:t xml:space="preserve"> источники визитов на официальный сайт с прямым заходом, по ссылкам на других сайтах, из поисковых систем; </w:t>
      </w:r>
    </w:p>
    <w:p w:rsidR="00B72681" w:rsidRDefault="00C07F37" w:rsidP="00C704B9">
      <w:pPr>
        <w:pStyle w:val="a3"/>
        <w:numPr>
          <w:ilvl w:val="0"/>
          <w:numId w:val="10"/>
        </w:numPr>
        <w:spacing w:after="240"/>
        <w:contextualSpacing w:val="0"/>
        <w:jc w:val="both"/>
      </w:pPr>
      <w:r>
        <w:t xml:space="preserve">популярность страниц сайта; </w:t>
      </w:r>
    </w:p>
    <w:p w:rsidR="00C07F37" w:rsidRDefault="00C07F37" w:rsidP="00C704B9">
      <w:pPr>
        <w:pStyle w:val="a3"/>
        <w:numPr>
          <w:ilvl w:val="0"/>
          <w:numId w:val="10"/>
        </w:numPr>
        <w:spacing w:after="240"/>
        <w:contextualSpacing w:val="0"/>
        <w:jc w:val="both"/>
      </w:pPr>
      <w:r>
        <w:t xml:space="preserve">географию посетителей официального сайта с группировкой по городам и странам. </w:t>
      </w:r>
    </w:p>
    <w:p w:rsidR="00C07F37" w:rsidRDefault="00C07F37" w:rsidP="00C704B9">
      <w:pPr>
        <w:pStyle w:val="a3"/>
        <w:spacing w:after="240"/>
        <w:ind w:left="-142"/>
        <w:contextualSpacing w:val="0"/>
        <w:jc w:val="both"/>
      </w:pPr>
      <w:proofErr w:type="gramStart"/>
      <w:r>
        <w:t xml:space="preserve">е)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органа </w:t>
      </w:r>
      <w:r w:rsidR="005B275C">
        <w:t>местного самоуправления</w:t>
      </w:r>
      <w:r>
        <w:t xml:space="preserve"> или операторе официального сайта, осуществившем изменения на официальном сайте; </w:t>
      </w:r>
      <w:proofErr w:type="gramEnd"/>
    </w:p>
    <w:p w:rsidR="00C07F37" w:rsidRDefault="00C07F37" w:rsidP="00C704B9">
      <w:pPr>
        <w:pStyle w:val="a3"/>
        <w:spacing w:after="240"/>
        <w:ind w:left="-142"/>
        <w:contextualSpacing w:val="0"/>
        <w:jc w:val="both"/>
      </w:pPr>
      <w:r>
        <w:t xml:space="preserve">ж) ежедневное  копирование  всей размещенной на официальном сайте информации  и электронных журналов учета операций  на резервный материальный  носитель, обеспечивающее возможность ее восстановления с указанного носителя; </w:t>
      </w:r>
    </w:p>
    <w:p w:rsidR="00C07F37" w:rsidRDefault="00C07F37" w:rsidP="00C704B9">
      <w:pPr>
        <w:pStyle w:val="a3"/>
        <w:spacing w:after="240"/>
        <w:ind w:left="-142"/>
        <w:contextualSpacing w:val="0"/>
        <w:jc w:val="both"/>
      </w:pPr>
      <w:r>
        <w:t xml:space="preserve">з) защиту информации от уничтожения, модификации и блокирования доступа к ней, а также от иных неправомерных действий в отношении такой информации; </w:t>
      </w:r>
    </w:p>
    <w:p w:rsidR="00C07F37" w:rsidRDefault="00C07F37" w:rsidP="00C704B9">
      <w:pPr>
        <w:pStyle w:val="a3"/>
        <w:spacing w:after="240"/>
        <w:ind w:left="-142"/>
        <w:contextualSpacing w:val="0"/>
        <w:jc w:val="both"/>
      </w:pPr>
      <w:r>
        <w:t xml:space="preserve">и)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 -  1 год, с еженедельными копиями всей размещенной на официальном сайте информации  –  2 года, с ежемесячными копиями всей размещенной на официальном сайте информации – 3 года. </w:t>
      </w:r>
    </w:p>
    <w:p w:rsidR="006F70BD" w:rsidRDefault="00C07F37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8. Органам </w:t>
      </w:r>
      <w:r w:rsidR="007D534E">
        <w:t>местного самоуправления</w:t>
      </w:r>
      <w:r>
        <w:t xml:space="preserve"> рекомендуется применение средств электронной цифровой подписи  или иных аналогов собственноручной подписи при размещении, изменении или удалении информации на официальном сайте;</w:t>
      </w:r>
    </w:p>
    <w:p w:rsidR="00C07F37" w:rsidRDefault="00C07F37" w:rsidP="00C704B9">
      <w:pPr>
        <w:pStyle w:val="a3"/>
        <w:spacing w:after="240"/>
        <w:ind w:left="-142" w:firstLine="850"/>
        <w:contextualSpacing w:val="0"/>
        <w:jc w:val="both"/>
      </w:pPr>
      <w:r>
        <w:t xml:space="preserve">9. Информация на  официальном сайте  должна размещаться на русском языке. Отдельная информация, помимо русского языка, может быть размещена на иностранных языках. </w:t>
      </w:r>
    </w:p>
    <w:p w:rsidR="00C07F37" w:rsidRDefault="00C07F37" w:rsidP="007D534E">
      <w:pPr>
        <w:pStyle w:val="a3"/>
        <w:spacing w:after="240"/>
        <w:ind w:left="-142" w:firstLine="850"/>
        <w:contextualSpacing w:val="0"/>
        <w:jc w:val="both"/>
      </w:pPr>
      <w:r>
        <w:t xml:space="preserve">Допускается указание наименований иностранных юридических лиц, фамилий и имен физических лиц с использованием букв латинского алфавита. </w:t>
      </w:r>
    </w:p>
    <w:p w:rsidR="00C07F37" w:rsidRDefault="00C07F37" w:rsidP="00C704B9">
      <w:pPr>
        <w:pStyle w:val="a3"/>
        <w:spacing w:after="240"/>
        <w:ind w:left="-142" w:firstLine="850"/>
        <w:contextualSpacing w:val="0"/>
        <w:jc w:val="both"/>
      </w:pPr>
      <w:r>
        <w:t>10. Доступ к обязательно размещаемой на официальном сайте информации является бесплатным.</w:t>
      </w:r>
    </w:p>
    <w:p w:rsidR="007D534E" w:rsidRDefault="007D534E" w:rsidP="00C704B9">
      <w:pPr>
        <w:pStyle w:val="a3"/>
        <w:spacing w:after="240"/>
        <w:ind w:left="-142" w:firstLine="850"/>
        <w:contextualSpacing w:val="0"/>
        <w:jc w:val="both"/>
      </w:pPr>
    </w:p>
    <w:p w:rsidR="007D534E" w:rsidRDefault="007D534E" w:rsidP="00C704B9">
      <w:pPr>
        <w:pStyle w:val="a3"/>
        <w:spacing w:after="240"/>
        <w:ind w:left="-142" w:firstLine="850"/>
        <w:contextualSpacing w:val="0"/>
        <w:jc w:val="both"/>
      </w:pPr>
    </w:p>
    <w:p w:rsidR="006A3CE0" w:rsidRDefault="006A3CE0" w:rsidP="00C704B9">
      <w:pPr>
        <w:pStyle w:val="a3"/>
        <w:spacing w:after="240"/>
        <w:ind w:left="-142" w:firstLine="850"/>
        <w:contextualSpacing w:val="0"/>
        <w:jc w:val="both"/>
      </w:pPr>
    </w:p>
    <w:p w:rsidR="0097332E" w:rsidRDefault="00C02045" w:rsidP="0097332E">
      <w:pPr>
        <w:spacing w:before="200" w:line="264" w:lineRule="auto"/>
        <w:ind w:left="360"/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noProof/>
          <w:sz w:val="22"/>
          <w:szCs w:val="22"/>
        </w:rPr>
        <w:lastRenderedPageBreak/>
        <w:pict>
          <v:shape id="_x0000_s1032" type="#_x0000_t202" style="position:absolute;left:0;text-align:left;margin-left:276.45pt;margin-top:9pt;width:223.6pt;height:83.8pt;z-index:251663360" stroked="f">
            <v:textbox>
              <w:txbxContent>
                <w:p w:rsidR="004B0068" w:rsidRPr="006F70BD" w:rsidRDefault="004B0068" w:rsidP="0097332E">
                  <w:pPr>
                    <w:jc w:val="center"/>
                  </w:pPr>
                  <w:r w:rsidRPr="006F70BD">
                    <w:t>УТВЕРЖДЕН</w:t>
                  </w:r>
                </w:p>
                <w:p w:rsidR="004B0068" w:rsidRDefault="004B0068" w:rsidP="0097332E">
                  <w:pPr>
                    <w:jc w:val="center"/>
                  </w:pPr>
                </w:p>
                <w:p w:rsidR="004B0068" w:rsidRPr="006F70BD" w:rsidRDefault="004B0068" w:rsidP="0097332E">
                  <w:pPr>
                    <w:jc w:val="center"/>
                  </w:pPr>
                  <w:r w:rsidRPr="006F70BD">
                    <w:t>распоряжением Главы</w:t>
                  </w:r>
                </w:p>
                <w:p w:rsidR="004B0068" w:rsidRPr="006F70BD" w:rsidRDefault="004B0068" w:rsidP="0097332E">
                  <w:pPr>
                    <w:jc w:val="center"/>
                  </w:pPr>
                  <w:r w:rsidRPr="006F70BD">
                    <w:t>Варненского муниципального района</w:t>
                  </w:r>
                </w:p>
                <w:p w:rsidR="004B0068" w:rsidRPr="006F70BD" w:rsidRDefault="004B0068" w:rsidP="0097332E">
                  <w:pPr>
                    <w:jc w:val="center"/>
                  </w:pPr>
                  <w:r w:rsidRPr="006F70BD">
                    <w:t xml:space="preserve">от </w:t>
                  </w:r>
                  <w:r w:rsidR="00EE7536" w:rsidRPr="00EE7536">
                    <w:t>«18» августа 2011 г.  №</w:t>
                  </w:r>
                  <w:r w:rsidR="00EE7536">
                    <w:t xml:space="preserve"> 476</w:t>
                  </w:r>
                </w:p>
                <w:p w:rsidR="004B0068" w:rsidRDefault="004B0068" w:rsidP="0097332E">
                  <w:pPr>
                    <w:jc w:val="center"/>
                  </w:pPr>
                </w:p>
              </w:txbxContent>
            </v:textbox>
          </v:shape>
        </w:pict>
      </w:r>
    </w:p>
    <w:p w:rsidR="0097332E" w:rsidRDefault="0097332E" w:rsidP="0097332E">
      <w:pPr>
        <w:spacing w:before="200" w:line="264" w:lineRule="auto"/>
        <w:ind w:left="360"/>
        <w:jc w:val="both"/>
        <w:rPr>
          <w:rFonts w:ascii="Verdana" w:hAnsi="Verdana" w:cs="Tahoma"/>
          <w:b/>
          <w:sz w:val="22"/>
          <w:szCs w:val="22"/>
        </w:rPr>
      </w:pPr>
    </w:p>
    <w:p w:rsidR="0097332E" w:rsidRDefault="0097332E" w:rsidP="0097332E">
      <w:pPr>
        <w:spacing w:before="200" w:line="264" w:lineRule="auto"/>
        <w:ind w:left="360"/>
        <w:jc w:val="both"/>
        <w:rPr>
          <w:rFonts w:ascii="Verdana" w:hAnsi="Verdana" w:cs="Tahoma"/>
          <w:b/>
          <w:sz w:val="22"/>
          <w:szCs w:val="22"/>
        </w:rPr>
      </w:pPr>
    </w:p>
    <w:p w:rsidR="0097332E" w:rsidRDefault="0097332E" w:rsidP="0097332E">
      <w:pPr>
        <w:spacing w:before="200" w:line="264" w:lineRule="auto"/>
        <w:ind w:left="360"/>
        <w:jc w:val="both"/>
        <w:rPr>
          <w:rFonts w:ascii="Verdana" w:hAnsi="Verdana" w:cs="Tahoma"/>
          <w:sz w:val="22"/>
          <w:szCs w:val="22"/>
        </w:rPr>
      </w:pPr>
    </w:p>
    <w:p w:rsidR="00793E66" w:rsidRPr="00793E66" w:rsidRDefault="00793E66" w:rsidP="00793E66">
      <w:pPr>
        <w:spacing w:before="200" w:line="264" w:lineRule="auto"/>
        <w:ind w:left="360"/>
        <w:jc w:val="both"/>
        <w:rPr>
          <w:rFonts w:ascii="Verdana" w:hAnsi="Verdana" w:cs="Tahoma"/>
          <w:sz w:val="22"/>
          <w:szCs w:val="22"/>
        </w:rPr>
      </w:pPr>
    </w:p>
    <w:p w:rsidR="00793E66" w:rsidRPr="00793E66" w:rsidRDefault="00793E66" w:rsidP="00793E66">
      <w:pPr>
        <w:spacing w:before="200" w:line="264" w:lineRule="auto"/>
        <w:ind w:left="360"/>
        <w:jc w:val="center"/>
        <w:rPr>
          <w:rFonts w:ascii="Verdana" w:hAnsi="Verdana" w:cs="Tahoma"/>
          <w:sz w:val="22"/>
          <w:szCs w:val="22"/>
        </w:rPr>
      </w:pPr>
    </w:p>
    <w:p w:rsidR="00793E66" w:rsidRPr="00793E66" w:rsidRDefault="00793E66" w:rsidP="00793E66">
      <w:pPr>
        <w:ind w:left="360"/>
        <w:jc w:val="center"/>
        <w:rPr>
          <w:szCs w:val="22"/>
        </w:rPr>
      </w:pPr>
      <w:r w:rsidRPr="00793E66">
        <w:rPr>
          <w:szCs w:val="22"/>
        </w:rPr>
        <w:t>ТРЕБОВАНИЯ</w:t>
      </w:r>
    </w:p>
    <w:p w:rsidR="00793E66" w:rsidRDefault="00793E66" w:rsidP="00793E66">
      <w:pPr>
        <w:ind w:left="360"/>
        <w:jc w:val="center"/>
        <w:rPr>
          <w:szCs w:val="22"/>
        </w:rPr>
      </w:pPr>
      <w:r w:rsidRPr="00793E66">
        <w:rPr>
          <w:szCs w:val="22"/>
        </w:rPr>
        <w:t xml:space="preserve">к оформлению официальных сайтов органов </w:t>
      </w:r>
      <w:r>
        <w:rPr>
          <w:szCs w:val="22"/>
        </w:rPr>
        <w:t>местного самоуправления</w:t>
      </w:r>
    </w:p>
    <w:p w:rsidR="00793E66" w:rsidRPr="00793E66" w:rsidRDefault="00793E66" w:rsidP="00793E66">
      <w:pPr>
        <w:ind w:left="360"/>
        <w:jc w:val="center"/>
        <w:rPr>
          <w:szCs w:val="22"/>
        </w:rPr>
      </w:pPr>
      <w:r>
        <w:rPr>
          <w:szCs w:val="22"/>
        </w:rPr>
        <w:t>Варненского муниципального района</w:t>
      </w:r>
    </w:p>
    <w:p w:rsidR="00793E66" w:rsidRPr="00793E66" w:rsidRDefault="00793E66" w:rsidP="00793E66">
      <w:pPr>
        <w:spacing w:after="240"/>
        <w:ind w:left="360"/>
        <w:jc w:val="center"/>
        <w:rPr>
          <w:szCs w:val="22"/>
        </w:rPr>
      </w:pPr>
    </w:p>
    <w:p w:rsidR="00793E66" w:rsidRPr="00793E66" w:rsidRDefault="00793E66" w:rsidP="00793E66">
      <w:pPr>
        <w:spacing w:after="240"/>
        <w:ind w:left="360"/>
        <w:jc w:val="center"/>
        <w:rPr>
          <w:szCs w:val="22"/>
        </w:rPr>
      </w:pPr>
      <w:r w:rsidRPr="00793E66">
        <w:rPr>
          <w:szCs w:val="22"/>
        </w:rPr>
        <w:t>I. ОБЩИЕ ПОЛОЖЕНИЯ</w:t>
      </w:r>
    </w:p>
    <w:p w:rsidR="00793E66" w:rsidRPr="00793E66" w:rsidRDefault="00793E66" w:rsidP="00793E66">
      <w:pPr>
        <w:spacing w:after="240"/>
        <w:ind w:left="360"/>
        <w:jc w:val="both"/>
        <w:rPr>
          <w:szCs w:val="22"/>
        </w:rPr>
      </w:pPr>
      <w:r w:rsidRPr="00793E66">
        <w:rPr>
          <w:szCs w:val="22"/>
        </w:rPr>
        <w:t xml:space="preserve"> </w:t>
      </w:r>
    </w:p>
    <w:p w:rsidR="00793E66" w:rsidRP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>1. Проектирование информационной архитектуры интернет-сайт</w:t>
      </w:r>
      <w:r w:rsidR="005542A0">
        <w:rPr>
          <w:szCs w:val="22"/>
        </w:rPr>
        <w:t>ов</w:t>
      </w:r>
      <w:r w:rsidRPr="00793E66">
        <w:rPr>
          <w:szCs w:val="22"/>
        </w:rPr>
        <w:t xml:space="preserve"> орган</w:t>
      </w:r>
      <w:r w:rsidR="005542A0">
        <w:rPr>
          <w:szCs w:val="22"/>
        </w:rPr>
        <w:t>ов</w:t>
      </w:r>
      <w:r w:rsidRPr="00793E66">
        <w:rPr>
          <w:szCs w:val="22"/>
        </w:rPr>
        <w:t xml:space="preserve"> </w:t>
      </w:r>
      <w:r w:rsidR="005542A0">
        <w:rPr>
          <w:szCs w:val="22"/>
        </w:rPr>
        <w:t>местного самоуправления</w:t>
      </w:r>
      <w:r w:rsidRPr="00793E66">
        <w:rPr>
          <w:szCs w:val="22"/>
        </w:rPr>
        <w:t xml:space="preserve"> (далее именуется  –  </w:t>
      </w:r>
      <w:r w:rsidR="005542A0">
        <w:rPr>
          <w:szCs w:val="22"/>
        </w:rPr>
        <w:t>ОМСУ</w:t>
      </w:r>
      <w:r w:rsidRPr="00793E66">
        <w:rPr>
          <w:szCs w:val="22"/>
        </w:rPr>
        <w:t xml:space="preserve">) решает три основные задачи: </w:t>
      </w:r>
    </w:p>
    <w:p w:rsidR="00793E66" w:rsidRP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 xml:space="preserve">декомпозицию информационного пространства сайта на множество семантически целостных информационных элементов; </w:t>
      </w:r>
    </w:p>
    <w:p w:rsidR="00793E66" w:rsidRP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 xml:space="preserve">разбиение множества информационных элементов на подмножества, объединенные семантическими и перцептивными связями (синтез страниц сайта); </w:t>
      </w:r>
    </w:p>
    <w:p w:rsidR="00793E66" w:rsidRP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 xml:space="preserve">создание удобного интерфейса пользователя, организацию поиска информации, разработку навигационных элементов. </w:t>
      </w:r>
    </w:p>
    <w:p w:rsidR="00793E66" w:rsidRP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 xml:space="preserve">2. Требования к оформлению официальных сайтов </w:t>
      </w:r>
      <w:r w:rsidR="005542A0">
        <w:rPr>
          <w:szCs w:val="22"/>
        </w:rPr>
        <w:t>органов местного самоуправления</w:t>
      </w:r>
      <w:r w:rsidRPr="00793E66">
        <w:rPr>
          <w:szCs w:val="22"/>
        </w:rPr>
        <w:t xml:space="preserve"> (далее именуются – Требования) в значительной мере упрощают решение первых двух из перечисленных выше задач, а также ориентируют разработчиков на создание унифицированного типового интерфейса интернет-сайтов органов </w:t>
      </w:r>
      <w:r w:rsidR="005542A0">
        <w:rPr>
          <w:szCs w:val="22"/>
        </w:rPr>
        <w:t>местного самоуправления Варненского муниципального района</w:t>
      </w:r>
      <w:r w:rsidRPr="00793E66">
        <w:rPr>
          <w:szCs w:val="22"/>
        </w:rPr>
        <w:t xml:space="preserve">. </w:t>
      </w:r>
    </w:p>
    <w:p w:rsidR="00793E66" w:rsidRPr="00793E66" w:rsidRDefault="00793E66" w:rsidP="00CE5D60">
      <w:pPr>
        <w:jc w:val="center"/>
        <w:rPr>
          <w:szCs w:val="22"/>
        </w:rPr>
      </w:pPr>
      <w:r w:rsidRPr="00793E66">
        <w:rPr>
          <w:szCs w:val="22"/>
        </w:rPr>
        <w:t>II. ОФОРМЛЕНИЕ ГЛАВНОЙ СТРАНИЦЫ САЙТ</w:t>
      </w:r>
      <w:r w:rsidR="00D35354">
        <w:rPr>
          <w:szCs w:val="22"/>
        </w:rPr>
        <w:t>ОВ</w:t>
      </w:r>
    </w:p>
    <w:p w:rsidR="00793E66" w:rsidRDefault="00793E66" w:rsidP="00CE5D60">
      <w:pPr>
        <w:jc w:val="center"/>
        <w:rPr>
          <w:szCs w:val="22"/>
        </w:rPr>
      </w:pPr>
      <w:r w:rsidRPr="00793E66">
        <w:rPr>
          <w:szCs w:val="22"/>
        </w:rPr>
        <w:t>ОРГАН</w:t>
      </w:r>
      <w:r w:rsidR="00D35354">
        <w:rPr>
          <w:szCs w:val="22"/>
        </w:rPr>
        <w:t>ОВ МЕСТНОГО САМОУПРАВЛЕНИЯ</w:t>
      </w:r>
    </w:p>
    <w:p w:rsidR="005542A0" w:rsidRPr="00793E66" w:rsidRDefault="005542A0" w:rsidP="00CE5D60">
      <w:pPr>
        <w:ind w:left="360" w:firstLine="491"/>
        <w:jc w:val="center"/>
        <w:rPr>
          <w:szCs w:val="22"/>
        </w:rPr>
      </w:pPr>
    </w:p>
    <w:p w:rsidR="00793E66" w:rsidRP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 xml:space="preserve"> </w:t>
      </w:r>
      <w:r w:rsidR="008A6033" w:rsidRPr="008A6033">
        <w:rPr>
          <w:szCs w:val="22"/>
        </w:rPr>
        <w:t>3</w:t>
      </w:r>
      <w:r w:rsidRPr="008A6033">
        <w:rPr>
          <w:szCs w:val="22"/>
        </w:rPr>
        <w:t xml:space="preserve">. Оформление главной страницы интернет-сайта </w:t>
      </w:r>
      <w:r w:rsidR="00D35354" w:rsidRPr="008A6033">
        <w:rPr>
          <w:szCs w:val="22"/>
        </w:rPr>
        <w:t>ОМСУ</w:t>
      </w:r>
      <w:r w:rsidRPr="008A6033">
        <w:rPr>
          <w:szCs w:val="22"/>
        </w:rPr>
        <w:t xml:space="preserve"> должно содержать следующие элементы:</w:t>
      </w:r>
      <w:r w:rsidRPr="00793E66">
        <w:rPr>
          <w:szCs w:val="22"/>
        </w:rPr>
        <w:t xml:space="preserve"> </w:t>
      </w:r>
    </w:p>
    <w:p w:rsidR="00793E66" w:rsidRP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 xml:space="preserve">изображение герба </w:t>
      </w:r>
      <w:r w:rsidR="00D35354">
        <w:rPr>
          <w:szCs w:val="22"/>
        </w:rPr>
        <w:t xml:space="preserve">Варненского муниципального района </w:t>
      </w:r>
      <w:r w:rsidRPr="00793E66">
        <w:rPr>
          <w:szCs w:val="22"/>
        </w:rPr>
        <w:t xml:space="preserve">(в левом верхнем углу страницы); </w:t>
      </w:r>
    </w:p>
    <w:p w:rsidR="00793E66" w:rsidRP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 xml:space="preserve">строка основного меню с раскрывающимися разделами (располагается вверху страницы, функционал основного меню описан в разделе III настоящих Требований); </w:t>
      </w:r>
    </w:p>
    <w:p w:rsidR="00793E66" w:rsidRDefault="00793E66" w:rsidP="00CE5D60">
      <w:pPr>
        <w:spacing w:after="240"/>
        <w:ind w:left="360" w:firstLine="491"/>
        <w:jc w:val="both"/>
        <w:rPr>
          <w:szCs w:val="22"/>
        </w:rPr>
      </w:pPr>
      <w:r w:rsidRPr="00793E66">
        <w:rPr>
          <w:szCs w:val="22"/>
        </w:rPr>
        <w:t xml:space="preserve">название </w:t>
      </w:r>
      <w:r w:rsidR="00CE5D60">
        <w:rPr>
          <w:szCs w:val="22"/>
        </w:rPr>
        <w:t>ОМСУ</w:t>
      </w:r>
      <w:r w:rsidRPr="00793E66">
        <w:rPr>
          <w:szCs w:val="22"/>
        </w:rPr>
        <w:t xml:space="preserve"> (вверху страницы по центру, под строкой меню);</w:t>
      </w:r>
    </w:p>
    <w:p w:rsidR="00E048E2" w:rsidRP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t xml:space="preserve">навигационная панель (располагается в левой части страницы, детальное описание навигационной панели приведено в разделе IV  настоящих Требований); </w:t>
      </w:r>
    </w:p>
    <w:p w:rsidR="00E048E2" w:rsidRP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t xml:space="preserve">панель поиска информации по сайту (располагается в правой части страницы под строкой основного меню); </w:t>
      </w:r>
    </w:p>
    <w:p w:rsidR="00E048E2" w:rsidRP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lastRenderedPageBreak/>
        <w:t xml:space="preserve">логотип разработчика интернет-сайта, статистика посещаемости сайта (располагаются внизу страницы справа или слева). </w:t>
      </w:r>
    </w:p>
    <w:p w:rsidR="00E048E2" w:rsidRPr="00E048E2" w:rsidRDefault="008A6033" w:rsidP="00CE5D60">
      <w:pPr>
        <w:spacing w:after="240"/>
        <w:ind w:left="360" w:firstLine="491"/>
        <w:jc w:val="both"/>
        <w:rPr>
          <w:szCs w:val="22"/>
        </w:rPr>
      </w:pPr>
      <w:r>
        <w:rPr>
          <w:szCs w:val="22"/>
        </w:rPr>
        <w:t>4</w:t>
      </w:r>
      <w:r w:rsidR="00E048E2" w:rsidRPr="00E048E2">
        <w:rPr>
          <w:szCs w:val="22"/>
        </w:rPr>
        <w:t xml:space="preserve">. </w:t>
      </w:r>
      <w:r w:rsidR="00E048E2" w:rsidRPr="0047548B">
        <w:rPr>
          <w:szCs w:val="22"/>
        </w:rPr>
        <w:t>Элементы оформления, установленные пунктом 3 настоящих</w:t>
      </w:r>
      <w:r w:rsidR="00E048E2" w:rsidRPr="00E048E2">
        <w:rPr>
          <w:szCs w:val="22"/>
        </w:rPr>
        <w:t xml:space="preserve"> Требований, должны быть видны и на других страницах сайта, для чего их целесообразно размещать в специальных фреймах. Оставшаяся часть страницы (информационное поле) предназначена для отображения информации, вызываемой теми или иными разделами или пунктами основного меню или навигационной панели. </w:t>
      </w:r>
    </w:p>
    <w:p w:rsidR="00E048E2" w:rsidRP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t xml:space="preserve">На информационном поле начальной страницы сайта органа </w:t>
      </w:r>
      <w:r w:rsidR="005B275C">
        <w:rPr>
          <w:szCs w:val="22"/>
        </w:rPr>
        <w:t>местного самоуправления</w:t>
      </w:r>
      <w:r w:rsidRPr="00E048E2">
        <w:rPr>
          <w:szCs w:val="22"/>
        </w:rPr>
        <w:t xml:space="preserve"> рекомендуется расположить новостную ленту. При этом необходимо следить, чтобы со дня последнего события информационной новостной ленты прошло не более 15 дней (в противном случае у пользователя вызовет сомнение актуальность состояния информации на сайте органа </w:t>
      </w:r>
      <w:r w:rsidR="005B275C">
        <w:rPr>
          <w:szCs w:val="22"/>
        </w:rPr>
        <w:t>местного самоуправления</w:t>
      </w:r>
      <w:r w:rsidRPr="00E048E2">
        <w:rPr>
          <w:szCs w:val="22"/>
        </w:rPr>
        <w:t xml:space="preserve">). Внизу страницы с отображением новостной ленты рекомендуется расположить ссылку на архив новостей. </w:t>
      </w:r>
    </w:p>
    <w:p w:rsidR="00E048E2" w:rsidRPr="00E048E2" w:rsidRDefault="00E048E2" w:rsidP="00CE5D60">
      <w:pPr>
        <w:spacing w:after="240"/>
        <w:ind w:left="360" w:firstLine="491"/>
        <w:jc w:val="center"/>
        <w:rPr>
          <w:szCs w:val="22"/>
        </w:rPr>
      </w:pPr>
      <w:r w:rsidRPr="00E048E2">
        <w:rPr>
          <w:szCs w:val="22"/>
        </w:rPr>
        <w:t>III. ФУНКЦИОНАЛЬНОЕ ОПИСАНИЕ РАЗДЕЛОВ ОСНОВНОГО МЕНЮ</w:t>
      </w:r>
    </w:p>
    <w:p w:rsidR="00E048E2" w:rsidRP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t xml:space="preserve"> </w:t>
      </w:r>
      <w:r w:rsidR="008A6033">
        <w:rPr>
          <w:szCs w:val="22"/>
        </w:rPr>
        <w:t>5</w:t>
      </w:r>
      <w:r w:rsidRPr="00E048E2">
        <w:rPr>
          <w:szCs w:val="22"/>
        </w:rPr>
        <w:t xml:space="preserve">. Структура разделов основного меню отражает декомпозицию информационного пространства сайта органа </w:t>
      </w:r>
      <w:r w:rsidR="005B275C">
        <w:rPr>
          <w:szCs w:val="22"/>
        </w:rPr>
        <w:t>местного самоуправления</w:t>
      </w:r>
      <w:r w:rsidRPr="00E048E2">
        <w:rPr>
          <w:szCs w:val="22"/>
        </w:rPr>
        <w:t xml:space="preserve"> на множество семантически целостных информационных элементов. </w:t>
      </w:r>
    </w:p>
    <w:p w:rsidR="00E048E2" w:rsidRP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t xml:space="preserve">Разделы основного меню слева направо: </w:t>
      </w:r>
    </w:p>
    <w:p w:rsidR="00E048E2" w:rsidRP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t xml:space="preserve">1)  «Общие сведения».  Название раздела может совпадать с названием органа </w:t>
      </w:r>
      <w:r w:rsidR="00CE5D60">
        <w:rPr>
          <w:szCs w:val="22"/>
        </w:rPr>
        <w:t>местного самоуправления</w:t>
      </w:r>
      <w:r w:rsidRPr="00E048E2">
        <w:rPr>
          <w:szCs w:val="22"/>
        </w:rPr>
        <w:t xml:space="preserve">.  Раздел включает сведения об </w:t>
      </w:r>
      <w:r w:rsidR="00CE5D60">
        <w:rPr>
          <w:szCs w:val="22"/>
        </w:rPr>
        <w:t>ОМСУ</w:t>
      </w:r>
      <w:r w:rsidRPr="00E048E2">
        <w:rPr>
          <w:szCs w:val="22"/>
        </w:rPr>
        <w:t xml:space="preserve">. Раздел меню должен содержать следующие пункты: </w:t>
      </w:r>
    </w:p>
    <w:p w:rsidR="00E048E2" w:rsidRP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t xml:space="preserve">«Руководство». Пункт ссылается на Интернет-страницу с информацией о руководителе органа </w:t>
      </w:r>
      <w:r w:rsidR="005B275C">
        <w:rPr>
          <w:szCs w:val="22"/>
        </w:rPr>
        <w:t>местного самоуправления</w:t>
      </w:r>
      <w:r w:rsidRPr="00E048E2">
        <w:rPr>
          <w:szCs w:val="22"/>
        </w:rPr>
        <w:t xml:space="preserve">.  В данном подразделе допускается размещение информации о заместителях руководителя </w:t>
      </w:r>
      <w:r w:rsidR="005B275C">
        <w:rPr>
          <w:szCs w:val="22"/>
        </w:rPr>
        <w:t>ОМСУ</w:t>
      </w:r>
      <w:r w:rsidRPr="00E048E2">
        <w:rPr>
          <w:szCs w:val="22"/>
        </w:rPr>
        <w:t xml:space="preserve">. </w:t>
      </w:r>
    </w:p>
    <w:p w:rsidR="00E048E2" w:rsidRDefault="00E048E2" w:rsidP="00CE5D60">
      <w:pPr>
        <w:spacing w:after="240"/>
        <w:ind w:left="360" w:firstLine="491"/>
        <w:jc w:val="both"/>
        <w:rPr>
          <w:szCs w:val="22"/>
        </w:rPr>
      </w:pPr>
      <w:r w:rsidRPr="00E048E2">
        <w:rPr>
          <w:szCs w:val="22"/>
        </w:rPr>
        <w:t xml:space="preserve">«Структура». Пункт ссылается на структуру органа </w:t>
      </w:r>
      <w:r w:rsidR="005B275C">
        <w:rPr>
          <w:szCs w:val="22"/>
        </w:rPr>
        <w:t xml:space="preserve">местного самоуправления </w:t>
      </w:r>
      <w:r w:rsidRPr="00E048E2">
        <w:rPr>
          <w:szCs w:val="22"/>
        </w:rPr>
        <w:t xml:space="preserve">в виде схемы, отражающей подчинение структурных подразделений органа </w:t>
      </w:r>
      <w:r w:rsidR="005B275C">
        <w:rPr>
          <w:szCs w:val="22"/>
        </w:rPr>
        <w:t>местного самоуправления</w:t>
      </w:r>
      <w:r w:rsidRPr="00E048E2">
        <w:rPr>
          <w:szCs w:val="22"/>
        </w:rPr>
        <w:t>. Схема  должна иметь ссылки  на составы подразделений, их штатную численность, сведения о руководителях подразделений (включая краткую биографию), контактные телефоны, адрес электронной почты (при наличии).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«Положение об органе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>». Пун</w:t>
      </w:r>
      <w:proofErr w:type="gramStart"/>
      <w:r w:rsidRPr="00D062B1">
        <w:rPr>
          <w:szCs w:val="22"/>
        </w:rPr>
        <w:t>кт вкл</w:t>
      </w:r>
      <w:proofErr w:type="gramEnd"/>
      <w:r w:rsidRPr="00D062B1">
        <w:rPr>
          <w:szCs w:val="22"/>
        </w:rPr>
        <w:t xml:space="preserve">ючает нормативные документы, на основании которых осуществляется деятельность </w:t>
      </w:r>
      <w:r>
        <w:rPr>
          <w:szCs w:val="22"/>
        </w:rPr>
        <w:t xml:space="preserve">органа </w:t>
      </w:r>
      <w:r w:rsidR="005B275C">
        <w:rPr>
          <w:szCs w:val="22"/>
        </w:rPr>
        <w:t>местного самоуправления</w:t>
      </w:r>
      <w:r>
        <w:rPr>
          <w:szCs w:val="22"/>
        </w:rPr>
        <w:t xml:space="preserve">.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«Совещательные  органы». Пункт содержит сведения о создании координационных и совещательных органов, образуемых </w:t>
      </w:r>
      <w:r w:rsidR="005B275C">
        <w:rPr>
          <w:szCs w:val="22"/>
        </w:rPr>
        <w:t>Главой Варненского муниципального района</w:t>
      </w:r>
      <w:r w:rsidRPr="00D062B1">
        <w:rPr>
          <w:szCs w:val="22"/>
        </w:rPr>
        <w:t xml:space="preserve">, коллегий, созданных при руководстве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В случае если при руководстве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не создается таких органов, данный пункт может отсутствовать.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«СМИ, учрежденные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>». Пун</w:t>
      </w:r>
      <w:proofErr w:type="gramStart"/>
      <w:r w:rsidRPr="00D062B1">
        <w:rPr>
          <w:szCs w:val="22"/>
        </w:rPr>
        <w:t>кт вкл</w:t>
      </w:r>
      <w:proofErr w:type="gramEnd"/>
      <w:r w:rsidRPr="00D062B1">
        <w:rPr>
          <w:szCs w:val="22"/>
        </w:rPr>
        <w:t xml:space="preserve">ючает перечень средств массовой информации, учрежденных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«Контакты». Пункт содержит юридический и почтовый адреса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, телефон приемной, факс, фамилии, имена, отчества руководства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и работников службы секретариата, адрес электронной почты. 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2) «Законодательство». Раздел должен содержать ссылки на нормативные правовые акты, разработанные при участии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, нормативные </w:t>
      </w:r>
      <w:r w:rsidRPr="00D062B1">
        <w:rPr>
          <w:szCs w:val="22"/>
        </w:rPr>
        <w:lastRenderedPageBreak/>
        <w:t xml:space="preserve">правовые акты, касающиеся сферы деятельности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, а также информацию о порядке обжалования  данных нормативных правовых актов. В данном разделе целесообразно реализовать следующие возможности: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рубрикацию по тематикам курируемых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социально-экономических задач;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сортировку по дате принятия нормативного документа;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контекстный поиск по содержимому документов;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в случае наличия  информации о порядке обжалования нормативного правового документа – ссылку на такую информацию;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3)  «Порядок деятельности». Раздел описывает порядок деятельности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и должен содержать следующие пункты: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«Административный регламент».  Пункт ссылается на утвержденный административный регламент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E048E2" w:rsidRDefault="0037426B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 </w:t>
      </w:r>
      <w:r w:rsidR="00D062B1" w:rsidRPr="00D062B1">
        <w:rPr>
          <w:szCs w:val="22"/>
        </w:rPr>
        <w:t>«</w:t>
      </w:r>
      <w:r>
        <w:rPr>
          <w:szCs w:val="22"/>
        </w:rPr>
        <w:t>Муниципальные</w:t>
      </w:r>
      <w:r w:rsidR="00D062B1" w:rsidRPr="00D062B1">
        <w:rPr>
          <w:szCs w:val="22"/>
        </w:rPr>
        <w:t xml:space="preserve">  услуги». Пункт ссылается на описание административных регламентов предоставления </w:t>
      </w:r>
      <w:r>
        <w:rPr>
          <w:szCs w:val="22"/>
        </w:rPr>
        <w:t>муниципальных</w:t>
      </w:r>
      <w:r w:rsidR="00D062B1" w:rsidRPr="00D062B1">
        <w:rPr>
          <w:szCs w:val="22"/>
        </w:rPr>
        <w:t xml:space="preserve"> услуг орган</w:t>
      </w:r>
      <w:r>
        <w:rPr>
          <w:szCs w:val="22"/>
        </w:rPr>
        <w:t>ом</w:t>
      </w:r>
      <w:r w:rsidR="00D062B1" w:rsidRPr="00D062B1">
        <w:rPr>
          <w:szCs w:val="22"/>
        </w:rPr>
        <w:t xml:space="preserve"> </w:t>
      </w:r>
      <w:r w:rsidR="005B275C">
        <w:rPr>
          <w:szCs w:val="22"/>
        </w:rPr>
        <w:t>местного самоуправления</w:t>
      </w:r>
      <w:r w:rsidR="00D062B1" w:rsidRPr="00D062B1">
        <w:rPr>
          <w:szCs w:val="22"/>
        </w:rPr>
        <w:t>.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«Служебный распорядок». Пункт содержит сведения о служебном распорядке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(служебное время, время обеденного перерыва, выходные дни).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«Информационные системы».  Пункт содержит  перечень информационных систем, банков данных, реестров, регистров,  наполнение которых входит в сферу компетенции органа </w:t>
      </w:r>
      <w:r w:rsidR="0037426B">
        <w:rPr>
          <w:szCs w:val="22"/>
        </w:rPr>
        <w:t>местного самоуправления.</w:t>
      </w:r>
      <w:r w:rsidRPr="00D062B1">
        <w:rPr>
          <w:szCs w:val="22"/>
        </w:rPr>
        <w:t xml:space="preserve">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4) «Программы». Раздел содержит информацию о программах, в реализации которых принимает участие орган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Раздел должен включать следующие пункты: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«Федеральные программы». Пункт публикует информацию о федеральных целевых программах, в реализации мероприятий которых участвуют органы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«Областные программы». Пункт ссылается на информацию об областных целевых программах, разрабатываемых и реализуемых органом </w:t>
      </w:r>
      <w:r w:rsidR="005B275C">
        <w:rPr>
          <w:szCs w:val="22"/>
        </w:rPr>
        <w:t>местного самоуправления</w:t>
      </w:r>
      <w:r w:rsidR="0045571F">
        <w:rPr>
          <w:szCs w:val="22"/>
        </w:rPr>
        <w:t>.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5)  «Дополнительные  сведения». Раздел может включать историю развития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, презентации к докладам, подготовленным при участии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, интервью руководства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, материалы средств массовой информации о деятельности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и другие.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Публикация информации данного раздела не является обязательной, но, как правило, улучшает посещаемость сайта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D062B1" w:rsidRPr="00D062B1" w:rsidRDefault="00D062B1" w:rsidP="00CE5D60">
      <w:pPr>
        <w:ind w:left="360" w:firstLine="491"/>
        <w:jc w:val="center"/>
        <w:rPr>
          <w:szCs w:val="22"/>
        </w:rPr>
      </w:pPr>
      <w:r w:rsidRPr="00D062B1">
        <w:rPr>
          <w:szCs w:val="22"/>
        </w:rPr>
        <w:t>IV. ФУНКЦИОНАЛЬНОЕ ОПИСАНИЕ РАЗДЕЛОВ</w:t>
      </w:r>
    </w:p>
    <w:p w:rsidR="00D062B1" w:rsidRDefault="00D062B1" w:rsidP="00CE5D60">
      <w:pPr>
        <w:ind w:left="360" w:firstLine="491"/>
        <w:jc w:val="center"/>
        <w:rPr>
          <w:szCs w:val="22"/>
        </w:rPr>
      </w:pPr>
      <w:r w:rsidRPr="00D062B1">
        <w:rPr>
          <w:szCs w:val="22"/>
        </w:rPr>
        <w:t>НАВИГАЦИОННОЙ ПАНЕЛИ</w:t>
      </w:r>
    </w:p>
    <w:p w:rsidR="00D062B1" w:rsidRPr="00D062B1" w:rsidRDefault="00D062B1" w:rsidP="00CE5D60">
      <w:pPr>
        <w:ind w:left="360" w:firstLine="491"/>
        <w:jc w:val="center"/>
        <w:rPr>
          <w:szCs w:val="22"/>
        </w:rPr>
      </w:pP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 </w:t>
      </w:r>
      <w:r w:rsidR="008A6033">
        <w:rPr>
          <w:szCs w:val="22"/>
        </w:rPr>
        <w:t>6</w:t>
      </w:r>
      <w:r w:rsidRPr="008A6033">
        <w:rPr>
          <w:szCs w:val="22"/>
        </w:rPr>
        <w:t>. Схема навигационной панели интернет</w:t>
      </w:r>
      <w:r w:rsidRPr="00D062B1">
        <w:rPr>
          <w:szCs w:val="22"/>
        </w:rPr>
        <w:t xml:space="preserve">-сайта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должна включать в себя следующие разделы: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lastRenderedPageBreak/>
        <w:t xml:space="preserve">1) «Начало». Раздел представляет гиперссылку для возврата к начальной странице сайта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2)  «Карта сайта». Раздел должен вызывать схему представления информационных материалов на сайте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3) «Работа с обращениями». Раздел должен ссылаться на информацию о работе с обращениями граждан и организаций в органе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и содержать следующие пункты: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«Порядок приема». Пункт ссылается на информацию о порядке приема и рассмотрения обращений граждан и организаций к руководству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  «Отчеты по работе с обращениями граждан». Пункт должен включать в себя статистические отчеты о соблюдении сроков рассмотрения обращений граждан и результатах рассмотрения обращений граждан;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 «Контакты». Пункт содержит наименование структурного подразделения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, в функции которого входит организация приема граждан и обеспечение рассмотрения обращений граждан и организаций, фамилия, имя, отчество руководителя указанного структурного подразделения, номера телефонов и почтовый адрес, по которым граждане и организации могут обращаться и получать информацию по вопросам приема;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4) «Кадровое обеспечение». Раздел должен включать информацию о кадровом обеспечении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и содержать следующие пункты: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«Порядок поступления». Пункт содержит информацию о порядке поступления на  </w:t>
      </w:r>
      <w:r w:rsidR="00704C24">
        <w:rPr>
          <w:szCs w:val="22"/>
        </w:rPr>
        <w:t xml:space="preserve">муниципальную </w:t>
      </w:r>
      <w:r w:rsidRPr="00D062B1">
        <w:rPr>
          <w:szCs w:val="22"/>
        </w:rPr>
        <w:t xml:space="preserve">службу в орган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«Требования к претенденту». Пункт должен содержать информацию о квалификационных требованиях к кандидатам на замещение вакантных должностей </w:t>
      </w:r>
      <w:r w:rsidR="00704C24">
        <w:rPr>
          <w:szCs w:val="22"/>
        </w:rPr>
        <w:t>муниципальной</w:t>
      </w:r>
      <w:r w:rsidRPr="00D062B1">
        <w:rPr>
          <w:szCs w:val="22"/>
        </w:rPr>
        <w:t xml:space="preserve"> службы.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«Вакансии». Пункт должен ссылаться на перечень вакантных должностей </w:t>
      </w:r>
      <w:r w:rsidR="00704C24">
        <w:rPr>
          <w:szCs w:val="22"/>
        </w:rPr>
        <w:t>муниципальной</w:t>
      </w:r>
      <w:r w:rsidRPr="00D062B1">
        <w:rPr>
          <w:szCs w:val="22"/>
        </w:rPr>
        <w:t xml:space="preserve"> службы в органе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«Конкурсы». Пункт должен представлять информацию об условиях и результатах проведения конкурсов на замещение вакантных должностей </w:t>
      </w:r>
      <w:r w:rsidR="00704C24">
        <w:rPr>
          <w:szCs w:val="22"/>
        </w:rPr>
        <w:t>муниципальной</w:t>
      </w:r>
      <w:r w:rsidRPr="00D062B1">
        <w:rPr>
          <w:szCs w:val="22"/>
        </w:rPr>
        <w:t xml:space="preserve"> службы в органе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«Контакты». Пункт должен содержать номера телефонов, по которым можно получить информацию, касающуюся замещения должности </w:t>
      </w:r>
      <w:r w:rsidR="00704C24">
        <w:rPr>
          <w:szCs w:val="22"/>
        </w:rPr>
        <w:t>муниципальной</w:t>
      </w:r>
      <w:r w:rsidRPr="00D062B1">
        <w:rPr>
          <w:szCs w:val="22"/>
        </w:rPr>
        <w:t xml:space="preserve"> службы в органе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>5)  «</w:t>
      </w:r>
      <w:r w:rsidR="00454D9C">
        <w:rPr>
          <w:szCs w:val="22"/>
        </w:rPr>
        <w:t>Муниципальный</w:t>
      </w:r>
      <w:r w:rsidRPr="00D062B1">
        <w:rPr>
          <w:szCs w:val="22"/>
        </w:rPr>
        <w:t xml:space="preserve"> заказ». Раздел должен содержать информацию о размещении </w:t>
      </w:r>
      <w:r w:rsidR="00454D9C">
        <w:rPr>
          <w:szCs w:val="22"/>
        </w:rPr>
        <w:t>муниципальных</w:t>
      </w:r>
      <w:r w:rsidRPr="00D062B1">
        <w:rPr>
          <w:szCs w:val="22"/>
        </w:rPr>
        <w:t xml:space="preserve"> заказов (конкурсах, аукционах) и может включать следующие пункты: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«Конкурсы». Пункт представляет гиперссылку на информацию о проводимых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открытых конкурсах.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«Аукционы». Пункт ссылается на информацию о проводимых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открытых аукционах.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>«Экспертиза». Пункт сод</w:t>
      </w:r>
      <w:bookmarkStart w:id="0" w:name="_GoBack"/>
      <w:bookmarkEnd w:id="0"/>
      <w:r w:rsidRPr="00D062B1">
        <w:rPr>
          <w:szCs w:val="22"/>
        </w:rPr>
        <w:t xml:space="preserve">ержит информацию о проводимых или заказываемых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экспертизах.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lastRenderedPageBreak/>
        <w:t xml:space="preserve">Если орган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не проводит и не заказывает экспертиз, пункт раздела  «</w:t>
      </w:r>
      <w:r w:rsidR="00454D9C">
        <w:rPr>
          <w:szCs w:val="22"/>
        </w:rPr>
        <w:t>Муниципальный</w:t>
      </w:r>
      <w:r w:rsidRPr="00D062B1">
        <w:rPr>
          <w:szCs w:val="22"/>
        </w:rPr>
        <w:t xml:space="preserve"> заказ»  в навигационной панели сайта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может отсутствовать. В случае небольшого числа проводимых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конкурсов и аукционов допускается объединять пункты «Конкурсы» и «Аукционы» в один пункт «Торги»;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6)  «Официальная информация». Раздел должен ссылаться на информацию об участии в официальных мероприятиях, тексты официальных выступлений и заявлений руководства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и содержать следующие пункты: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«Мероприятия». Пункт содержит информацию об официальных мероприятиях, проводимых при участии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«Выступления». Пункт ссылается на тексты выступлений и заявлений руководства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на официальных мероприятиях;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7)  «Социально-экономическое развитие». Раздел должен быть посвящен вкладу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в формирование концепции социально-экономического развития Челябинской области и включать следующие пункты: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«Программы». Пункт ссылается на концепции, программы и стратегии социально-экономического развития Челябинской области, разработанные при непосредственном участии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«Прогноз». Пункт содержит информацию о прогнозе социально-экономического развития Челябинской области по курируемым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отраслям.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«Показатели». Пункт отражает информацию о динамике изменений основных показателей социально-экономического развития </w:t>
      </w:r>
      <w:r w:rsidR="009F0445">
        <w:rPr>
          <w:szCs w:val="22"/>
        </w:rPr>
        <w:t>Варненского муниципального района</w:t>
      </w:r>
      <w:r w:rsidRPr="00D062B1">
        <w:rPr>
          <w:szCs w:val="22"/>
        </w:rPr>
        <w:t xml:space="preserve"> по курируемым органом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отраслям.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«Защита населения». Пункт содержит сведения о состоянии защиты территории и населения </w:t>
      </w:r>
      <w:r w:rsidR="009F0445">
        <w:rPr>
          <w:szCs w:val="22"/>
        </w:rPr>
        <w:t>Варненского муниципального района</w:t>
      </w:r>
      <w:r w:rsidR="009F0445" w:rsidRPr="00D062B1">
        <w:rPr>
          <w:szCs w:val="22"/>
        </w:rPr>
        <w:t xml:space="preserve"> </w:t>
      </w:r>
      <w:r w:rsidRPr="00D062B1">
        <w:rPr>
          <w:szCs w:val="22"/>
        </w:rPr>
        <w:t xml:space="preserve">от чрезвычайных ситуаций и принятых мерах по обеспечению безопасности, о прогнозируемых и возникших чрезвычайных ситуациях, о способах защиты населения от них. В том случае, если данные вопросы не входят в компетенцию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, данный пункт в разделе  «Социально-экономическое развитие»  сайта органа </w:t>
      </w:r>
      <w:r w:rsidR="005B275C">
        <w:rPr>
          <w:szCs w:val="22"/>
        </w:rPr>
        <w:t>местного самоуправления</w:t>
      </w:r>
      <w:r w:rsidRPr="00D062B1">
        <w:rPr>
          <w:szCs w:val="22"/>
        </w:rPr>
        <w:t xml:space="preserve"> может отсутствовать;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>8)  «Бюджет». Наличие данного раздела обязательно только для сайт</w:t>
      </w:r>
      <w:r w:rsidR="00760820">
        <w:rPr>
          <w:szCs w:val="22"/>
        </w:rPr>
        <w:t>а</w:t>
      </w:r>
      <w:r w:rsidRPr="00D062B1">
        <w:rPr>
          <w:szCs w:val="22"/>
        </w:rPr>
        <w:t xml:space="preserve"> </w:t>
      </w:r>
      <w:r w:rsidR="009F0445">
        <w:rPr>
          <w:szCs w:val="22"/>
        </w:rPr>
        <w:t>администрации Варненск</w:t>
      </w:r>
      <w:r w:rsidR="00760820">
        <w:rPr>
          <w:szCs w:val="22"/>
        </w:rPr>
        <w:t>ого района</w:t>
      </w:r>
      <w:r w:rsidRPr="00D062B1">
        <w:rPr>
          <w:szCs w:val="22"/>
        </w:rPr>
        <w:t xml:space="preserve">. Раздел должен содержать информацию в сфере бюджетной, финансовой и налоговой политики и содержать следующие пункты: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«Проект бюджета». Пункт ссылается на текст </w:t>
      </w:r>
      <w:r w:rsidR="00310CE4" w:rsidRPr="006F70BD">
        <w:rPr>
          <w:color w:val="000000"/>
        </w:rPr>
        <w:t>решения собрания депутатов Варненского муниципального района «О бюджете на очередной финансовый год Варненского муниципального района»</w:t>
      </w:r>
      <w:r w:rsidRPr="00D062B1">
        <w:rPr>
          <w:szCs w:val="22"/>
        </w:rPr>
        <w:t xml:space="preserve">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«Текущий бюджет». Пункт содержит текст </w:t>
      </w:r>
      <w:r w:rsidR="00310CE4" w:rsidRPr="006F70BD">
        <w:rPr>
          <w:color w:val="000000"/>
        </w:rPr>
        <w:t>решения собрания депутатов Варненского муниципального района «О бюджете на очередной финансовый год Варненского муниципального района»</w:t>
      </w:r>
      <w:r w:rsidRPr="00D062B1">
        <w:rPr>
          <w:szCs w:val="22"/>
        </w:rPr>
        <w:t xml:space="preserve">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t xml:space="preserve">«Исполнение бюджета». Пункт ссылается на ежеквартальные сведения о ходе исполнения </w:t>
      </w:r>
      <w:r w:rsidR="00310CE4">
        <w:rPr>
          <w:szCs w:val="22"/>
        </w:rPr>
        <w:t>районного</w:t>
      </w:r>
      <w:r w:rsidRPr="00D062B1">
        <w:rPr>
          <w:szCs w:val="22"/>
        </w:rPr>
        <w:t xml:space="preserve"> бюджета. </w:t>
      </w:r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  <w:r w:rsidRPr="00D062B1">
        <w:rPr>
          <w:szCs w:val="22"/>
        </w:rPr>
        <w:lastRenderedPageBreak/>
        <w:t xml:space="preserve">«Результат исполнения». Пункт должен содержать текст </w:t>
      </w:r>
      <w:r w:rsidR="00310CE4" w:rsidRPr="006F70BD">
        <w:rPr>
          <w:color w:val="000000"/>
        </w:rPr>
        <w:t>решения собрания депутатов Варненского муниципального района об исполнении районного бюджета за соответствующий финансовый год</w:t>
      </w:r>
      <w:r w:rsidRPr="00D062B1">
        <w:rPr>
          <w:szCs w:val="22"/>
        </w:rPr>
        <w:t xml:space="preserve">. </w:t>
      </w:r>
    </w:p>
    <w:p w:rsidR="00D062B1" w:rsidRDefault="008A6033" w:rsidP="00CE5D60">
      <w:pPr>
        <w:spacing w:after="240"/>
        <w:ind w:left="360" w:firstLine="491"/>
        <w:jc w:val="both"/>
        <w:rPr>
          <w:szCs w:val="22"/>
        </w:rPr>
      </w:pPr>
      <w:r>
        <w:rPr>
          <w:szCs w:val="22"/>
        </w:rPr>
        <w:t>7</w:t>
      </w:r>
      <w:r w:rsidR="00D062B1" w:rsidRPr="00D062B1">
        <w:rPr>
          <w:szCs w:val="22"/>
        </w:rPr>
        <w:t xml:space="preserve">. Перечень установленных пунктом 6 настоящих Требований разделов и пунктов на сайте органа </w:t>
      </w:r>
      <w:r w:rsidR="005B275C">
        <w:rPr>
          <w:szCs w:val="22"/>
        </w:rPr>
        <w:t>местного самоуправления</w:t>
      </w:r>
      <w:r w:rsidR="00D062B1" w:rsidRPr="00D062B1">
        <w:rPr>
          <w:szCs w:val="22"/>
        </w:rPr>
        <w:t xml:space="preserve"> может быть при необходимости расширен. </w:t>
      </w:r>
      <w:proofErr w:type="gramStart"/>
      <w:r w:rsidR="00D062B1" w:rsidRPr="00D062B1">
        <w:rPr>
          <w:szCs w:val="22"/>
        </w:rPr>
        <w:t xml:space="preserve">В случае временного прекращения работы сайта органа </w:t>
      </w:r>
      <w:r w:rsidR="005B275C">
        <w:rPr>
          <w:szCs w:val="22"/>
        </w:rPr>
        <w:t>местного самоуправления</w:t>
      </w:r>
      <w:r w:rsidR="00D062B1" w:rsidRPr="00D062B1">
        <w:rPr>
          <w:szCs w:val="22"/>
        </w:rPr>
        <w:t xml:space="preserve"> или каких-либо составляющих его страниц необходимо на их место устанавливать так называемые страницы-заглушки, которые дают понять пользователям сети Интернет, что проблемы с доступом к информационной странице разработчикам известны и предпринимаются меры для ликвидации данных неисправностей, а также указывать приблизительный срок восстановления доступа к сайту или соответствующей его странице. </w:t>
      </w:r>
      <w:proofErr w:type="gramEnd"/>
    </w:p>
    <w:p w:rsidR="00D062B1" w:rsidRPr="00D062B1" w:rsidRDefault="00D062B1" w:rsidP="00CE5D60">
      <w:pPr>
        <w:spacing w:after="240"/>
        <w:ind w:left="360" w:firstLine="491"/>
        <w:jc w:val="both"/>
        <w:rPr>
          <w:szCs w:val="22"/>
        </w:rPr>
      </w:pPr>
    </w:p>
    <w:p w:rsidR="00D062B1" w:rsidRPr="00793E66" w:rsidRDefault="00D062B1" w:rsidP="00CE5D60">
      <w:pPr>
        <w:spacing w:after="240"/>
        <w:ind w:left="360" w:firstLine="491"/>
        <w:jc w:val="both"/>
        <w:rPr>
          <w:szCs w:val="22"/>
        </w:rPr>
      </w:pPr>
    </w:p>
    <w:sectPr w:rsidR="00D062B1" w:rsidRPr="00793E66" w:rsidSect="0073084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65"/>
    <w:multiLevelType w:val="multilevel"/>
    <w:tmpl w:val="73B2D8A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32590A"/>
    <w:multiLevelType w:val="hybridMultilevel"/>
    <w:tmpl w:val="38A0DE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24C0352"/>
    <w:multiLevelType w:val="hybridMultilevel"/>
    <w:tmpl w:val="91DADA3A"/>
    <w:lvl w:ilvl="0" w:tplc="DC88D7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C587D"/>
    <w:multiLevelType w:val="hybridMultilevel"/>
    <w:tmpl w:val="4E627F2C"/>
    <w:lvl w:ilvl="0" w:tplc="98D6C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7950"/>
    <w:multiLevelType w:val="hybridMultilevel"/>
    <w:tmpl w:val="D8802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A668A3"/>
    <w:multiLevelType w:val="multilevel"/>
    <w:tmpl w:val="FC7A7EB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19"/>
        </w:tabs>
        <w:ind w:left="1419" w:hanging="851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60925A0"/>
    <w:multiLevelType w:val="hybridMultilevel"/>
    <w:tmpl w:val="6136DFA4"/>
    <w:lvl w:ilvl="0" w:tplc="1E3C6D1A">
      <w:start w:val="1"/>
      <w:numFmt w:val="bullet"/>
      <w:lvlText w:val="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34628ED"/>
    <w:multiLevelType w:val="multilevel"/>
    <w:tmpl w:val="57B4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E3217AB"/>
    <w:multiLevelType w:val="hybridMultilevel"/>
    <w:tmpl w:val="3FC6E708"/>
    <w:lvl w:ilvl="0" w:tplc="7C3CA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C33EB"/>
    <w:multiLevelType w:val="hybridMultilevel"/>
    <w:tmpl w:val="AC1071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DD183F"/>
    <w:multiLevelType w:val="multilevel"/>
    <w:tmpl w:val="94D8AB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b w:val="0"/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1419"/>
        </w:tabs>
        <w:ind w:left="1419" w:hanging="851"/>
      </w:pPr>
      <w:rPr>
        <w:rFonts w:ascii="Symbol" w:hAnsi="Symbol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5F7DEA"/>
    <w:multiLevelType w:val="hybridMultilevel"/>
    <w:tmpl w:val="8FC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F1715"/>
    <w:multiLevelType w:val="hybridMultilevel"/>
    <w:tmpl w:val="6658A798"/>
    <w:lvl w:ilvl="0" w:tplc="49B4EF5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C831B38"/>
    <w:multiLevelType w:val="hybridMultilevel"/>
    <w:tmpl w:val="70BC73CE"/>
    <w:lvl w:ilvl="0" w:tplc="25F24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90D3C15"/>
    <w:multiLevelType w:val="hybridMultilevel"/>
    <w:tmpl w:val="871A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7543"/>
    <w:rsid w:val="00003ADE"/>
    <w:rsid w:val="0003129D"/>
    <w:rsid w:val="00037892"/>
    <w:rsid w:val="00052544"/>
    <w:rsid w:val="000C3DD2"/>
    <w:rsid w:val="000E072F"/>
    <w:rsid w:val="00172068"/>
    <w:rsid w:val="0018465B"/>
    <w:rsid w:val="001873D5"/>
    <w:rsid w:val="001C2BB2"/>
    <w:rsid w:val="001D3919"/>
    <w:rsid w:val="001F43F4"/>
    <w:rsid w:val="00206C39"/>
    <w:rsid w:val="00290637"/>
    <w:rsid w:val="002A12BA"/>
    <w:rsid w:val="002C7207"/>
    <w:rsid w:val="002D7289"/>
    <w:rsid w:val="00310CE4"/>
    <w:rsid w:val="003418AE"/>
    <w:rsid w:val="003450D0"/>
    <w:rsid w:val="00355979"/>
    <w:rsid w:val="0037426B"/>
    <w:rsid w:val="00375A66"/>
    <w:rsid w:val="00383890"/>
    <w:rsid w:val="0038462C"/>
    <w:rsid w:val="003A34BC"/>
    <w:rsid w:val="003E6F75"/>
    <w:rsid w:val="003E786F"/>
    <w:rsid w:val="0041730F"/>
    <w:rsid w:val="004369CF"/>
    <w:rsid w:val="00452F24"/>
    <w:rsid w:val="00454D9C"/>
    <w:rsid w:val="0045571F"/>
    <w:rsid w:val="0045711C"/>
    <w:rsid w:val="0047548B"/>
    <w:rsid w:val="004B0068"/>
    <w:rsid w:val="004C2AF2"/>
    <w:rsid w:val="005542A0"/>
    <w:rsid w:val="005B275C"/>
    <w:rsid w:val="005C32B3"/>
    <w:rsid w:val="00666F50"/>
    <w:rsid w:val="006731E1"/>
    <w:rsid w:val="00675480"/>
    <w:rsid w:val="006A05A5"/>
    <w:rsid w:val="006A3CE0"/>
    <w:rsid w:val="006D43AD"/>
    <w:rsid w:val="006F2FD8"/>
    <w:rsid w:val="006F70BD"/>
    <w:rsid w:val="00704C24"/>
    <w:rsid w:val="00710FED"/>
    <w:rsid w:val="00730849"/>
    <w:rsid w:val="00760820"/>
    <w:rsid w:val="00762E8F"/>
    <w:rsid w:val="00763505"/>
    <w:rsid w:val="00793E66"/>
    <w:rsid w:val="007C4C0F"/>
    <w:rsid w:val="007D534E"/>
    <w:rsid w:val="00810248"/>
    <w:rsid w:val="00884A5F"/>
    <w:rsid w:val="008A6033"/>
    <w:rsid w:val="00903917"/>
    <w:rsid w:val="0097332E"/>
    <w:rsid w:val="009E0AE8"/>
    <w:rsid w:val="009F0445"/>
    <w:rsid w:val="00A505E4"/>
    <w:rsid w:val="00A608B3"/>
    <w:rsid w:val="00A85C25"/>
    <w:rsid w:val="00A877CC"/>
    <w:rsid w:val="00AA0DA0"/>
    <w:rsid w:val="00AD210C"/>
    <w:rsid w:val="00AF55C8"/>
    <w:rsid w:val="00B35735"/>
    <w:rsid w:val="00B37596"/>
    <w:rsid w:val="00B72681"/>
    <w:rsid w:val="00BD1E00"/>
    <w:rsid w:val="00BD2469"/>
    <w:rsid w:val="00BF7C92"/>
    <w:rsid w:val="00C02045"/>
    <w:rsid w:val="00C07F37"/>
    <w:rsid w:val="00C21C9F"/>
    <w:rsid w:val="00C704B9"/>
    <w:rsid w:val="00C82D6C"/>
    <w:rsid w:val="00C92A89"/>
    <w:rsid w:val="00CE5D60"/>
    <w:rsid w:val="00CE7543"/>
    <w:rsid w:val="00D062B1"/>
    <w:rsid w:val="00D10641"/>
    <w:rsid w:val="00D11A12"/>
    <w:rsid w:val="00D31F51"/>
    <w:rsid w:val="00D35354"/>
    <w:rsid w:val="00D76B9C"/>
    <w:rsid w:val="00D824A1"/>
    <w:rsid w:val="00D90223"/>
    <w:rsid w:val="00DD4767"/>
    <w:rsid w:val="00DF62B1"/>
    <w:rsid w:val="00E048E2"/>
    <w:rsid w:val="00E400E0"/>
    <w:rsid w:val="00E86D1B"/>
    <w:rsid w:val="00EE7536"/>
    <w:rsid w:val="00F109AB"/>
    <w:rsid w:val="00F43DE3"/>
    <w:rsid w:val="00F61AE7"/>
    <w:rsid w:val="00FA48F5"/>
    <w:rsid w:val="00FB0D48"/>
    <w:rsid w:val="00FD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09AB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9A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09AB"/>
    <w:pPr>
      <w:ind w:left="720"/>
      <w:contextualSpacing/>
    </w:pPr>
  </w:style>
  <w:style w:type="table" w:styleId="a4">
    <w:name w:val="Table Grid"/>
    <w:basedOn w:val="a1"/>
    <w:uiPriority w:val="59"/>
    <w:rsid w:val="00D3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CE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1846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09AB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9A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0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Варненского муниципального района™</Company>
  <LinksUpToDate>false</LinksUpToDate>
  <CharactersWithSpaces>29847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</dc:creator>
  <cp:lastModifiedBy>erty</cp:lastModifiedBy>
  <cp:revision>5</cp:revision>
  <cp:lastPrinted>2011-08-17T08:50:00Z</cp:lastPrinted>
  <dcterms:created xsi:type="dcterms:W3CDTF">2011-08-18T06:04:00Z</dcterms:created>
  <dcterms:modified xsi:type="dcterms:W3CDTF">2011-09-21T09:52:00Z</dcterms:modified>
</cp:coreProperties>
</file>