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E113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6AA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Варна" style="width:59.25pt;height:70.5pt;visibility:visible">
            <v:imagedata r:id="rId4" o:title="" gain="79922f" blacklevel="-1966f"/>
          </v:shape>
        </w:pict>
      </w:r>
    </w:p>
    <w:p w:rsidR="00E113B6" w:rsidRDefault="00E113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3B6" w:rsidRPr="00BC2FC0" w:rsidRDefault="00E113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E113B6" w:rsidRPr="00BC2FC0" w:rsidRDefault="00E113B6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КАТЕНИНСКОГО </w:t>
      </w:r>
      <w:r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E113B6" w:rsidRPr="00870DA9" w:rsidRDefault="00E113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E113B6" w:rsidRPr="00870DA9" w:rsidRDefault="00E113B6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E113B6" w:rsidRPr="00870DA9" w:rsidRDefault="00E113B6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3B6" w:rsidRPr="00870DA9" w:rsidRDefault="00E113B6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113B6" w:rsidRPr="009E0CA0" w:rsidRDefault="00E113B6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13B6" w:rsidRPr="00365682" w:rsidRDefault="00E113B6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sz w:val="28"/>
          <w:szCs w:val="28"/>
          <w:lang w:eastAsia="ru-RU"/>
        </w:rPr>
        <w:t>от  25 февраля   2016 года</w:t>
      </w:r>
    </w:p>
    <w:p w:rsidR="00E113B6" w:rsidRPr="00365682" w:rsidRDefault="00E113B6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с. Катенино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№ 8</w:t>
      </w:r>
    </w:p>
    <w:p w:rsidR="00E113B6" w:rsidRPr="00365682" w:rsidRDefault="00E113B6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 Порядка</w:t>
      </w:r>
    </w:p>
    <w:p w:rsidR="00E113B6" w:rsidRPr="00365682" w:rsidRDefault="00E113B6" w:rsidP="00BC2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депутатами </w:t>
      </w:r>
      <w:r w:rsidRPr="00365682">
        <w:rPr>
          <w:rFonts w:ascii="Times New Roman" w:hAnsi="Times New Roman" w:cs="Times New Roman"/>
          <w:b/>
          <w:bCs/>
          <w:sz w:val="28"/>
          <w:szCs w:val="28"/>
        </w:rPr>
        <w:t>Совета  депутатов</w:t>
      </w:r>
    </w:p>
    <w:p w:rsidR="00E113B6" w:rsidRPr="00365682" w:rsidRDefault="00E113B6" w:rsidP="00BC2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Катенинского сельского поселения</w:t>
      </w:r>
    </w:p>
    <w:p w:rsidR="00E113B6" w:rsidRPr="00365682" w:rsidRDefault="00E113B6" w:rsidP="00BC2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Варненского муниципального 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района сведений </w:t>
      </w:r>
      <w:r w:rsidRPr="00365682">
        <w:rPr>
          <w:rFonts w:ascii="Times New Roman" w:hAnsi="Times New Roman" w:cs="Times New Roman"/>
          <w:b/>
          <w:bCs/>
          <w:sz w:val="28"/>
          <w:szCs w:val="28"/>
        </w:rPr>
        <w:t>о своих доходах, об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имуществе и обязательствах имущественного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характера, расходах, а также о доходах, об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имуществе и обязательствах имущественного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характера, расходах своих супруги (супруга) 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и несовершеннолетних детей, проверки их 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достоверности, полноты и соблюдения 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ограничений и запретов, установленных 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законодательством Российской Федерации</w:t>
      </w:r>
    </w:p>
    <w:p w:rsidR="00E113B6" w:rsidRPr="00365682" w:rsidRDefault="00E113B6" w:rsidP="00865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3B6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36568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5682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36568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5682">
        <w:rPr>
          <w:rFonts w:ascii="Times New Roman" w:hAnsi="Times New Roman" w:cs="Times New Roman"/>
          <w:sz w:val="28"/>
          <w:szCs w:val="28"/>
        </w:rPr>
        <w:t>от 03.12.2012г.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5682">
        <w:rPr>
          <w:rFonts w:ascii="Times New Roman" w:hAnsi="Times New Roman" w:cs="Times New Roman"/>
          <w:sz w:val="28"/>
          <w:szCs w:val="28"/>
        </w:rPr>
        <w:t>№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36568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5682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Уставом Катенинского сельского поселения Варненского муниципального района, Совет  депутатов Катенинского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Варненского муниципального района</w:t>
      </w:r>
    </w:p>
    <w:p w:rsidR="00E113B6" w:rsidRPr="00365682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3B6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13B6" w:rsidRPr="00365682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E113B6" w:rsidRPr="00365682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       1. Утвердить Порядок представления депутатами </w:t>
      </w:r>
      <w:r w:rsidRPr="00365682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56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сведений </w:t>
      </w:r>
      <w:r w:rsidRPr="00365682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E113B6" w:rsidRPr="00365682" w:rsidRDefault="00E113B6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. Опубликовать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(обнародовать)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информационном стенде и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65682">
        <w:rPr>
          <w:rFonts w:ascii="Times New Roman" w:hAnsi="Times New Roman" w:cs="Times New Roman"/>
          <w:sz w:val="28"/>
          <w:szCs w:val="28"/>
          <w:lang w:eastAsia="ru-RU"/>
        </w:rPr>
        <w:t>Катенинского сельского поселения  Варненского муниципального района в сети Интернет.</w:t>
      </w:r>
    </w:p>
    <w:p w:rsidR="00E113B6" w:rsidRPr="00365682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3B6" w:rsidRPr="00365682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3B6" w:rsidRPr="00365682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3B6" w:rsidRPr="00365682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депутатов </w:t>
      </w: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682">
        <w:rPr>
          <w:rFonts w:ascii="Times New Roman" w:hAnsi="Times New Roman" w:cs="Times New Roman"/>
          <w:b/>
          <w:bCs/>
          <w:sz w:val="28"/>
          <w:szCs w:val="28"/>
        </w:rPr>
        <w:t>Катенинского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365682">
        <w:rPr>
          <w:rFonts w:ascii="Times New Roman" w:hAnsi="Times New Roman" w:cs="Times New Roman"/>
          <w:b/>
          <w:bCs/>
          <w:sz w:val="28"/>
          <w:szCs w:val="28"/>
        </w:rPr>
        <w:t>И.И.Козленко</w:t>
      </w: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Pr="00365682" w:rsidRDefault="00E113B6" w:rsidP="00310099">
      <w:pPr>
        <w:pStyle w:val="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B6" w:rsidRPr="00365682" w:rsidRDefault="00E113B6" w:rsidP="0031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3B6" w:rsidRPr="00870DA9" w:rsidRDefault="00E113B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13B6" w:rsidRPr="00EE2BB4" w:rsidRDefault="00E113B6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113B6" w:rsidRPr="00EE2BB4" w:rsidRDefault="00E113B6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1E92">
        <w:rPr>
          <w:rFonts w:ascii="Times New Roman" w:hAnsi="Times New Roman" w:cs="Times New Roman"/>
          <w:sz w:val="28"/>
          <w:szCs w:val="28"/>
        </w:rPr>
        <w:t>Катенинского</w:t>
      </w:r>
      <w:r w:rsidRPr="00EE2B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13B6" w:rsidRPr="00870DA9" w:rsidRDefault="00E113B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E113B6" w:rsidRPr="00870DA9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февраля 2016 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E113B6" w:rsidRPr="00870DA9" w:rsidRDefault="00E113B6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B6" w:rsidRPr="00870DA9" w:rsidRDefault="00E113B6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3B6" w:rsidRDefault="00E113B6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113B6" w:rsidRPr="00870DA9" w:rsidRDefault="00E113B6" w:rsidP="00E47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депутатами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Катенинского сельского поселения </w:t>
      </w: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bCs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1.П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Депутатом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Российской Федерации ежегодно, не позднее 1 апреля года, следующего за отчетным годом.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– Комиссия).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полномочия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по решению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E113B6" w:rsidRPr="00870DA9" w:rsidRDefault="00E113B6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E113B6" w:rsidRPr="00870DA9" w:rsidRDefault="00E113B6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13B6" w:rsidRPr="00870DA9" w:rsidRDefault="00E113B6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 Варненского муниципального района;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областными и местными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сним), об имеющихся у них сведениях о:</w:t>
      </w:r>
    </w:p>
    <w:p w:rsidR="00E113B6" w:rsidRPr="00870DA9" w:rsidRDefault="00E113B6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доходах, об имуществе и обязательствах имущественного характера депутата, своих супругов и несовершеннолетних детей;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телефона работника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E113B6" w:rsidRPr="00870DA9" w:rsidRDefault="00E113B6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E113B6" w:rsidRPr="00870DA9" w:rsidRDefault="00E113B6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Сведения о результатах осуществления проверки предоставляются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Варненского муниципального района,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E113B6" w:rsidRPr="00870DA9" w:rsidRDefault="00E113B6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E113B6" w:rsidRPr="00870DA9" w:rsidRDefault="00E113B6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Депутат, осуществляющий свои полномочия на постоянной основе, депутат, замещающий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E92">
        <w:rPr>
          <w:rFonts w:ascii="Times New Roman" w:hAnsi="Times New Roman" w:cs="Times New Roman"/>
          <w:sz w:val="28"/>
          <w:szCs w:val="28"/>
          <w:lang w:eastAsia="ru-RU"/>
        </w:rPr>
        <w:t>Катенинского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E113B6" w:rsidRPr="00870DA9" w:rsidRDefault="00E113B6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контроль за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E113B6" w:rsidRPr="00870DA9" w:rsidRDefault="00E113B6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sectPr w:rsidR="00E113B6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AA"/>
    <w:rsid w:val="00011CB1"/>
    <w:rsid w:val="00086AAE"/>
    <w:rsid w:val="000A0D2E"/>
    <w:rsid w:val="000A44A9"/>
    <w:rsid w:val="000B0D48"/>
    <w:rsid w:val="00106213"/>
    <w:rsid w:val="001C1634"/>
    <w:rsid w:val="002553A2"/>
    <w:rsid w:val="002627E9"/>
    <w:rsid w:val="00297ED2"/>
    <w:rsid w:val="002C60CF"/>
    <w:rsid w:val="002D5BF1"/>
    <w:rsid w:val="00310099"/>
    <w:rsid w:val="00365682"/>
    <w:rsid w:val="003D0C6E"/>
    <w:rsid w:val="003E4CE6"/>
    <w:rsid w:val="003E6212"/>
    <w:rsid w:val="003E77A3"/>
    <w:rsid w:val="003E7F0C"/>
    <w:rsid w:val="006D27F3"/>
    <w:rsid w:val="0076535C"/>
    <w:rsid w:val="00780925"/>
    <w:rsid w:val="007959A7"/>
    <w:rsid w:val="008653AA"/>
    <w:rsid w:val="00870DA9"/>
    <w:rsid w:val="00877217"/>
    <w:rsid w:val="008B1B5F"/>
    <w:rsid w:val="008E43D7"/>
    <w:rsid w:val="008E6476"/>
    <w:rsid w:val="0090213D"/>
    <w:rsid w:val="0090460C"/>
    <w:rsid w:val="00921381"/>
    <w:rsid w:val="0097696C"/>
    <w:rsid w:val="00985312"/>
    <w:rsid w:val="009E0CA0"/>
    <w:rsid w:val="00A1679F"/>
    <w:rsid w:val="00B14217"/>
    <w:rsid w:val="00B14BE0"/>
    <w:rsid w:val="00B15651"/>
    <w:rsid w:val="00BC2FC0"/>
    <w:rsid w:val="00BE5D5D"/>
    <w:rsid w:val="00C0129D"/>
    <w:rsid w:val="00CE54C7"/>
    <w:rsid w:val="00D41E92"/>
    <w:rsid w:val="00D80BD9"/>
    <w:rsid w:val="00D82850"/>
    <w:rsid w:val="00D9267F"/>
    <w:rsid w:val="00D92D50"/>
    <w:rsid w:val="00D97838"/>
    <w:rsid w:val="00E113B6"/>
    <w:rsid w:val="00E14CB5"/>
    <w:rsid w:val="00E36CC4"/>
    <w:rsid w:val="00E47A08"/>
    <w:rsid w:val="00E504F0"/>
    <w:rsid w:val="00EE2BB4"/>
    <w:rsid w:val="00F02644"/>
    <w:rsid w:val="00F034B0"/>
    <w:rsid w:val="00F624B0"/>
    <w:rsid w:val="00FA682E"/>
    <w:rsid w:val="00F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A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3100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8</Pages>
  <Words>2761</Words>
  <Characters>15741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dcterms:created xsi:type="dcterms:W3CDTF">2016-03-14T08:58:00Z</dcterms:created>
  <dcterms:modified xsi:type="dcterms:W3CDTF">2016-03-23T10:29:00Z</dcterms:modified>
</cp:coreProperties>
</file>