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501" w:rsidRDefault="00C47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C47546" w:rsidRDefault="00C4754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кандидатур на должность  Главы Катенинского сельского поселения </w:t>
      </w:r>
    </w:p>
    <w:p w:rsidR="00263501" w:rsidRDefault="00C47546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263501" w:rsidRDefault="0026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501" w:rsidRDefault="0026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501" w:rsidRDefault="0026350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501" w:rsidRDefault="00C475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13.01.2021 года состоялось предварительное заседание конкурсной комиссии по отбору кандидатур на должность Главы Катенинского сельского поселения Варненского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Катенинского сельского поселения Варненского муниципального района:</w:t>
      </w:r>
    </w:p>
    <w:p w:rsidR="00263501" w:rsidRDefault="00C47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Искакова Аманкельды Тулебаевича;</w:t>
      </w:r>
    </w:p>
    <w:p w:rsidR="00C47546" w:rsidRDefault="00C47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Козленко Игоря Ивановича,</w:t>
      </w:r>
    </w:p>
    <w:p w:rsidR="00263501" w:rsidRDefault="00C475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Тропина Александр Анатольевича. </w:t>
      </w:r>
    </w:p>
    <w:p w:rsidR="00263501" w:rsidRDefault="00C47546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Катенинского сельского поселения Варненского муниципального района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 2021 года</w:t>
      </w:r>
      <w:r>
        <w:rPr>
          <w:rFonts w:ascii="Times New Roman" w:hAnsi="Times New Roman" w:cs="Times New Roman"/>
          <w:sz w:val="28"/>
          <w:szCs w:val="28"/>
        </w:rPr>
        <w:t xml:space="preserve"> в 10 часов 00 минут в здании администрации Катенинского сельского поселения Варненского муниципального района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457208, Челябинская область, Варненский райо</w:t>
      </w:r>
      <w:r w:rsidR="00985844">
        <w:rPr>
          <w:rFonts w:ascii="Times New Roman" w:hAnsi="Times New Roman" w:cs="Times New Roman"/>
          <w:color w:val="000000"/>
          <w:sz w:val="28"/>
          <w:szCs w:val="28"/>
        </w:rPr>
        <w:t>н, с. Катенино, ул. Школьная, 16, в здании МУК «Катенинская ЦКС».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63501" w:rsidRDefault="00263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63501" w:rsidRDefault="00263501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63501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63501"/>
    <w:rsid w:val="00263501"/>
    <w:rsid w:val="00985844"/>
    <w:rsid w:val="00C47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C393A-28A5-423F-BCF7-09EDA535A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User</cp:lastModifiedBy>
  <cp:revision>10</cp:revision>
  <dcterms:created xsi:type="dcterms:W3CDTF">2020-10-27T06:55:00Z</dcterms:created>
  <dcterms:modified xsi:type="dcterms:W3CDTF">2021-01-13T06:49:00Z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