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C1C" w:rsidRPr="00247A77" w:rsidRDefault="00BE2F26" w:rsidP="00582C1C">
      <w:pPr>
        <w:pStyle w:val="a8"/>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r w:rsidRPr="00247A77">
        <w:rPr>
          <w:rFonts w:ascii="Times New Roman" w:hAnsi="Times New Roman" w:cs="Times New Roman"/>
          <w:noProof/>
          <w:sz w:val="24"/>
          <w:szCs w:val="24"/>
        </w:rPr>
        <w:drawing>
          <wp:anchor distT="0" distB="0" distL="114300" distR="114300" simplePos="0" relativeHeight="251659264" behindDoc="1" locked="0" layoutInCell="0" allowOverlap="1">
            <wp:simplePos x="0" y="0"/>
            <wp:positionH relativeFrom="page">
              <wp:posOffset>3474720</wp:posOffset>
            </wp:positionH>
            <wp:positionV relativeFrom="paragraph">
              <wp:posOffset>26670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7">
                      <a:lum bright="-6000" contrast="18000"/>
                    </a:blip>
                    <a:srcRect/>
                    <a:stretch>
                      <a:fillRect/>
                    </a:stretch>
                  </pic:blipFill>
                  <pic:spPr bwMode="auto">
                    <a:xfrm>
                      <a:off x="0" y="0"/>
                      <a:ext cx="772160" cy="914400"/>
                    </a:xfrm>
                    <a:prstGeom prst="rect">
                      <a:avLst/>
                    </a:prstGeom>
                    <a:noFill/>
                  </pic:spPr>
                </pic:pic>
              </a:graphicData>
            </a:graphic>
          </wp:anchor>
        </w:drawing>
      </w: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jc w:val="center"/>
        <w:rPr>
          <w:rFonts w:ascii="Times New Roman" w:hAnsi="Times New Roman" w:cs="Times New Roman"/>
          <w:sz w:val="24"/>
          <w:szCs w:val="24"/>
        </w:rPr>
      </w:pPr>
    </w:p>
    <w:p w:rsidR="00C05E2E" w:rsidRPr="00247A77" w:rsidRDefault="00C05E2E" w:rsidP="00C05E2E">
      <w:pPr>
        <w:pStyle w:val="a8"/>
        <w:jc w:val="center"/>
        <w:rPr>
          <w:rFonts w:ascii="Times New Roman" w:hAnsi="Times New Roman" w:cs="Times New Roman"/>
          <w:b/>
          <w:sz w:val="24"/>
          <w:szCs w:val="24"/>
        </w:rPr>
      </w:pPr>
      <w:r w:rsidRPr="00247A77">
        <w:rPr>
          <w:rFonts w:ascii="Times New Roman" w:hAnsi="Times New Roman" w:cs="Times New Roman"/>
          <w:b/>
          <w:sz w:val="24"/>
          <w:szCs w:val="24"/>
        </w:rPr>
        <w:t>СОВЕТ ДЕПУТАТОВ</w:t>
      </w:r>
    </w:p>
    <w:p w:rsidR="00C05E2E" w:rsidRPr="00247A77" w:rsidRDefault="00C05E2E" w:rsidP="00C05E2E">
      <w:pPr>
        <w:pStyle w:val="a8"/>
        <w:jc w:val="center"/>
        <w:rPr>
          <w:rFonts w:ascii="Times New Roman" w:hAnsi="Times New Roman" w:cs="Times New Roman"/>
          <w:b/>
          <w:sz w:val="24"/>
          <w:szCs w:val="24"/>
        </w:rPr>
      </w:pPr>
      <w:r w:rsidRPr="00247A77">
        <w:rPr>
          <w:rFonts w:ascii="Times New Roman" w:hAnsi="Times New Roman" w:cs="Times New Roman"/>
          <w:b/>
          <w:sz w:val="24"/>
          <w:szCs w:val="24"/>
        </w:rPr>
        <w:t>ПОКРОВСКОГО СЕЛЬСКОГО ПОСЕЛЕНИЯ</w:t>
      </w:r>
    </w:p>
    <w:p w:rsidR="00C05E2E" w:rsidRPr="00247A77" w:rsidRDefault="00C05E2E" w:rsidP="00C05E2E">
      <w:pPr>
        <w:pStyle w:val="a8"/>
        <w:jc w:val="center"/>
        <w:rPr>
          <w:rFonts w:ascii="Times New Roman" w:hAnsi="Times New Roman" w:cs="Times New Roman"/>
          <w:b/>
          <w:sz w:val="24"/>
          <w:szCs w:val="24"/>
        </w:rPr>
      </w:pPr>
      <w:r w:rsidRPr="00247A77">
        <w:rPr>
          <w:rFonts w:ascii="Times New Roman" w:hAnsi="Times New Roman" w:cs="Times New Roman"/>
          <w:b/>
          <w:sz w:val="24"/>
          <w:szCs w:val="24"/>
        </w:rPr>
        <w:t>ВАРНЕНСКОГО МУНИЦИПАЛЬНОГО РАЙОНА ЧЕЛЯБИНСКОЙ ОБЛАСТИ</w:t>
      </w:r>
    </w:p>
    <w:p w:rsidR="00C05E2E" w:rsidRDefault="00C05E2E" w:rsidP="00C05E2E">
      <w:pPr>
        <w:pStyle w:val="a8"/>
        <w:rPr>
          <w:rFonts w:ascii="Times New Roman" w:hAnsi="Times New Roman" w:cs="Times New Roman"/>
          <w:b/>
          <w:sz w:val="24"/>
          <w:szCs w:val="24"/>
        </w:rPr>
      </w:pPr>
    </w:p>
    <w:p w:rsidR="00C05E2E" w:rsidRPr="00247A77" w:rsidRDefault="00C05E2E" w:rsidP="00C05E2E">
      <w:pPr>
        <w:pStyle w:val="a8"/>
        <w:ind w:left="2832" w:firstLine="708"/>
        <w:rPr>
          <w:rFonts w:ascii="Times New Roman" w:hAnsi="Times New Roman" w:cs="Times New Roman"/>
          <w:b/>
          <w:sz w:val="24"/>
          <w:szCs w:val="24"/>
        </w:rPr>
      </w:pPr>
      <w:r w:rsidRPr="00247A77">
        <w:rPr>
          <w:rFonts w:ascii="Times New Roman" w:hAnsi="Times New Roman" w:cs="Times New Roman"/>
          <w:b/>
          <w:sz w:val="24"/>
          <w:szCs w:val="24"/>
        </w:rPr>
        <w:t>Р Е Ш Е Н И Е</w:t>
      </w:r>
    </w:p>
    <w:p w:rsidR="00C05E2E" w:rsidRPr="00247A77" w:rsidRDefault="00C05E2E" w:rsidP="00C05E2E">
      <w:pPr>
        <w:pStyle w:val="a8"/>
        <w:rPr>
          <w:rFonts w:ascii="Times New Roman" w:hAnsi="Times New Roman" w:cs="Times New Roman"/>
          <w:sz w:val="24"/>
          <w:szCs w:val="24"/>
        </w:rPr>
      </w:pPr>
    </w:p>
    <w:p w:rsidR="00C05E2E" w:rsidRPr="00247A77" w:rsidRDefault="00C05E2E" w:rsidP="00C05E2E">
      <w:pPr>
        <w:pStyle w:val="a8"/>
        <w:rPr>
          <w:rFonts w:ascii="Times New Roman" w:hAnsi="Times New Roman" w:cs="Times New Roman"/>
          <w:sz w:val="24"/>
          <w:szCs w:val="24"/>
        </w:rPr>
      </w:pPr>
      <w:r>
        <w:rPr>
          <w:rFonts w:ascii="Times New Roman" w:hAnsi="Times New Roman" w:cs="Times New Roman"/>
          <w:sz w:val="24"/>
          <w:szCs w:val="24"/>
        </w:rPr>
        <w:t>От «  30</w:t>
      </w:r>
      <w:r w:rsidRPr="00247A77">
        <w:rPr>
          <w:rFonts w:ascii="Times New Roman" w:hAnsi="Times New Roman" w:cs="Times New Roman"/>
          <w:sz w:val="24"/>
          <w:szCs w:val="24"/>
        </w:rPr>
        <w:t xml:space="preserve">  »  мая</w:t>
      </w:r>
      <w:r>
        <w:rPr>
          <w:rFonts w:ascii="Times New Roman" w:hAnsi="Times New Roman" w:cs="Times New Roman"/>
          <w:sz w:val="24"/>
          <w:szCs w:val="24"/>
        </w:rPr>
        <w:t xml:space="preserve">   </w:t>
      </w:r>
      <w:r w:rsidRPr="00247A77">
        <w:rPr>
          <w:rFonts w:ascii="Times New Roman" w:hAnsi="Times New Roman" w:cs="Times New Roman"/>
          <w:sz w:val="24"/>
          <w:szCs w:val="24"/>
        </w:rPr>
        <w:t xml:space="preserve">2013 года </w:t>
      </w:r>
      <w:r>
        <w:rPr>
          <w:rFonts w:ascii="Times New Roman" w:hAnsi="Times New Roman" w:cs="Times New Roman"/>
          <w:sz w:val="24"/>
          <w:szCs w:val="24"/>
        </w:rPr>
        <w:t xml:space="preserve">                    № 12</w:t>
      </w:r>
    </w:p>
    <w:p w:rsidR="00C05E2E" w:rsidRPr="00247A77" w:rsidRDefault="00C05E2E" w:rsidP="00C05E2E">
      <w:pPr>
        <w:pStyle w:val="a8"/>
        <w:rPr>
          <w:rFonts w:ascii="Times New Roman" w:hAnsi="Times New Roman" w:cs="Times New Roman"/>
          <w:sz w:val="24"/>
          <w:szCs w:val="24"/>
        </w:rPr>
      </w:pPr>
      <w:r w:rsidRPr="00247A77">
        <w:rPr>
          <w:rFonts w:ascii="Times New Roman" w:hAnsi="Times New Roman" w:cs="Times New Roman"/>
          <w:sz w:val="24"/>
          <w:szCs w:val="24"/>
        </w:rPr>
        <w:t>п.Новопокровка</w:t>
      </w:r>
    </w:p>
    <w:p w:rsidR="00C05E2E" w:rsidRPr="00247A77" w:rsidRDefault="00C05E2E" w:rsidP="00C05E2E">
      <w:pPr>
        <w:pStyle w:val="a8"/>
        <w:rPr>
          <w:rFonts w:ascii="Times New Roman" w:hAnsi="Times New Roman" w:cs="Times New Roman"/>
          <w:sz w:val="24"/>
          <w:szCs w:val="24"/>
        </w:rPr>
      </w:pPr>
    </w:p>
    <w:p w:rsidR="00C05E2E" w:rsidRDefault="00C05E2E" w:rsidP="00C05E2E">
      <w:pPr>
        <w:pStyle w:val="a8"/>
        <w:rPr>
          <w:rFonts w:ascii="Times New Roman" w:hAnsi="Times New Roman" w:cs="Times New Roman"/>
          <w:sz w:val="24"/>
          <w:szCs w:val="24"/>
        </w:rPr>
      </w:pPr>
      <w:r w:rsidRPr="00247A77">
        <w:rPr>
          <w:rFonts w:ascii="Times New Roman" w:hAnsi="Times New Roman" w:cs="Times New Roman"/>
          <w:sz w:val="24"/>
          <w:szCs w:val="24"/>
        </w:rPr>
        <w:t xml:space="preserve">Об утверждении </w:t>
      </w:r>
      <w:r>
        <w:rPr>
          <w:rFonts w:ascii="Times New Roman" w:hAnsi="Times New Roman" w:cs="Times New Roman"/>
          <w:sz w:val="24"/>
          <w:szCs w:val="24"/>
        </w:rPr>
        <w:t xml:space="preserve">административного </w:t>
      </w:r>
    </w:p>
    <w:p w:rsidR="00C05E2E" w:rsidRDefault="00C05E2E" w:rsidP="00C05E2E">
      <w:pPr>
        <w:pStyle w:val="a8"/>
        <w:rPr>
          <w:rFonts w:ascii="Times New Roman" w:hAnsi="Times New Roman" w:cs="Times New Roman"/>
          <w:sz w:val="24"/>
          <w:szCs w:val="24"/>
        </w:rPr>
      </w:pPr>
      <w:r>
        <w:rPr>
          <w:rFonts w:ascii="Times New Roman" w:hAnsi="Times New Roman" w:cs="Times New Roman"/>
          <w:sz w:val="24"/>
          <w:szCs w:val="24"/>
        </w:rPr>
        <w:t>регламента по осуществлению муниципального</w:t>
      </w:r>
    </w:p>
    <w:p w:rsidR="00C05E2E" w:rsidRDefault="00C05E2E" w:rsidP="00C05E2E">
      <w:pPr>
        <w:pStyle w:val="a8"/>
        <w:rPr>
          <w:rFonts w:ascii="Times New Roman" w:hAnsi="Times New Roman" w:cs="Times New Roman"/>
          <w:sz w:val="24"/>
          <w:szCs w:val="24"/>
        </w:rPr>
      </w:pPr>
      <w:r>
        <w:rPr>
          <w:rFonts w:ascii="Times New Roman" w:hAnsi="Times New Roman" w:cs="Times New Roman"/>
          <w:sz w:val="24"/>
          <w:szCs w:val="24"/>
        </w:rPr>
        <w:t>жилищного контроля на территории Покровского</w:t>
      </w:r>
    </w:p>
    <w:p w:rsidR="00C05E2E" w:rsidRPr="00247A77" w:rsidRDefault="00C05E2E" w:rsidP="00C05E2E">
      <w:pPr>
        <w:pStyle w:val="a8"/>
        <w:rPr>
          <w:rFonts w:ascii="Times New Roman" w:hAnsi="Times New Roman" w:cs="Times New Roman"/>
          <w:sz w:val="24"/>
          <w:szCs w:val="24"/>
        </w:rPr>
      </w:pPr>
      <w:r>
        <w:rPr>
          <w:rFonts w:ascii="Times New Roman" w:hAnsi="Times New Roman" w:cs="Times New Roman"/>
          <w:sz w:val="24"/>
          <w:szCs w:val="24"/>
        </w:rPr>
        <w:t>сельского поселения</w:t>
      </w:r>
      <w:r w:rsidRPr="00247A77">
        <w:rPr>
          <w:rFonts w:ascii="Times New Roman" w:hAnsi="Times New Roman" w:cs="Times New Roman"/>
          <w:sz w:val="24"/>
          <w:szCs w:val="24"/>
        </w:rPr>
        <w:tab/>
      </w:r>
    </w:p>
    <w:p w:rsidR="00854746" w:rsidRDefault="00854746" w:rsidP="00541E1F">
      <w:pPr>
        <w:pStyle w:val="ConsPlusTitle"/>
        <w:jc w:val="center"/>
      </w:pPr>
    </w:p>
    <w:p w:rsidR="0021153A" w:rsidRDefault="0021153A" w:rsidP="0021153A">
      <w:pPr>
        <w:pStyle w:val="ConsPlusTitle"/>
        <w:ind w:firstLine="720"/>
        <w:jc w:val="both"/>
        <w:rPr>
          <w:b w:val="0"/>
          <w:bCs w:val="0"/>
          <w:sz w:val="24"/>
          <w:szCs w:val="24"/>
        </w:rPr>
      </w:pPr>
      <w:r>
        <w:rPr>
          <w:b w:val="0"/>
          <w:bCs w:val="0"/>
          <w:sz w:val="24"/>
          <w:szCs w:val="24"/>
        </w:rPr>
        <w:t xml:space="preserve">В  </w:t>
      </w:r>
      <w:r w:rsidRPr="009E4236">
        <w:rPr>
          <w:b w:val="0"/>
          <w:bCs w:val="0"/>
          <w:sz w:val="24"/>
          <w:szCs w:val="24"/>
        </w:rPr>
        <w:t xml:space="preserve">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w:t>
      </w:r>
      <w:r>
        <w:rPr>
          <w:b w:val="0"/>
          <w:bCs w:val="0"/>
          <w:sz w:val="24"/>
          <w:szCs w:val="24"/>
        </w:rPr>
        <w:t>авления в Российской Федерации», Совет депутатов Покровского сельского поселения  РЕШАЕТ:</w:t>
      </w:r>
    </w:p>
    <w:p w:rsidR="0021153A" w:rsidRDefault="0021153A" w:rsidP="0021153A">
      <w:pPr>
        <w:pStyle w:val="ConsPlusTitle"/>
        <w:ind w:firstLine="720"/>
        <w:jc w:val="both"/>
        <w:rPr>
          <w:b w:val="0"/>
          <w:bCs w:val="0"/>
          <w:sz w:val="24"/>
          <w:szCs w:val="24"/>
        </w:rPr>
      </w:pPr>
    </w:p>
    <w:p w:rsidR="0021153A" w:rsidRDefault="0021153A" w:rsidP="0021153A">
      <w:pPr>
        <w:pStyle w:val="ConsPlusTitle"/>
        <w:numPr>
          <w:ilvl w:val="0"/>
          <w:numId w:val="2"/>
        </w:numPr>
        <w:rPr>
          <w:b w:val="0"/>
          <w:bCs w:val="0"/>
          <w:sz w:val="24"/>
          <w:szCs w:val="24"/>
        </w:rPr>
      </w:pPr>
      <w:r>
        <w:rPr>
          <w:b w:val="0"/>
          <w:bCs w:val="0"/>
          <w:sz w:val="24"/>
          <w:szCs w:val="24"/>
        </w:rPr>
        <w:t xml:space="preserve">Утвердить административный регламент по осуществлению муниципального жилищного контроля на территории Покровского сельского поселения.     </w:t>
      </w:r>
    </w:p>
    <w:p w:rsidR="0021153A" w:rsidRPr="0021153A" w:rsidRDefault="0021153A" w:rsidP="0021153A">
      <w:pPr>
        <w:pStyle w:val="ConsPlusTitle"/>
        <w:rPr>
          <w:b w:val="0"/>
          <w:bCs w:val="0"/>
          <w:sz w:val="24"/>
          <w:szCs w:val="24"/>
        </w:rPr>
      </w:pPr>
      <w:r>
        <w:rPr>
          <w:b w:val="0"/>
          <w:bCs w:val="0"/>
          <w:sz w:val="24"/>
          <w:szCs w:val="24"/>
        </w:rPr>
        <w:t xml:space="preserve">                            </w:t>
      </w:r>
    </w:p>
    <w:p w:rsidR="00732817" w:rsidRDefault="00732817" w:rsidP="00732817">
      <w:pPr>
        <w:pStyle w:val="a8"/>
        <w:numPr>
          <w:ilvl w:val="0"/>
          <w:numId w:val="2"/>
        </w:numPr>
        <w:rPr>
          <w:rFonts w:ascii="Times New Roman" w:hAnsi="Times New Roman" w:cs="Times New Roman"/>
          <w:sz w:val="24"/>
          <w:szCs w:val="24"/>
        </w:rPr>
      </w:pPr>
      <w:r w:rsidRPr="00247A77">
        <w:rPr>
          <w:rFonts w:ascii="Times New Roman" w:hAnsi="Times New Roman" w:cs="Times New Roman"/>
          <w:sz w:val="24"/>
          <w:szCs w:val="24"/>
        </w:rPr>
        <w:t>Направить настоящее решение главе Покровского сельского поселения для</w:t>
      </w:r>
    </w:p>
    <w:p w:rsidR="00732817" w:rsidRPr="00247A77" w:rsidRDefault="00732817" w:rsidP="00732817">
      <w:pPr>
        <w:pStyle w:val="a8"/>
        <w:rPr>
          <w:rFonts w:ascii="Times New Roman" w:hAnsi="Times New Roman" w:cs="Times New Roman"/>
          <w:sz w:val="24"/>
          <w:szCs w:val="24"/>
        </w:rPr>
      </w:pPr>
      <w:r>
        <w:rPr>
          <w:rFonts w:ascii="Times New Roman" w:hAnsi="Times New Roman" w:cs="Times New Roman"/>
          <w:sz w:val="24"/>
          <w:szCs w:val="24"/>
        </w:rPr>
        <w:t xml:space="preserve">        </w:t>
      </w:r>
      <w:r w:rsidRPr="00247A77">
        <w:rPr>
          <w:rFonts w:ascii="Times New Roman" w:hAnsi="Times New Roman" w:cs="Times New Roman"/>
          <w:sz w:val="24"/>
          <w:szCs w:val="24"/>
        </w:rPr>
        <w:t xml:space="preserve"> </w:t>
      </w:r>
      <w:r>
        <w:rPr>
          <w:rFonts w:ascii="Times New Roman" w:hAnsi="Times New Roman" w:cs="Times New Roman"/>
          <w:sz w:val="24"/>
          <w:szCs w:val="24"/>
        </w:rPr>
        <w:t xml:space="preserve">        под</w:t>
      </w:r>
      <w:r w:rsidRPr="00247A77">
        <w:rPr>
          <w:rFonts w:ascii="Times New Roman" w:hAnsi="Times New Roman" w:cs="Times New Roman"/>
          <w:sz w:val="24"/>
          <w:szCs w:val="24"/>
        </w:rPr>
        <w:t>писания и обнародования.</w:t>
      </w: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sz w:val="24"/>
          <w:szCs w:val="24"/>
        </w:rPr>
      </w:pPr>
    </w:p>
    <w:p w:rsidR="00732817" w:rsidRPr="00247A77" w:rsidRDefault="00732817" w:rsidP="00732817">
      <w:pPr>
        <w:pStyle w:val="a8"/>
        <w:rPr>
          <w:rFonts w:ascii="Times New Roman" w:hAnsi="Times New Roman" w:cs="Times New Roman"/>
          <w:b/>
          <w:bCs/>
          <w:sz w:val="24"/>
          <w:szCs w:val="24"/>
        </w:rPr>
      </w:pPr>
      <w:r w:rsidRPr="00247A77">
        <w:rPr>
          <w:rFonts w:ascii="Times New Roman" w:hAnsi="Times New Roman" w:cs="Times New Roman"/>
          <w:sz w:val="24"/>
          <w:szCs w:val="24"/>
        </w:rPr>
        <w:t xml:space="preserve">Глава  </w:t>
      </w:r>
      <w:r w:rsidRPr="00247A77">
        <w:rPr>
          <w:rFonts w:ascii="Times New Roman" w:hAnsi="Times New Roman" w:cs="Times New Roman"/>
          <w:bCs/>
          <w:sz w:val="24"/>
          <w:szCs w:val="24"/>
        </w:rPr>
        <w:t>Покровского</w:t>
      </w:r>
      <w:r w:rsidRPr="00247A77">
        <w:rPr>
          <w:rFonts w:ascii="Times New Roman" w:hAnsi="Times New Roman" w:cs="Times New Roman"/>
          <w:b/>
          <w:bCs/>
          <w:sz w:val="24"/>
          <w:szCs w:val="24"/>
        </w:rPr>
        <w:t xml:space="preserve"> </w:t>
      </w:r>
      <w:r w:rsidRPr="00247A77">
        <w:rPr>
          <w:rFonts w:ascii="Times New Roman" w:hAnsi="Times New Roman" w:cs="Times New Roman"/>
          <w:sz w:val="24"/>
          <w:szCs w:val="24"/>
        </w:rPr>
        <w:t>сельского поселения:</w:t>
      </w:r>
      <w:r w:rsidRPr="00247A77">
        <w:rPr>
          <w:rFonts w:ascii="Times New Roman" w:hAnsi="Times New Roman" w:cs="Times New Roman"/>
          <w:sz w:val="24"/>
          <w:szCs w:val="24"/>
        </w:rPr>
        <w:tab/>
      </w:r>
      <w:r w:rsidRPr="00247A77">
        <w:rPr>
          <w:rFonts w:ascii="Times New Roman" w:hAnsi="Times New Roman" w:cs="Times New Roman"/>
          <w:sz w:val="24"/>
          <w:szCs w:val="24"/>
        </w:rPr>
        <w:tab/>
      </w:r>
      <w:r w:rsidRPr="00247A77">
        <w:rPr>
          <w:rFonts w:ascii="Times New Roman" w:hAnsi="Times New Roman" w:cs="Times New Roman"/>
          <w:sz w:val="24"/>
          <w:szCs w:val="24"/>
        </w:rPr>
        <w:tab/>
      </w:r>
      <w:r w:rsidRPr="00247A77">
        <w:rPr>
          <w:rFonts w:ascii="Times New Roman" w:hAnsi="Times New Roman" w:cs="Times New Roman"/>
          <w:sz w:val="24"/>
          <w:szCs w:val="24"/>
        </w:rPr>
        <w:tab/>
        <w:t>В.А. Дерхо</w:t>
      </w:r>
    </w:p>
    <w:p w:rsidR="00732817" w:rsidRPr="00247A77" w:rsidRDefault="00732817" w:rsidP="00732817">
      <w:pPr>
        <w:pStyle w:val="a8"/>
        <w:rPr>
          <w:rFonts w:ascii="Times New Roman" w:hAnsi="Times New Roman" w:cs="Times New Roman"/>
          <w:sz w:val="24"/>
          <w:szCs w:val="24"/>
        </w:rPr>
      </w:pPr>
    </w:p>
    <w:p w:rsidR="00732817" w:rsidRDefault="00732817" w:rsidP="00732817"/>
    <w:p w:rsidR="00732817" w:rsidRDefault="00732817" w:rsidP="00732817"/>
    <w:p w:rsidR="00732817" w:rsidRDefault="00732817" w:rsidP="00732817"/>
    <w:p w:rsidR="00732817" w:rsidRDefault="00732817" w:rsidP="00732817"/>
    <w:p w:rsidR="00732817" w:rsidRDefault="00732817" w:rsidP="00732817"/>
    <w:p w:rsidR="0021153A" w:rsidRDefault="0021153A" w:rsidP="00732817">
      <w:pPr>
        <w:pStyle w:val="ConsPlusTitle"/>
        <w:rPr>
          <w:rFonts w:asciiTheme="minorHAnsi" w:eastAsiaTheme="minorEastAsia" w:hAnsiTheme="minorHAnsi" w:cstheme="minorBidi"/>
          <w:b w:val="0"/>
          <w:bCs w:val="0"/>
          <w:sz w:val="22"/>
          <w:szCs w:val="22"/>
        </w:rPr>
      </w:pPr>
    </w:p>
    <w:p w:rsidR="00732817" w:rsidRDefault="00732817" w:rsidP="00732817">
      <w:pPr>
        <w:pStyle w:val="ConsPlusTitle"/>
        <w:rPr>
          <w:rFonts w:asciiTheme="minorHAnsi" w:eastAsiaTheme="minorEastAsia" w:hAnsiTheme="minorHAnsi" w:cstheme="minorBidi"/>
          <w:b w:val="0"/>
          <w:bCs w:val="0"/>
          <w:sz w:val="22"/>
          <w:szCs w:val="22"/>
        </w:rPr>
      </w:pPr>
    </w:p>
    <w:p w:rsidR="00732817" w:rsidRPr="00732817" w:rsidRDefault="00732817" w:rsidP="00732817">
      <w:pPr>
        <w:pStyle w:val="ConsPlusTitle"/>
        <w:jc w:val="right"/>
        <w:rPr>
          <w:rFonts w:eastAsiaTheme="minorEastAsia"/>
          <w:b w:val="0"/>
          <w:bCs w:val="0"/>
          <w:sz w:val="22"/>
          <w:szCs w:val="22"/>
        </w:rPr>
      </w:pPr>
      <w:r w:rsidRPr="00732817">
        <w:rPr>
          <w:rFonts w:eastAsiaTheme="minorEastAsia"/>
          <w:b w:val="0"/>
          <w:bCs w:val="0"/>
          <w:sz w:val="22"/>
          <w:szCs w:val="22"/>
        </w:rPr>
        <w:t xml:space="preserve">Приложение </w:t>
      </w:r>
    </w:p>
    <w:p w:rsidR="00732817" w:rsidRPr="00732817" w:rsidRDefault="00732817" w:rsidP="00732817">
      <w:pPr>
        <w:pStyle w:val="ConsPlusTitle"/>
        <w:jc w:val="right"/>
        <w:rPr>
          <w:rFonts w:eastAsiaTheme="minorEastAsia"/>
          <w:b w:val="0"/>
          <w:bCs w:val="0"/>
          <w:sz w:val="22"/>
          <w:szCs w:val="22"/>
        </w:rPr>
      </w:pPr>
      <w:r w:rsidRPr="00732817">
        <w:rPr>
          <w:rFonts w:eastAsiaTheme="minorEastAsia"/>
          <w:b w:val="0"/>
          <w:bCs w:val="0"/>
          <w:sz w:val="22"/>
          <w:szCs w:val="22"/>
        </w:rPr>
        <w:t>К решению Совета депутатов</w:t>
      </w:r>
    </w:p>
    <w:p w:rsidR="00732817" w:rsidRPr="00732817" w:rsidRDefault="00732817" w:rsidP="00732817">
      <w:pPr>
        <w:pStyle w:val="ConsPlusTitle"/>
        <w:jc w:val="right"/>
        <w:rPr>
          <w:rFonts w:eastAsiaTheme="minorEastAsia"/>
          <w:b w:val="0"/>
          <w:bCs w:val="0"/>
          <w:sz w:val="22"/>
          <w:szCs w:val="22"/>
        </w:rPr>
      </w:pPr>
      <w:r w:rsidRPr="00732817">
        <w:rPr>
          <w:rFonts w:eastAsiaTheme="minorEastAsia"/>
          <w:b w:val="0"/>
          <w:bCs w:val="0"/>
          <w:sz w:val="22"/>
          <w:szCs w:val="22"/>
        </w:rPr>
        <w:t>Покровского сельского поселения</w:t>
      </w:r>
    </w:p>
    <w:p w:rsidR="00732817" w:rsidRPr="00732817" w:rsidRDefault="00732817" w:rsidP="00732817">
      <w:pPr>
        <w:pStyle w:val="ConsPlusTitle"/>
        <w:jc w:val="right"/>
      </w:pPr>
      <w:r w:rsidRPr="00732817">
        <w:rPr>
          <w:rFonts w:eastAsiaTheme="minorEastAsia"/>
          <w:b w:val="0"/>
          <w:bCs w:val="0"/>
          <w:sz w:val="22"/>
          <w:szCs w:val="22"/>
        </w:rPr>
        <w:t>От 30.05.2013 года № 12</w:t>
      </w:r>
    </w:p>
    <w:p w:rsidR="0021153A" w:rsidRPr="00732817" w:rsidRDefault="0021153A" w:rsidP="00541E1F">
      <w:pPr>
        <w:pStyle w:val="ConsPlusTitle"/>
        <w:jc w:val="center"/>
      </w:pPr>
    </w:p>
    <w:p w:rsidR="00541E1F" w:rsidRPr="009E4236" w:rsidRDefault="00541E1F" w:rsidP="00541E1F">
      <w:pPr>
        <w:pStyle w:val="ConsPlusTitle"/>
        <w:jc w:val="center"/>
        <w:rPr>
          <w:b w:val="0"/>
          <w:bCs w:val="0"/>
          <w:sz w:val="24"/>
          <w:szCs w:val="24"/>
        </w:rPr>
      </w:pPr>
      <w:r w:rsidRPr="009E4236">
        <w:rPr>
          <w:b w:val="0"/>
          <w:bCs w:val="0"/>
          <w:sz w:val="24"/>
          <w:szCs w:val="24"/>
        </w:rPr>
        <w:t>АДМИНИСТРАТИВНЫЙ РЕГЛАМЕНТ</w:t>
      </w:r>
    </w:p>
    <w:p w:rsidR="00541E1F" w:rsidRPr="009E4236" w:rsidRDefault="00541E1F" w:rsidP="00541E1F">
      <w:pPr>
        <w:pStyle w:val="ConsPlusTitle"/>
        <w:jc w:val="center"/>
        <w:rPr>
          <w:b w:val="0"/>
          <w:i/>
          <w:sz w:val="24"/>
          <w:szCs w:val="24"/>
        </w:rPr>
      </w:pPr>
      <w:r w:rsidRPr="009E4236">
        <w:rPr>
          <w:b w:val="0"/>
          <w:sz w:val="24"/>
          <w:szCs w:val="24"/>
        </w:rPr>
        <w:t xml:space="preserve"> ПО ОСУЩЕСТВЛЕНИЮ МУНИЦИПАЛЬНОГО ЖИЛИЩНОГО КОНТРОЛЯ НА ТЕРРИТОРИИ</w:t>
      </w:r>
      <w:r>
        <w:rPr>
          <w:b w:val="0"/>
          <w:sz w:val="24"/>
          <w:szCs w:val="24"/>
        </w:rPr>
        <w:t xml:space="preserve">  ПОКРОВСКОГО</w:t>
      </w:r>
      <w:r w:rsidRPr="009E4236">
        <w:rPr>
          <w:b w:val="0"/>
          <w:sz w:val="24"/>
          <w:szCs w:val="24"/>
        </w:rPr>
        <w:t xml:space="preserve"> СЕЛЬСКОГО ПОСЕЛЕНИЯ </w:t>
      </w:r>
    </w:p>
    <w:p w:rsidR="00541E1F" w:rsidRPr="009E4236" w:rsidRDefault="00541E1F" w:rsidP="00541E1F">
      <w:pPr>
        <w:autoSpaceDE w:val="0"/>
        <w:autoSpaceDN w:val="0"/>
        <w:adjustRightInd w:val="0"/>
        <w:jc w:val="center"/>
        <w:rPr>
          <w:rFonts w:ascii="Times New Roman" w:hAnsi="Times New Roman" w:cs="Times New Roman"/>
          <w:b/>
          <w:sz w:val="24"/>
          <w:szCs w:val="24"/>
        </w:rPr>
      </w:pPr>
    </w:p>
    <w:p w:rsidR="00541E1F" w:rsidRPr="009E4236" w:rsidRDefault="00541E1F" w:rsidP="00541E1F">
      <w:pPr>
        <w:autoSpaceDE w:val="0"/>
        <w:autoSpaceDN w:val="0"/>
        <w:adjustRightInd w:val="0"/>
        <w:jc w:val="center"/>
        <w:outlineLvl w:val="1"/>
        <w:rPr>
          <w:rFonts w:ascii="Times New Roman" w:hAnsi="Times New Roman" w:cs="Times New Roman"/>
          <w:sz w:val="24"/>
          <w:szCs w:val="24"/>
        </w:rPr>
      </w:pPr>
      <w:r w:rsidRPr="009E4236">
        <w:rPr>
          <w:rFonts w:ascii="Times New Roman" w:hAnsi="Times New Roman" w:cs="Times New Roman"/>
          <w:sz w:val="24"/>
          <w:szCs w:val="24"/>
        </w:rPr>
        <w:t>1. Общие положения</w:t>
      </w:r>
    </w:p>
    <w:p w:rsidR="00541E1F" w:rsidRPr="009E4236" w:rsidRDefault="00541E1F" w:rsidP="00541E1F">
      <w:pPr>
        <w:autoSpaceDE w:val="0"/>
        <w:autoSpaceDN w:val="0"/>
        <w:adjustRightInd w:val="0"/>
        <w:ind w:firstLine="540"/>
        <w:jc w:val="both"/>
        <w:rPr>
          <w:rFonts w:ascii="Times New Roman" w:hAnsi="Times New Roman" w:cs="Times New Roman"/>
          <w:sz w:val="24"/>
          <w:szCs w:val="24"/>
        </w:rPr>
      </w:pPr>
    </w:p>
    <w:p w:rsidR="00541E1F" w:rsidRPr="009E4236" w:rsidRDefault="00541E1F" w:rsidP="00541E1F">
      <w:pPr>
        <w:pStyle w:val="ConsPlusTitle"/>
        <w:ind w:firstLine="720"/>
        <w:jc w:val="both"/>
        <w:rPr>
          <w:b w:val="0"/>
          <w:bCs w:val="0"/>
          <w:sz w:val="24"/>
          <w:szCs w:val="24"/>
        </w:rPr>
      </w:pPr>
      <w:r w:rsidRPr="009E4236">
        <w:rPr>
          <w:b w:val="0"/>
          <w:bCs w:val="0"/>
          <w:sz w:val="24"/>
          <w:szCs w:val="24"/>
        </w:rPr>
        <w:t>1.1. Настоящий административный регламент по осуществлению муниципального жилищного контроля на территории</w:t>
      </w:r>
      <w:r>
        <w:rPr>
          <w:b w:val="0"/>
          <w:bCs w:val="0"/>
          <w:sz w:val="24"/>
          <w:szCs w:val="24"/>
        </w:rPr>
        <w:t xml:space="preserve"> Покровского</w:t>
      </w:r>
      <w:r w:rsidR="00D426C4">
        <w:rPr>
          <w:b w:val="0"/>
          <w:bCs w:val="0"/>
          <w:sz w:val="24"/>
          <w:szCs w:val="24"/>
        </w:rPr>
        <w:t xml:space="preserve"> </w:t>
      </w:r>
      <w:r w:rsidRPr="009E4236">
        <w:rPr>
          <w:b w:val="0"/>
          <w:bCs w:val="0"/>
          <w:sz w:val="24"/>
          <w:szCs w:val="24"/>
        </w:rPr>
        <w:t>сельского поселения разработан в соответствии с Конституцией Российской Федерации, Жилищным кодексом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1.2. Настоящий административный регламент устанавливает:</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порядок организации и  прове</w:t>
      </w:r>
      <w:r>
        <w:rPr>
          <w:rFonts w:ascii="Times New Roman" w:hAnsi="Times New Roman" w:cs="Times New Roman"/>
          <w:sz w:val="24"/>
          <w:szCs w:val="24"/>
        </w:rPr>
        <w:t>дения на территории Покровского</w:t>
      </w:r>
      <w:r w:rsidRPr="009E4236">
        <w:rPr>
          <w:rFonts w:ascii="Times New Roman" w:hAnsi="Times New Roman" w:cs="Times New Roman"/>
          <w:sz w:val="24"/>
          <w:szCs w:val="24"/>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(далее - муниципальный контроль);</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формы осуществления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сроки и последовательность действий (административных процедур) при проведении проверок органом муниципального контроля;</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 механизм взаимодействия органов, уполномоченных на осуществление муниципального </w:t>
      </w:r>
      <w:r w:rsidRPr="009E4236">
        <w:rPr>
          <w:rFonts w:ascii="Times New Roman" w:hAnsi="Times New Roman" w:cs="Times New Roman"/>
          <w:bCs/>
          <w:sz w:val="24"/>
          <w:szCs w:val="24"/>
        </w:rPr>
        <w:t>жилищного</w:t>
      </w:r>
      <w:r w:rsidRPr="009E4236">
        <w:rPr>
          <w:rFonts w:ascii="Times New Roman" w:hAnsi="Times New Roman" w:cs="Times New Roman"/>
          <w:sz w:val="24"/>
          <w:szCs w:val="24"/>
        </w:rPr>
        <w:t xml:space="preserve"> контроля с уполномоченными органами исполнительной власти Челябинской области, осуществляющими государственный жилищный надзор; </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при проведении мероприятий по муниципальному контролю;</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1.3. Под муниципальным жилищным контролем понимается деятельность органов местного самоуправления, уполномоченных на организацию и прове</w:t>
      </w:r>
      <w:r>
        <w:rPr>
          <w:rFonts w:ascii="Times New Roman" w:hAnsi="Times New Roman" w:cs="Times New Roman"/>
          <w:sz w:val="24"/>
          <w:szCs w:val="24"/>
        </w:rPr>
        <w:t>дение на территории Покровского</w:t>
      </w:r>
      <w:r w:rsidRPr="009E4236">
        <w:rPr>
          <w:rFonts w:ascii="Times New Roman" w:hAnsi="Times New Roman" w:cs="Times New Roman"/>
          <w:sz w:val="24"/>
          <w:szCs w:val="24"/>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w:t>
      </w:r>
      <w:r w:rsidRPr="009E4236">
        <w:rPr>
          <w:rFonts w:ascii="Times New Roman" w:hAnsi="Times New Roman" w:cs="Times New Roman"/>
          <w:sz w:val="24"/>
          <w:szCs w:val="24"/>
        </w:rPr>
        <w:lastRenderedPageBreak/>
        <w:t>областными законами  в области жилищных отношений, а также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1.4. Целями муниципального контроля являются:</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обеспечение безопасных и комфортных условий проживания граждан в муниципальном жилищном фонде;</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повышения эффективности использования и содержания жилищного фонда;</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обеспечение сохранности муниципального жилищного фонда;</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 предупреждение процесса старения и разрушения муниципального жилищного фонда.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 предупреждение, выявление и пресечение нарушений законодательства в сфере </w:t>
      </w:r>
      <w:r w:rsidRPr="009E4236">
        <w:rPr>
          <w:rFonts w:ascii="Times New Roman" w:hAnsi="Times New Roman" w:cs="Times New Roman"/>
          <w:bCs/>
          <w:sz w:val="24"/>
          <w:szCs w:val="24"/>
        </w:rPr>
        <w:t xml:space="preserve">использования и сохранности муниципального жилищного фонда, </w:t>
      </w:r>
      <w:r w:rsidRPr="009E4236">
        <w:rPr>
          <w:rFonts w:ascii="Times New Roman" w:hAnsi="Times New Roman" w:cs="Times New Roman"/>
          <w:sz w:val="24"/>
          <w:szCs w:val="24"/>
        </w:rPr>
        <w:t>соответствия жилых помещений данного фонда установленным санитарным и техническим правилам и нормам, иным требованиям законодательства;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соблюдение законодательства, требований по использованию и сохранности</w:t>
      </w:r>
      <w:r w:rsidRPr="009E4236">
        <w:rPr>
          <w:rFonts w:ascii="Times New Roman" w:hAnsi="Times New Roman" w:cs="Times New Roman"/>
          <w:bCs/>
          <w:sz w:val="24"/>
          <w:szCs w:val="24"/>
        </w:rPr>
        <w:t xml:space="preserve"> муниципального жилищного фонда, </w:t>
      </w:r>
      <w:r w:rsidRPr="009E4236">
        <w:rPr>
          <w:rFonts w:ascii="Times New Roman" w:hAnsi="Times New Roman" w:cs="Times New Roman"/>
          <w:sz w:val="24"/>
          <w:szCs w:val="24"/>
        </w:rPr>
        <w:t>соответствию жилых помещений данного фонда установленным санитарным и техническим правилам и нормам, иным требованиям законодательства</w:t>
      </w:r>
      <w:r w:rsidRPr="009E4236">
        <w:rPr>
          <w:rFonts w:ascii="Times New Roman" w:hAnsi="Times New Roman" w:cs="Times New Roman"/>
          <w:b/>
          <w:bCs/>
          <w:sz w:val="24"/>
          <w:szCs w:val="24"/>
        </w:rPr>
        <w:t xml:space="preserve"> </w:t>
      </w:r>
      <w:r w:rsidRPr="009E4236">
        <w:rPr>
          <w:rFonts w:ascii="Times New Roman" w:hAnsi="Times New Roman" w:cs="Times New Roman"/>
          <w:sz w:val="24"/>
          <w:szCs w:val="24"/>
        </w:rPr>
        <w:t xml:space="preserve">юридическими лицами, индивидуальными предпринимателями, осуществляющими свою деятельность на территории </w:t>
      </w:r>
      <w:r>
        <w:rPr>
          <w:rFonts w:ascii="Times New Roman" w:hAnsi="Times New Roman" w:cs="Times New Roman"/>
          <w:sz w:val="24"/>
          <w:szCs w:val="24"/>
        </w:rPr>
        <w:t>Покровского</w:t>
      </w:r>
      <w:r w:rsidRPr="009E4236">
        <w:rPr>
          <w:rFonts w:ascii="Times New Roman" w:hAnsi="Times New Roman" w:cs="Times New Roman"/>
          <w:sz w:val="24"/>
          <w:szCs w:val="24"/>
        </w:rPr>
        <w:t xml:space="preserve"> сельского поселения (далее-Поселения).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1.5. Под проверкой в настоящем административном регламенте понимается совокупность проводимых органом муниципального контроля в отношении граждан, юридических лиц, индивидуальных предпринимателей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541E1F" w:rsidRPr="009E4236" w:rsidRDefault="00541E1F" w:rsidP="00541E1F">
      <w:pPr>
        <w:autoSpaceDE w:val="0"/>
        <w:autoSpaceDN w:val="0"/>
        <w:adjustRightInd w:val="0"/>
        <w:ind w:firstLine="720"/>
        <w:jc w:val="both"/>
        <w:outlineLvl w:val="2"/>
        <w:rPr>
          <w:rFonts w:ascii="Times New Roman" w:hAnsi="Times New Roman" w:cs="Times New Roman"/>
          <w:sz w:val="24"/>
          <w:szCs w:val="24"/>
        </w:rPr>
      </w:pPr>
      <w:r w:rsidRPr="009E4236">
        <w:rPr>
          <w:rFonts w:ascii="Times New Roman" w:hAnsi="Times New Roman" w:cs="Times New Roman"/>
          <w:sz w:val="24"/>
          <w:szCs w:val="24"/>
        </w:rPr>
        <w:t>1.6. Под мероприятием по контролю -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1.7. Муниципальный контроль может осуществляться во взаимодействии с правоохранительными и иными организациями в соответствии с их компетенцией, определенной утвержденными положениями о них.</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1.8. Объектом муниципального контроля является жилищный фонд, находящийся в муниципальной собственности, расположенный на территории Поселения, за </w:t>
      </w:r>
      <w:r w:rsidRPr="009E4236">
        <w:rPr>
          <w:rFonts w:ascii="Times New Roman" w:hAnsi="Times New Roman" w:cs="Times New Roman"/>
          <w:sz w:val="24"/>
          <w:szCs w:val="24"/>
        </w:rPr>
        <w:lastRenderedPageBreak/>
        <w:t>исключением объектов, контроль за которыми отнесен к компетенции федеральных органов государственной власти.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1.9. Органом местного самоуправления, уполномоченным на осуществление мероприятий по муниципальному контролю, является администрация Поселения (далее по тексту - орган муниципального контроля).</w:t>
      </w:r>
    </w:p>
    <w:p w:rsidR="00541E1F" w:rsidRPr="009E4236" w:rsidRDefault="00541E1F" w:rsidP="00541E1F">
      <w:pPr>
        <w:ind w:firstLine="720"/>
        <w:jc w:val="both"/>
        <w:rPr>
          <w:rFonts w:ascii="Times New Roman" w:hAnsi="Times New Roman" w:cs="Times New Roman"/>
          <w:sz w:val="24"/>
          <w:szCs w:val="24"/>
        </w:rPr>
      </w:pPr>
      <w:r w:rsidRPr="009E4236">
        <w:rPr>
          <w:rFonts w:ascii="Times New Roman" w:hAnsi="Times New Roman" w:cs="Times New Roman"/>
          <w:sz w:val="24"/>
          <w:szCs w:val="24"/>
        </w:rPr>
        <w:t>Место нахождения органа: Челябинская область, Варненский р</w:t>
      </w:r>
      <w:r>
        <w:rPr>
          <w:rFonts w:ascii="Times New Roman" w:hAnsi="Times New Roman" w:cs="Times New Roman"/>
          <w:sz w:val="24"/>
          <w:szCs w:val="24"/>
        </w:rPr>
        <w:t>айон, п.Новопокровка, ул.Советская, 69</w:t>
      </w:r>
    </w:p>
    <w:p w:rsidR="00541E1F" w:rsidRPr="009E4236" w:rsidRDefault="00541E1F" w:rsidP="00541E1F">
      <w:pPr>
        <w:ind w:firstLine="720"/>
        <w:jc w:val="both"/>
        <w:rPr>
          <w:rFonts w:ascii="Times New Roman" w:hAnsi="Times New Roman" w:cs="Times New Roman"/>
          <w:sz w:val="24"/>
          <w:szCs w:val="24"/>
        </w:rPr>
      </w:pPr>
      <w:r>
        <w:rPr>
          <w:rFonts w:ascii="Times New Roman" w:hAnsi="Times New Roman" w:cs="Times New Roman"/>
          <w:sz w:val="24"/>
          <w:szCs w:val="24"/>
        </w:rPr>
        <w:t>телефон 8 (35142) 24147</w:t>
      </w:r>
      <w:r w:rsidRPr="009E4236">
        <w:rPr>
          <w:rFonts w:ascii="Times New Roman" w:hAnsi="Times New Roman" w:cs="Times New Roman"/>
          <w:sz w:val="24"/>
          <w:szCs w:val="24"/>
        </w:rPr>
        <w:t>;</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График работы органа </w:t>
      </w:r>
      <w:r>
        <w:rPr>
          <w:rFonts w:ascii="Times New Roman" w:hAnsi="Times New Roman" w:cs="Times New Roman"/>
          <w:sz w:val="24"/>
          <w:szCs w:val="24"/>
        </w:rPr>
        <w:t>муниципального контроля: с 08.30</w:t>
      </w:r>
      <w:r w:rsidRPr="009E4236">
        <w:rPr>
          <w:rFonts w:ascii="Times New Roman" w:hAnsi="Times New Roman" w:cs="Times New Roman"/>
          <w:sz w:val="24"/>
          <w:szCs w:val="24"/>
        </w:rPr>
        <w:t xml:space="preserve"> час. до 17.00 час.</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Перерыв на обед с 12.30</w:t>
      </w:r>
      <w:r w:rsidRPr="009E4236">
        <w:rPr>
          <w:rFonts w:ascii="Times New Roman" w:hAnsi="Times New Roman" w:cs="Times New Roman"/>
          <w:sz w:val="24"/>
          <w:szCs w:val="24"/>
        </w:rPr>
        <w:t xml:space="preserve"> час до 14.00 час., выходной: суббота, воскресенье.</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1.10. Информация о порядке проведения мероприятий по контролю может  размещаться на официальном сайте и (или) стенде Поселения.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2. Порядок организации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2.1. Проверка проводится на основании распоряжения Главы Поселения (приложение № 1).</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2.2. Заверенные печатью копии распоряжения Главы Поселения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должностные лица органа муниципального контроля обязаны ознакомить подлежащих проверке лиц с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3. Организация и проведение плановой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3.1.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3.2. Плановые проверки проводятся на основании разрабатываемых органами муниципального контроля в соответствии с их полномочиями ежегодных планов.</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3.3. Основанием для включения плановой проверки в ежегодный план проведения плановых проверок является истечение трех лет с момента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 предоставления жилого помещения в пользование гражданину.</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Варненского района.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3.5. Прокуратура Варненского района рассматривает </w:t>
      </w:r>
      <w:r w:rsidRPr="009E4236">
        <w:rPr>
          <w:rFonts w:ascii="Times New Roman" w:hAnsi="Times New Roman" w:cs="Times New Roman"/>
          <w:b/>
          <w:sz w:val="24"/>
          <w:szCs w:val="24"/>
        </w:rPr>
        <w:t>проект</w:t>
      </w:r>
      <w:r w:rsidRPr="009E4236">
        <w:rPr>
          <w:rFonts w:ascii="Times New Roman" w:hAnsi="Times New Roman" w:cs="Times New Roman"/>
          <w:sz w:val="24"/>
          <w:szCs w:val="24"/>
        </w:rPr>
        <w:t xml:space="preserve">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3.6. Орган муниципального контроля рассматривает предложения </w:t>
      </w:r>
      <w:r w:rsidRPr="009E4236">
        <w:rPr>
          <w:rFonts w:ascii="Times New Roman" w:hAnsi="Times New Roman" w:cs="Times New Roman"/>
          <w:i/>
          <w:sz w:val="24"/>
          <w:szCs w:val="24"/>
        </w:rPr>
        <w:t xml:space="preserve"> </w:t>
      </w:r>
      <w:r w:rsidRPr="009E4236">
        <w:rPr>
          <w:rFonts w:ascii="Times New Roman" w:hAnsi="Times New Roman" w:cs="Times New Roman"/>
          <w:sz w:val="24"/>
          <w:szCs w:val="24"/>
        </w:rPr>
        <w:t xml:space="preserve">прокуратуры и по итогам их рассмотрения направляют в Прокуратуру Варненского района в срок до 1 ноября года, предшествующего году проведения плановых проверок, </w:t>
      </w:r>
      <w:r w:rsidRPr="009E4236">
        <w:rPr>
          <w:rFonts w:ascii="Times New Roman" w:hAnsi="Times New Roman" w:cs="Times New Roman"/>
          <w:b/>
          <w:sz w:val="24"/>
          <w:szCs w:val="24"/>
        </w:rPr>
        <w:t>утвержденные</w:t>
      </w:r>
      <w:r w:rsidRPr="009E4236">
        <w:rPr>
          <w:rFonts w:ascii="Times New Roman" w:hAnsi="Times New Roman" w:cs="Times New Roman"/>
          <w:sz w:val="24"/>
          <w:szCs w:val="24"/>
        </w:rPr>
        <w:t xml:space="preserve"> ежегодные планы проведения плановых проверок.</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3.7. О проведении плановой проверки юридическое лицо, индивидуальный предприниматель, гражданин уведомляются органом муниципального контроля не позднее чем в течение трёх рабочих дней до начала её проведения посредством направления копии распоряжения  руководителя о начале проведения плановой проверки заказным почтовым отправлением с уведомлением о вручении или иным доступным способом.</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lastRenderedPageBreak/>
        <w:t>4. Организация и проведение внеплановой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4.1. Предметом внеплановой проверки является соблюдение юридическим лицом, индивидуальным предпринимателем, гражданином в процессе осуществления жизнедеятельности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2), </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4.2. Основанием для проведения внеплановой проверки является: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8" w:history="1">
        <w:r w:rsidRPr="009E4236">
          <w:rPr>
            <w:rFonts w:ascii="Times New Roman" w:hAnsi="Times New Roman" w:cs="Times New Roman"/>
            <w:sz w:val="24"/>
            <w:szCs w:val="24"/>
          </w:rPr>
          <w:t>чрезвычайных</w:t>
        </w:r>
      </w:hyperlink>
      <w:r w:rsidRPr="009E4236">
        <w:rPr>
          <w:rFonts w:ascii="Times New Roman" w:hAnsi="Times New Roman" w:cs="Times New Roman"/>
          <w:sz w:val="24"/>
          <w:szCs w:val="24"/>
        </w:rPr>
        <w:t xml:space="preserve"> ситуаций природного и </w:t>
      </w:r>
      <w:hyperlink r:id="rId9" w:history="1">
        <w:r w:rsidRPr="009E4236">
          <w:rPr>
            <w:rFonts w:ascii="Times New Roman" w:hAnsi="Times New Roman" w:cs="Times New Roman"/>
            <w:sz w:val="24"/>
            <w:szCs w:val="24"/>
          </w:rPr>
          <w:t>техногенного</w:t>
        </w:r>
      </w:hyperlink>
      <w:r w:rsidRPr="009E4236">
        <w:rPr>
          <w:rFonts w:ascii="Times New Roman" w:hAnsi="Times New Roman" w:cs="Times New Roman"/>
          <w:sz w:val="24"/>
          <w:szCs w:val="24"/>
        </w:rPr>
        <w:t xml:space="preserve"> характера;</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 xml:space="preserve">б) причинение вреда жизни, здоровью граждан, вреда животным, растениям, </w:t>
      </w:r>
      <w:hyperlink r:id="rId10" w:history="1">
        <w:r w:rsidRPr="009E4236">
          <w:rPr>
            <w:rFonts w:ascii="Times New Roman" w:hAnsi="Times New Roman" w:cs="Times New Roman"/>
            <w:sz w:val="24"/>
            <w:szCs w:val="24"/>
          </w:rPr>
          <w:t>окружающей среде</w:t>
        </w:r>
      </w:hyperlink>
      <w:r w:rsidRPr="009E4236">
        <w:rPr>
          <w:rFonts w:ascii="Times New Roman" w:hAnsi="Times New Roman" w:cs="Times New Roman"/>
          <w:sz w:val="24"/>
          <w:szCs w:val="24"/>
        </w:rPr>
        <w:t xml:space="preserve">, </w:t>
      </w:r>
      <w:hyperlink r:id="rId11" w:history="1">
        <w:r w:rsidRPr="009E4236">
          <w:rPr>
            <w:rFonts w:ascii="Times New Roman" w:hAnsi="Times New Roman" w:cs="Times New Roman"/>
            <w:sz w:val="24"/>
            <w:szCs w:val="24"/>
          </w:rPr>
          <w:t>объектам культурного наследия</w:t>
        </w:r>
      </w:hyperlink>
      <w:r w:rsidRPr="009E4236">
        <w:rPr>
          <w:rFonts w:ascii="Times New Roman" w:hAnsi="Times New Roman" w:cs="Times New Roman"/>
          <w:sz w:val="24"/>
          <w:szCs w:val="24"/>
        </w:rPr>
        <w:t xml:space="preserve"> </w:t>
      </w:r>
      <w:hyperlink r:id="rId12" w:history="1">
        <w:r w:rsidRPr="009E4236">
          <w:rPr>
            <w:rFonts w:ascii="Times New Roman" w:hAnsi="Times New Roman" w:cs="Times New Roman"/>
            <w:sz w:val="24"/>
            <w:szCs w:val="24"/>
          </w:rPr>
          <w:t>(памятникам истории и культуры)</w:t>
        </w:r>
      </w:hyperlink>
      <w:r w:rsidRPr="009E4236">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13" w:history="1">
        <w:r w:rsidRPr="009E4236">
          <w:rPr>
            <w:rFonts w:ascii="Times New Roman" w:hAnsi="Times New Roman" w:cs="Times New Roman"/>
            <w:sz w:val="24"/>
            <w:szCs w:val="24"/>
          </w:rPr>
          <w:t>чрезвычайных</w:t>
        </w:r>
      </w:hyperlink>
      <w:r w:rsidRPr="009E4236">
        <w:rPr>
          <w:rFonts w:ascii="Times New Roman" w:hAnsi="Times New Roman" w:cs="Times New Roman"/>
          <w:sz w:val="24"/>
          <w:szCs w:val="24"/>
        </w:rPr>
        <w:t xml:space="preserve"> ситуаций природного и </w:t>
      </w:r>
      <w:hyperlink r:id="rId14" w:history="1">
        <w:r w:rsidRPr="009E4236">
          <w:rPr>
            <w:rFonts w:ascii="Times New Roman" w:hAnsi="Times New Roman" w:cs="Times New Roman"/>
            <w:sz w:val="24"/>
            <w:szCs w:val="24"/>
          </w:rPr>
          <w:t>техногенного</w:t>
        </w:r>
      </w:hyperlink>
      <w:r w:rsidRPr="009E4236">
        <w:rPr>
          <w:rFonts w:ascii="Times New Roman" w:hAnsi="Times New Roman" w:cs="Times New Roman"/>
          <w:sz w:val="24"/>
          <w:szCs w:val="24"/>
        </w:rPr>
        <w:t xml:space="preserve"> характера;</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в) нарушение прав потребителей (в случае обращения граждан, права которых нарушены);</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4) основанием для проведения внеплановой проверки наряду с основаниями, указанными в части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w:t>
      </w:r>
      <w:r w:rsidRPr="009E4236">
        <w:rPr>
          <w:rFonts w:ascii="Times New Roman" w:hAnsi="Times New Roman" w:cs="Times New Roman"/>
          <w:sz w:val="24"/>
          <w:szCs w:val="24"/>
        </w:rPr>
        <w:lastRenderedPageBreak/>
        <w:t>в орган муниципального жилищного контроля обращение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о невыполнении управляющей организацией обязательств, предусмотренных частью 2 статьи 162 Жилищного кодекса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Внеплановая проверка по указанным основаниям проводится без согласования с органами прокуратуры и без предварительного уведомления проверяемого о проведении такой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пунктом 4.5. в прокуратуру в течение двадцати четырех часов.</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4.7.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4.8.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w:t>
      </w:r>
      <w:r w:rsidRPr="009E4236">
        <w:rPr>
          <w:rFonts w:ascii="Times New Roman" w:hAnsi="Times New Roman" w:cs="Times New Roman"/>
          <w:sz w:val="24"/>
          <w:szCs w:val="24"/>
        </w:rPr>
        <w:lastRenderedPageBreak/>
        <w:t>направляется прокуратурой в орган муниципального контроля с использованием информационно-телекоммуникационной сети.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4.9.  О проведении внеплановой выездной проверки, за исключением внеплановой выездной проверки, основания проведения которой указаны в под</w:t>
      </w:r>
      <w:hyperlink r:id="rId15" w:history="1">
        <w:r w:rsidRPr="009E4236">
          <w:rPr>
            <w:rFonts w:ascii="Times New Roman" w:hAnsi="Times New Roman" w:cs="Times New Roman"/>
            <w:sz w:val="24"/>
            <w:szCs w:val="24"/>
          </w:rPr>
          <w:t>пункте 2, 4 пункта 4.2</w:t>
        </w:r>
      </w:hyperlink>
      <w:r w:rsidRPr="009E4236">
        <w:rPr>
          <w:rFonts w:ascii="Times New Roman" w:hAnsi="Times New Roman" w:cs="Times New Roman"/>
          <w:sz w:val="24"/>
          <w:szCs w:val="24"/>
        </w:rPr>
        <w:t xml:space="preserve"> настоящего административного регламента, юридическое лицо, индивидуальный предприниматель, гражданин уведомляются органом муниципального контроля не менее чем за двадцать четыре часа до начала ее проведения любым доступным способом, если иное не установлено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4.10. В случае если в результате деятельности юридического лица, индивидуального предпринимателя, гражданина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и граждан о начале проведения внеплановой выездной проверки не требуется.</w:t>
      </w:r>
    </w:p>
    <w:p w:rsidR="00541E1F" w:rsidRPr="009E4236" w:rsidRDefault="00541E1F" w:rsidP="00541E1F">
      <w:pPr>
        <w:autoSpaceDE w:val="0"/>
        <w:autoSpaceDN w:val="0"/>
        <w:adjustRightInd w:val="0"/>
        <w:ind w:firstLine="720"/>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5. Документарная проверка</w:t>
      </w: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установленных муниципальными правовыми актами, исполнением предписаний и постановлений органов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5.2. Организация документарной проверки (как плановой, так и внеплановой) осуществляется в порядке, установленном статьей 14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5.4.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5.6. Указанные в запросе документы представляются в виде копий, заверенных печатью (при её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E4D01"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5.8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5.10. Должностное лицо, осуществляющее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w:t>
      </w:r>
      <w:r w:rsidRPr="009E4236">
        <w:rPr>
          <w:rFonts w:ascii="Times New Roman" w:hAnsi="Times New Roman" w:cs="Times New Roman"/>
          <w:sz w:val="24"/>
          <w:szCs w:val="24"/>
        </w:rPr>
        <w:lastRenderedPageBreak/>
        <w:t>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541E1F" w:rsidRPr="009E4236" w:rsidRDefault="00541E1F" w:rsidP="00541E1F">
      <w:pPr>
        <w:autoSpaceDE w:val="0"/>
        <w:autoSpaceDN w:val="0"/>
        <w:adjustRightInd w:val="0"/>
        <w:ind w:firstLine="720"/>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6. Выездная проверка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или требованиям установленных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6.4. Выездная проверка начинается с предъявления служебного удостоверения должностными лицами органа муниципального контроля (установленного образца),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w:t>
      </w:r>
      <w:r w:rsidRPr="009E4236">
        <w:rPr>
          <w:rFonts w:ascii="Times New Roman" w:hAnsi="Times New Roman" w:cs="Times New Roman"/>
          <w:sz w:val="24"/>
          <w:szCs w:val="24"/>
        </w:rPr>
        <w:lastRenderedPageBreak/>
        <w:t>экспертов, представителями экспертных организаций, привлекаемых к выездной проверке, со сроками и с условиями ее проведения.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7. Срок проведения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7.1. Срок проведения документарной проверки и выездной проверки, не может превышать двадцать рабочих дней.</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7.1.1. Срок проведения проверки в рамках части 1.1. статьи 165 Жилищного кодекса Российской Федерации, не может превышать пять рабочих дней.</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r w:rsidRPr="009E4236">
        <w:rPr>
          <w:rFonts w:ascii="Times New Roman" w:hAnsi="Times New Roman" w:cs="Times New Roman"/>
          <w:sz w:val="24"/>
          <w:szCs w:val="24"/>
        </w:rPr>
        <w:t xml:space="preserve">7.4. Срок проведения каждой из предусмотренных </w:t>
      </w:r>
      <w:hyperlink r:id="rId16" w:history="1">
        <w:r w:rsidRPr="009E4236">
          <w:rPr>
            <w:rFonts w:ascii="Times New Roman" w:hAnsi="Times New Roman" w:cs="Times New Roman"/>
            <w:sz w:val="24"/>
            <w:szCs w:val="24"/>
          </w:rPr>
          <w:t xml:space="preserve">разделами 5 и 6 </w:t>
        </w:r>
      </w:hyperlink>
      <w:r w:rsidRPr="009E4236">
        <w:rPr>
          <w:rFonts w:ascii="Times New Roman" w:hAnsi="Times New Roman" w:cs="Times New Roman"/>
          <w:sz w:val="24"/>
          <w:szCs w:val="24"/>
        </w:rPr>
        <w:t xml:space="preserve">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w:t>
      </w:r>
      <w:r w:rsidRPr="009E4236">
        <w:rPr>
          <w:rFonts w:ascii="Times New Roman" w:hAnsi="Times New Roman" w:cs="Times New Roman"/>
          <w:sz w:val="24"/>
          <w:szCs w:val="24"/>
        </w:rPr>
        <w:lastRenderedPageBreak/>
        <w:t>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541E1F" w:rsidRPr="009E4236" w:rsidRDefault="00541E1F" w:rsidP="00541E1F">
      <w:pPr>
        <w:autoSpaceDE w:val="0"/>
        <w:autoSpaceDN w:val="0"/>
        <w:adjustRightInd w:val="0"/>
        <w:ind w:firstLine="720"/>
        <w:jc w:val="both"/>
        <w:outlineLvl w:val="0"/>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8. Порядок оформления результатов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8.1. По результатам проверки должностными лицами органа муниципального контроля проводящими проверку, составляется акт в 2-х экземплярах (приложение № 4).</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8.5. В случае если для проведения внеплановой выездной проверки требуется согласование её проведения с прокуратурой</w:t>
      </w:r>
      <w:r w:rsidRPr="009E4236">
        <w:rPr>
          <w:rFonts w:ascii="Times New Roman" w:hAnsi="Times New Roman" w:cs="Times New Roman"/>
          <w:i/>
          <w:sz w:val="24"/>
          <w:szCs w:val="24"/>
        </w:rPr>
        <w:t>,</w:t>
      </w:r>
      <w:r w:rsidRPr="009E4236">
        <w:rPr>
          <w:rFonts w:ascii="Times New Roman" w:hAnsi="Times New Roman" w:cs="Times New Roman"/>
          <w:sz w:val="24"/>
          <w:szCs w:val="24"/>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5).</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При отсутствии журнала учёта проверок в акте проверки делается соответствующая запись.</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541E1F" w:rsidRPr="009E4236" w:rsidRDefault="00541E1F" w:rsidP="00541E1F">
      <w:pPr>
        <w:autoSpaceDE w:val="0"/>
        <w:autoSpaceDN w:val="0"/>
        <w:adjustRightInd w:val="0"/>
        <w:ind w:firstLine="720"/>
        <w:jc w:val="both"/>
        <w:outlineLvl w:val="0"/>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9. Меры, принимаемые должностными лицами в отношении фактов нарушений, выявленных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w:t>
      </w:r>
      <w:r w:rsidRPr="009E4236">
        <w:rPr>
          <w:rFonts w:ascii="Times New Roman" w:hAnsi="Times New Roman" w:cs="Times New Roman"/>
          <w:sz w:val="24"/>
          <w:szCs w:val="24"/>
        </w:rPr>
        <w:lastRenderedPageBreak/>
        <w:t>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9.3. В случае, если по результатам указанной в части 1.1. статьи 165 Жилищного кодекса Российской Федерации,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10. Права и обязанности должностных лиц органа муниципального</w:t>
      </w: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контроля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10.1. Должностные лица органа муниципального контроля при проведении проверки обязаны:</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10) соблюдать сроки проведения проверки, установленные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13) осуществлять запись о проведенной проверке в журнале учёта проверок.</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правомерность утверждения условий этого договора и его заключения;</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 xml:space="preserve">3) выдавать предписания о прекращении нарушений обязательных требований, об </w:t>
      </w:r>
      <w:r w:rsidRPr="009E4236">
        <w:rPr>
          <w:rFonts w:ascii="Times New Roman" w:hAnsi="Times New Roman" w:cs="Times New Roman"/>
          <w:sz w:val="24"/>
          <w:szCs w:val="24"/>
        </w:rPr>
        <w:lastRenderedPageBreak/>
        <w:t>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541E1F" w:rsidRPr="009E4236" w:rsidRDefault="00541E1F" w:rsidP="00541E1F">
      <w:pPr>
        <w:widowControl w:val="0"/>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541E1F" w:rsidRPr="009E4236" w:rsidRDefault="00541E1F" w:rsidP="00541E1F">
      <w:pPr>
        <w:autoSpaceDE w:val="0"/>
        <w:autoSpaceDN w:val="0"/>
        <w:adjustRightInd w:val="0"/>
        <w:ind w:firstLine="720"/>
        <w:jc w:val="both"/>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11. Ответственность органа муниципального контроля, их должностных лиц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11.1.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11.2. Органы муниципального контроля осуществляют контроль за исполнением должностными лицами соответствующих органов служебных обязанностей, ведут учёт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541E1F" w:rsidRPr="009E4236" w:rsidRDefault="00541E1F" w:rsidP="00541E1F">
      <w:pPr>
        <w:autoSpaceDE w:val="0"/>
        <w:autoSpaceDN w:val="0"/>
        <w:adjustRightInd w:val="0"/>
        <w:ind w:firstLine="720"/>
        <w:outlineLvl w:val="1"/>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12. Права и обязанности лиц, в отношении которых проводится муниципальный контроль</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lastRenderedPageBreak/>
        <w:t>12.1.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r w:rsidRPr="009E4236">
        <w:rPr>
          <w:rFonts w:ascii="Times New Roman" w:hAnsi="Times New Roman" w:cs="Times New Roman"/>
          <w:sz w:val="24"/>
          <w:szCs w:val="24"/>
        </w:rPr>
        <w:t>12.2. Юридические лица, индивидуальные предприниматели, 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Pr="009E4236" w:rsidRDefault="00541E1F" w:rsidP="00541E1F">
      <w:pPr>
        <w:autoSpaceDE w:val="0"/>
        <w:autoSpaceDN w:val="0"/>
        <w:adjustRightInd w:val="0"/>
        <w:ind w:firstLine="720"/>
        <w:jc w:val="center"/>
        <w:outlineLvl w:val="1"/>
        <w:rPr>
          <w:rFonts w:ascii="Times New Roman" w:hAnsi="Times New Roman" w:cs="Times New Roman"/>
          <w:sz w:val="24"/>
          <w:szCs w:val="24"/>
        </w:rPr>
      </w:pPr>
      <w:r w:rsidRPr="009E4236">
        <w:rPr>
          <w:rFonts w:ascii="Times New Roman" w:hAnsi="Times New Roman" w:cs="Times New Roman"/>
          <w:sz w:val="24"/>
          <w:szCs w:val="24"/>
        </w:rPr>
        <w:t>13. Ответственность юридических лиц, индивидуальных предпринимателей, граждан  при проведении проверки</w:t>
      </w:r>
    </w:p>
    <w:p w:rsidR="00541E1F" w:rsidRPr="009E4236" w:rsidRDefault="00541E1F" w:rsidP="00541E1F">
      <w:pPr>
        <w:autoSpaceDE w:val="0"/>
        <w:autoSpaceDN w:val="0"/>
        <w:adjustRightInd w:val="0"/>
        <w:ind w:firstLine="720"/>
        <w:jc w:val="both"/>
        <w:rPr>
          <w:rFonts w:ascii="Times New Roman" w:hAnsi="Times New Roman" w:cs="Times New Roman"/>
          <w:sz w:val="24"/>
          <w:szCs w:val="24"/>
        </w:rPr>
      </w:pPr>
    </w:p>
    <w:p w:rsidR="00541E1F" w:rsidRDefault="00541E1F" w:rsidP="000D1013">
      <w:pPr>
        <w:autoSpaceDE w:val="0"/>
        <w:autoSpaceDN w:val="0"/>
        <w:adjustRightInd w:val="0"/>
        <w:ind w:firstLine="720"/>
        <w:jc w:val="both"/>
      </w:pPr>
      <w:r w:rsidRPr="009E4236">
        <w:rPr>
          <w:rFonts w:ascii="Times New Roman" w:hAnsi="Times New Roman" w:cs="Times New Roman"/>
          <w:sz w:val="24"/>
          <w:szCs w:val="24"/>
        </w:rPr>
        <w:t>13.1. Руководитель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w:t>
      </w:r>
      <w:r w:rsidR="000D1013">
        <w:rPr>
          <w:rFonts w:ascii="Times New Roman" w:hAnsi="Times New Roman" w:cs="Times New Roman"/>
          <w:sz w:val="24"/>
          <w:szCs w:val="24"/>
        </w:rPr>
        <w:t>ательством Российской Федерации.</w:t>
      </w:r>
      <w:r w:rsidR="000D1013">
        <w:t xml:space="preserve"> </w:t>
      </w:r>
    </w:p>
    <w:sectPr w:rsidR="00541E1F" w:rsidSect="00B86EC8">
      <w:headerReference w:type="even" r:id="rId17"/>
      <w:headerReference w:type="defaul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064" w:rsidRDefault="00273064" w:rsidP="00B86EC8">
      <w:pPr>
        <w:spacing w:after="0" w:line="240" w:lineRule="auto"/>
      </w:pPr>
      <w:r>
        <w:separator/>
      </w:r>
    </w:p>
  </w:endnote>
  <w:endnote w:type="continuationSeparator" w:id="1">
    <w:p w:rsidR="00273064" w:rsidRDefault="00273064" w:rsidP="00B86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D9" w:rsidRDefault="00541E1F">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064" w:rsidRDefault="00273064" w:rsidP="00B86EC8">
      <w:pPr>
        <w:spacing w:after="0" w:line="240" w:lineRule="auto"/>
      </w:pPr>
      <w:r>
        <w:separator/>
      </w:r>
    </w:p>
  </w:footnote>
  <w:footnote w:type="continuationSeparator" w:id="1">
    <w:p w:rsidR="00273064" w:rsidRDefault="00273064" w:rsidP="00B86E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D9" w:rsidRDefault="00CA3B87" w:rsidP="004B60B7">
    <w:pPr>
      <w:pStyle w:val="a3"/>
      <w:framePr w:wrap="around" w:vAnchor="text" w:hAnchor="margin" w:xAlign="center" w:y="1"/>
      <w:rPr>
        <w:rStyle w:val="a7"/>
      </w:rPr>
    </w:pPr>
    <w:r>
      <w:rPr>
        <w:rStyle w:val="a7"/>
      </w:rPr>
      <w:fldChar w:fldCharType="begin"/>
    </w:r>
    <w:r w:rsidR="00541E1F">
      <w:rPr>
        <w:rStyle w:val="a7"/>
      </w:rPr>
      <w:instrText xml:space="preserve">PAGE  </w:instrText>
    </w:r>
    <w:r>
      <w:rPr>
        <w:rStyle w:val="a7"/>
      </w:rPr>
      <w:fldChar w:fldCharType="end"/>
    </w:r>
  </w:p>
  <w:p w:rsidR="001805D9" w:rsidRDefault="0027306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5D9" w:rsidRDefault="00273064" w:rsidP="004B60B7">
    <w:pPr>
      <w:pStyle w:val="a3"/>
      <w:framePr w:wrap="around" w:vAnchor="text" w:hAnchor="margin" w:xAlign="center" w:y="1"/>
      <w:rPr>
        <w:rStyle w:val="a7"/>
      </w:rPr>
    </w:pPr>
  </w:p>
  <w:p w:rsidR="001805D9" w:rsidRDefault="00273064" w:rsidP="004B60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4046"/>
    <w:multiLevelType w:val="hybridMultilevel"/>
    <w:tmpl w:val="363AD68A"/>
    <w:lvl w:ilvl="0" w:tplc="148CB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5A667E8"/>
    <w:multiLevelType w:val="hybridMultilevel"/>
    <w:tmpl w:val="A49A452C"/>
    <w:lvl w:ilvl="0" w:tplc="D666C93C">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41E1F"/>
    <w:rsid w:val="0000276B"/>
    <w:rsid w:val="00003572"/>
    <w:rsid w:val="000D1013"/>
    <w:rsid w:val="001322ED"/>
    <w:rsid w:val="00162D4B"/>
    <w:rsid w:val="00172FAD"/>
    <w:rsid w:val="0021153A"/>
    <w:rsid w:val="00273064"/>
    <w:rsid w:val="00280FBA"/>
    <w:rsid w:val="0032395B"/>
    <w:rsid w:val="003635A1"/>
    <w:rsid w:val="003E1A18"/>
    <w:rsid w:val="004600B9"/>
    <w:rsid w:val="00505CE9"/>
    <w:rsid w:val="00541E1F"/>
    <w:rsid w:val="00582C1C"/>
    <w:rsid w:val="0068139C"/>
    <w:rsid w:val="006B1258"/>
    <w:rsid w:val="007228C7"/>
    <w:rsid w:val="00732817"/>
    <w:rsid w:val="00774C04"/>
    <w:rsid w:val="00785B5B"/>
    <w:rsid w:val="007E33E6"/>
    <w:rsid w:val="00854746"/>
    <w:rsid w:val="0094120E"/>
    <w:rsid w:val="009D7D47"/>
    <w:rsid w:val="00A420B7"/>
    <w:rsid w:val="00AE4D01"/>
    <w:rsid w:val="00B86EC8"/>
    <w:rsid w:val="00B9255E"/>
    <w:rsid w:val="00BE2F26"/>
    <w:rsid w:val="00C05E2E"/>
    <w:rsid w:val="00CA3B87"/>
    <w:rsid w:val="00D426C4"/>
    <w:rsid w:val="00FC52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E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41E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541E1F"/>
    <w:rPr>
      <w:rFonts w:ascii="Times New Roman" w:eastAsia="Times New Roman" w:hAnsi="Times New Roman" w:cs="Times New Roman"/>
      <w:sz w:val="24"/>
      <w:szCs w:val="24"/>
    </w:rPr>
  </w:style>
  <w:style w:type="paragraph" w:styleId="a5">
    <w:name w:val="footer"/>
    <w:basedOn w:val="a"/>
    <w:link w:val="a6"/>
    <w:rsid w:val="00541E1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Нижний колонтитул Знак"/>
    <w:basedOn w:val="a0"/>
    <w:link w:val="a5"/>
    <w:rsid w:val="00541E1F"/>
    <w:rPr>
      <w:rFonts w:ascii="Times New Roman" w:eastAsia="Times New Roman" w:hAnsi="Times New Roman" w:cs="Times New Roman"/>
      <w:sz w:val="24"/>
      <w:szCs w:val="24"/>
    </w:rPr>
  </w:style>
  <w:style w:type="character" w:styleId="a7">
    <w:name w:val="page number"/>
    <w:basedOn w:val="a0"/>
    <w:rsid w:val="00541E1F"/>
  </w:style>
  <w:style w:type="paragraph" w:customStyle="1" w:styleId="ConsPlusTitle">
    <w:name w:val="ConsPlusTitle"/>
    <w:rsid w:val="00541E1F"/>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8">
    <w:name w:val="No Spacing"/>
    <w:uiPriority w:val="1"/>
    <w:qFormat/>
    <w:rsid w:val="00C05E2E"/>
    <w:pPr>
      <w:spacing w:after="0" w:line="240" w:lineRule="auto"/>
    </w:pPr>
  </w:style>
  <w:style w:type="paragraph" w:styleId="a9">
    <w:name w:val="List Paragraph"/>
    <w:basedOn w:val="a"/>
    <w:uiPriority w:val="34"/>
    <w:qFormat/>
    <w:rsid w:val="00732817"/>
    <w:pPr>
      <w:ind w:left="720"/>
      <w:contextualSpacing/>
    </w:pPr>
  </w:style>
</w:styles>
</file>

<file path=word/webSettings.xml><?xml version="1.0" encoding="utf-8"?>
<w:webSettings xmlns:r="http://schemas.openxmlformats.org/officeDocument/2006/relationships" xmlns:w="http://schemas.openxmlformats.org/wordprocessingml/2006/main">
  <w:divs>
    <w:div w:id="123485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8742;fld=134;dst=100231" TargetMode="External"/><Relationship Id="rId13" Type="http://schemas.openxmlformats.org/officeDocument/2006/relationships/hyperlink" Target="consultantplus://offline/main?base=LAW;n=108742;fld=134;dst=10023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main?base=LAW;n=98492;fld=134;dst=100444"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main?base=LAW;n=115838;fld=134;dst=1001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7211;fld=134;dst=100026" TargetMode="External"/><Relationship Id="rId5" Type="http://schemas.openxmlformats.org/officeDocument/2006/relationships/footnotes" Target="footnotes.xml"/><Relationship Id="rId15" Type="http://schemas.openxmlformats.org/officeDocument/2006/relationships/hyperlink" Target="consultantplus://offline/main?base=LAW;n=115838;fld=134;dst=100129" TargetMode="External"/><Relationship Id="rId10" Type="http://schemas.openxmlformats.org/officeDocument/2006/relationships/hyperlink" Target="consultantplus://offline/main?base=LAW;n=117343;fld=134;dst=10001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main?base=LAW;n=13491;fld=134;dst=100033" TargetMode="External"/><Relationship Id="rId14" Type="http://schemas.openxmlformats.org/officeDocument/2006/relationships/hyperlink" Target="consultantplus://offline/main?base=LAW;n=13491;fld=134;dst=1000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18</Pages>
  <Words>6767</Words>
  <Characters>38574</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2016-03-18T03:51:00Z</cp:lastPrinted>
  <dcterms:created xsi:type="dcterms:W3CDTF">2013-07-08T05:03:00Z</dcterms:created>
  <dcterms:modified xsi:type="dcterms:W3CDTF">2017-05-03T03:35:00Z</dcterms:modified>
</cp:coreProperties>
</file>