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A1" w:rsidRDefault="00F547A1" w:rsidP="00F547A1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47A1" w:rsidRDefault="00F547A1" w:rsidP="00F547A1"/>
    <w:p w:rsidR="00F547A1" w:rsidRDefault="00F547A1" w:rsidP="00F547A1"/>
    <w:p w:rsidR="00F547A1" w:rsidRDefault="00F547A1" w:rsidP="00F547A1">
      <w:pPr>
        <w:pStyle w:val="6"/>
        <w:rPr>
          <w:sz w:val="28"/>
          <w:szCs w:val="28"/>
        </w:rPr>
      </w:pPr>
    </w:p>
    <w:p w:rsidR="00F547A1" w:rsidRPr="00F547A1" w:rsidRDefault="00F547A1" w:rsidP="00F547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47A1" w:rsidRPr="00F547A1" w:rsidRDefault="00F547A1" w:rsidP="00F547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F547A1" w:rsidRPr="00F547A1" w:rsidRDefault="00F547A1" w:rsidP="00F547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7A1">
        <w:rPr>
          <w:rFonts w:ascii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F547A1" w:rsidRPr="00F547A1" w:rsidRDefault="00F547A1" w:rsidP="00F547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547A1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  <w:r w:rsidRPr="00F547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547A1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7A1" w:rsidRPr="00F547A1" w:rsidRDefault="00F547A1" w:rsidP="00F547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7A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>04.05.2017 года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 xml:space="preserve">п. Новопокровка                                          №  7/2                                          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 xml:space="preserve">Совета депутатов от 30.05.2013 г. № 12 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F547A1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 xml:space="preserve"> Регламента по осуществлению </w:t>
      </w:r>
      <w:proofErr w:type="spellStart"/>
      <w:r w:rsidRPr="00F547A1">
        <w:rPr>
          <w:rFonts w:ascii="Times New Roman" w:hAnsi="Times New Roman" w:cs="Times New Roman"/>
          <w:sz w:val="24"/>
          <w:szCs w:val="24"/>
        </w:rPr>
        <w:t>муни</w:t>
      </w:r>
      <w:proofErr w:type="spellEnd"/>
      <w:r w:rsidRPr="00F547A1">
        <w:rPr>
          <w:rFonts w:ascii="Times New Roman" w:hAnsi="Times New Roman" w:cs="Times New Roman"/>
          <w:sz w:val="24"/>
          <w:szCs w:val="24"/>
        </w:rPr>
        <w:t>-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7A1">
        <w:rPr>
          <w:rFonts w:ascii="Times New Roman" w:hAnsi="Times New Roman" w:cs="Times New Roman"/>
          <w:sz w:val="24"/>
          <w:szCs w:val="24"/>
        </w:rPr>
        <w:t>ципального</w:t>
      </w:r>
      <w:proofErr w:type="spellEnd"/>
      <w:r w:rsidRPr="00F547A1">
        <w:rPr>
          <w:rFonts w:ascii="Times New Roman" w:hAnsi="Times New Roman" w:cs="Times New Roman"/>
          <w:sz w:val="24"/>
          <w:szCs w:val="24"/>
        </w:rPr>
        <w:t xml:space="preserve"> жилищного контроля </w:t>
      </w:r>
      <w:proofErr w:type="gramStart"/>
      <w:r w:rsidRPr="00F547A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>территории Покровского сельского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>поселения»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г.№131-ФЗ «Об общих принципах организации местного самоуправления в Российской Федерации, Жилищным кодексом Российской Федерации,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Совет депутатов Покровского сельского поселения </w:t>
      </w:r>
    </w:p>
    <w:p w:rsidR="00F547A1" w:rsidRPr="00F547A1" w:rsidRDefault="00F547A1" w:rsidP="00F547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7A1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7A1">
        <w:rPr>
          <w:rFonts w:ascii="Times New Roman" w:hAnsi="Times New Roman" w:cs="Times New Roman"/>
          <w:bCs/>
          <w:sz w:val="24"/>
          <w:szCs w:val="24"/>
        </w:rPr>
        <w:t>Внести следующее изменение в решение Совета депутатов Покровского сельского поселения от 30.05.2013 г. №12 «Об утверждении административного регламента по осуществлению муниципального жилищного контроля на территории Покровского сельского поселения»: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>1.Пункт 10.1 дополнить подпункт 7.1:«знакомить руководителя, иное должностное лицо или уполномоченного представителя  юридического лица, индивидуального предпринимателя, его уполномоченного представителя с документами и (или)  информацией, полученными  в рамках межведомственного информационного взаимодействия», предусмотренных статьей 18 Федерального закона от 03.11.2015 г. №306-ФЗ «» (далее – Федеральный закон «О контроле за соответствием расходов лиц</w:t>
      </w:r>
      <w:proofErr w:type="gramStart"/>
      <w:r w:rsidRPr="00F547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47A1">
        <w:rPr>
          <w:rFonts w:ascii="Times New Roman" w:hAnsi="Times New Roman" w:cs="Times New Roman"/>
          <w:sz w:val="24"/>
          <w:szCs w:val="24"/>
        </w:rPr>
        <w:t xml:space="preserve"> замещающих государственные должности , и иных лиц их доходам» )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7A1">
        <w:rPr>
          <w:rFonts w:ascii="Times New Roman" w:hAnsi="Times New Roman" w:cs="Times New Roman"/>
          <w:sz w:val="24"/>
          <w:szCs w:val="24"/>
        </w:rPr>
        <w:t>2.Пункта 12.1 дополнить: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7A1">
        <w:rPr>
          <w:rFonts w:ascii="Times New Roman" w:hAnsi="Times New Roman" w:cs="Times New Roman"/>
          <w:sz w:val="24"/>
          <w:szCs w:val="24"/>
        </w:rPr>
        <w:t xml:space="preserve">а) подпункт 2.1 «знакомиться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органов местного самоуправления организаций, в распоряжении которых находятся эти документы и (или) информация»,  предусмотренных статьей 21 Федерального закона от </w:t>
      </w:r>
      <w:r w:rsidRPr="00F547A1">
        <w:rPr>
          <w:rFonts w:ascii="Times New Roman" w:hAnsi="Times New Roman" w:cs="Times New Roman"/>
          <w:sz w:val="24"/>
          <w:szCs w:val="24"/>
        </w:rPr>
        <w:lastRenderedPageBreak/>
        <w:t>03.11.2015 г. №306-ФЗ «О внесении изменений в ФЗ № 294  «О защите прав юридических лиц и индивидуальных</w:t>
      </w:r>
      <w:proofErr w:type="gramEnd"/>
      <w:r w:rsidRPr="00F547A1">
        <w:rPr>
          <w:rFonts w:ascii="Times New Roman" w:hAnsi="Times New Roman" w:cs="Times New Roman"/>
          <w:sz w:val="24"/>
          <w:szCs w:val="24"/>
        </w:rPr>
        <w:t xml:space="preserve"> предпринимателей при осуществлении государственного контроля (надзора) и муниципального контроля» (далее – Федеральный закон «О внесении изменений в ФЗ № 294 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7A1">
        <w:rPr>
          <w:rFonts w:ascii="Times New Roman" w:hAnsi="Times New Roman" w:cs="Times New Roman"/>
          <w:sz w:val="24"/>
          <w:szCs w:val="24"/>
        </w:rPr>
        <w:t>б) подпункт 2.2 «представлять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инициативе», предусмотренных статьей 21 Федерального закона от 03.11.2015 г. №306-ФЗ «О внесении изменений в ФЗ № 294 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«О внесении изменений в ФЗ</w:t>
      </w:r>
      <w:proofErr w:type="gramEnd"/>
      <w:r w:rsidRPr="00F547A1">
        <w:rPr>
          <w:rFonts w:ascii="Times New Roman" w:hAnsi="Times New Roman" w:cs="Times New Roman"/>
          <w:sz w:val="24"/>
          <w:szCs w:val="24"/>
        </w:rPr>
        <w:t xml:space="preserve"> № 294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Pr="00F547A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547A1">
        <w:rPr>
          <w:rFonts w:ascii="Times New Roman" w:hAnsi="Times New Roman" w:cs="Times New Roman"/>
          <w:sz w:val="24"/>
          <w:szCs w:val="24"/>
        </w:rPr>
        <w:t>.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7A1">
        <w:rPr>
          <w:rFonts w:ascii="Times New Roman" w:hAnsi="Times New Roman" w:cs="Times New Roman"/>
          <w:sz w:val="24"/>
          <w:szCs w:val="24"/>
        </w:rPr>
        <w:t>в) подпункт 5. «привлекать Уполномоченного по защите прав предпринимателей в субъекте Российской Федерации к участию в проверке», предусмотренных статьей 21 Федерального закона от 02.11.2013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F547A1">
        <w:rPr>
          <w:rFonts w:ascii="Times New Roman" w:hAnsi="Times New Roman" w:cs="Times New Roman"/>
          <w:sz w:val="24"/>
          <w:szCs w:val="24"/>
        </w:rPr>
        <w:t xml:space="preserve"> контроля»).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 Покровского сельского поселения:                     С.М.Лебедев</w:t>
      </w: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Председатель Совета депутатов</w:t>
      </w:r>
      <w:proofErr w:type="gramStart"/>
      <w:r w:rsidRPr="00F54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F54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4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4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</w:t>
      </w:r>
      <w:proofErr w:type="spellStart"/>
      <w:r w:rsidRPr="00F54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О.Н.Еспаева</w:t>
      </w:r>
      <w:proofErr w:type="spellEnd"/>
    </w:p>
    <w:p w:rsidR="00F547A1" w:rsidRPr="00F547A1" w:rsidRDefault="00F547A1" w:rsidP="00F547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EB8" w:rsidRPr="00F547A1" w:rsidRDefault="00E95EB8" w:rsidP="00F54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5EB8" w:rsidRPr="00F5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47A1"/>
    <w:rsid w:val="00E95EB8"/>
    <w:rsid w:val="00F5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547A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47A1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F547A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2018-06-27T10:01:00Z</dcterms:created>
  <dcterms:modified xsi:type="dcterms:W3CDTF">2018-06-27T10:02:00Z</dcterms:modified>
</cp:coreProperties>
</file>