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АДМИНИСТРАЦИЯ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НОВОУРАЛЬСКОГО СЕЛЬСКОГО ПОСЕЛЕНИЯ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ВАРНЕНСКОГО МУНИЦИПАЛЬНОГО РАЙОНА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ЧЕЛЯБИНСКОЙ ОБЛАСТИ</w:t>
      </w:r>
    </w:p>
    <w:p w:rsidR="00F81149" w:rsidRPr="004434A1" w:rsidRDefault="00F81149" w:rsidP="00F81149">
      <w:pPr>
        <w:rPr>
          <w:b/>
          <w:sz w:val="28"/>
          <w:szCs w:val="28"/>
        </w:rPr>
      </w:pPr>
    </w:p>
    <w:p w:rsidR="00F81149" w:rsidRPr="004434A1" w:rsidRDefault="00F81149" w:rsidP="00F81149">
      <w:pPr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ab/>
      </w:r>
      <w:r w:rsidRPr="004434A1">
        <w:rPr>
          <w:b/>
          <w:sz w:val="28"/>
          <w:szCs w:val="28"/>
        </w:rPr>
        <w:tab/>
        <w:t xml:space="preserve">                      </w:t>
      </w:r>
      <w:proofErr w:type="gramStart"/>
      <w:r w:rsidRPr="004434A1">
        <w:rPr>
          <w:b/>
          <w:sz w:val="28"/>
          <w:szCs w:val="28"/>
        </w:rPr>
        <w:t>П</w:t>
      </w:r>
      <w:proofErr w:type="gramEnd"/>
      <w:r w:rsidRPr="004434A1">
        <w:rPr>
          <w:b/>
          <w:sz w:val="28"/>
          <w:szCs w:val="28"/>
        </w:rPr>
        <w:t xml:space="preserve"> О С Т А Н О В Л Е Н И Е</w:t>
      </w:r>
    </w:p>
    <w:p w:rsidR="00F81149" w:rsidRDefault="00F81149" w:rsidP="00F81149">
      <w:pPr>
        <w:rPr>
          <w:sz w:val="28"/>
          <w:szCs w:val="28"/>
        </w:rPr>
      </w:pPr>
    </w:p>
    <w:p w:rsidR="00F81149" w:rsidRPr="00456108" w:rsidRDefault="00F81149" w:rsidP="00F81149">
      <w:pPr>
        <w:jc w:val="both"/>
        <w:rPr>
          <w:b/>
        </w:rPr>
      </w:pPr>
      <w:r w:rsidRPr="00456108">
        <w:rPr>
          <w:b/>
        </w:rPr>
        <w:t xml:space="preserve">От  </w:t>
      </w:r>
      <w:r w:rsidR="0014626F">
        <w:rPr>
          <w:b/>
        </w:rPr>
        <w:t>28.1</w:t>
      </w:r>
      <w:r w:rsidR="006E7746">
        <w:rPr>
          <w:b/>
        </w:rPr>
        <w:t>2</w:t>
      </w:r>
      <w:r w:rsidRPr="00456108">
        <w:rPr>
          <w:b/>
        </w:rPr>
        <w:t>.201</w:t>
      </w:r>
      <w:r w:rsidR="0014626F">
        <w:rPr>
          <w:b/>
        </w:rPr>
        <w:t>7</w:t>
      </w:r>
      <w:r w:rsidR="006E7746">
        <w:rPr>
          <w:b/>
        </w:rPr>
        <w:t xml:space="preserve"> </w:t>
      </w:r>
      <w:r w:rsidR="00425B22">
        <w:rPr>
          <w:b/>
        </w:rPr>
        <w:t>г.              №</w:t>
      </w:r>
      <w:r w:rsidR="006E7746">
        <w:rPr>
          <w:b/>
        </w:rPr>
        <w:t xml:space="preserve"> </w:t>
      </w:r>
      <w:r w:rsidR="00425B22">
        <w:rPr>
          <w:b/>
        </w:rPr>
        <w:t xml:space="preserve"> </w:t>
      </w:r>
      <w:r w:rsidR="006E7746">
        <w:rPr>
          <w:b/>
        </w:rPr>
        <w:t>6</w:t>
      </w:r>
      <w:r w:rsidR="0014626F">
        <w:rPr>
          <w:b/>
        </w:rPr>
        <w:t>9</w:t>
      </w:r>
    </w:p>
    <w:p w:rsidR="00F81149" w:rsidRPr="00456108" w:rsidRDefault="00F81149" w:rsidP="00F81149">
      <w:pPr>
        <w:jc w:val="both"/>
      </w:pPr>
      <w:r w:rsidRPr="00456108">
        <w:t>п</w:t>
      </w:r>
      <w:proofErr w:type="gramStart"/>
      <w:r w:rsidRPr="00456108">
        <w:t>.Н</w:t>
      </w:r>
      <w:proofErr w:type="gramEnd"/>
      <w:r w:rsidRPr="00456108">
        <w:t>овый Урал</w:t>
      </w:r>
    </w:p>
    <w:p w:rsidR="009427CA" w:rsidRDefault="009427CA"/>
    <w:p w:rsidR="008C53D2" w:rsidRDefault="0014626F" w:rsidP="00273791">
      <w:r>
        <w:t>О внесении изменений в схему</w:t>
      </w:r>
    </w:p>
    <w:p w:rsidR="0014626F" w:rsidRDefault="0014626F" w:rsidP="00273791">
      <w:r>
        <w:t xml:space="preserve">теплоснабжения  </w:t>
      </w:r>
      <w:proofErr w:type="spellStart"/>
      <w:r>
        <w:t>Новоуральского</w:t>
      </w:r>
      <w:proofErr w:type="spellEnd"/>
    </w:p>
    <w:p w:rsidR="0014626F" w:rsidRDefault="0014626F" w:rsidP="00273791">
      <w:r>
        <w:t>сельского поселения</w:t>
      </w:r>
    </w:p>
    <w:p w:rsidR="0014626F" w:rsidRPr="008C53D2" w:rsidRDefault="0014626F" w:rsidP="00273791"/>
    <w:p w:rsidR="006E0D7E" w:rsidRDefault="006E0D7E" w:rsidP="006E0D7E">
      <w:pPr>
        <w:outlineLvl w:val="0"/>
      </w:pPr>
      <w:r w:rsidRPr="003F0DF7">
        <w:tab/>
      </w:r>
      <w:r w:rsidRPr="003F0DF7">
        <w:tab/>
      </w:r>
    </w:p>
    <w:p w:rsidR="00F900E9" w:rsidRDefault="006E0D7E" w:rsidP="006E0D7E">
      <w:r>
        <w:tab/>
        <w:t xml:space="preserve">В соответствии </w:t>
      </w:r>
      <w:r w:rsidR="0014626F">
        <w:t>с Градостроительным кодексом Российской Федерации от 29 декабря 2004 года № 190-ФЗ, Федеральным Законом от 06.10.2003 г. № 131-ФЗ «Об общих принципах организации местного самоуправления в Российской Федерации»,</w:t>
      </w:r>
    </w:p>
    <w:p w:rsidR="0014626F" w:rsidRDefault="0014626F" w:rsidP="006E0D7E">
      <w:r>
        <w:t xml:space="preserve">Уставом </w:t>
      </w:r>
      <w:proofErr w:type="spellStart"/>
      <w:r>
        <w:t>Новоуральского</w:t>
      </w:r>
      <w:proofErr w:type="spellEnd"/>
      <w:r>
        <w:t xml:space="preserve"> сельского поселения, учитывая изменения площади отапливаемых объектов, количества потребителей тепловой энергии по котельной</w:t>
      </w:r>
    </w:p>
    <w:p w:rsidR="0014626F" w:rsidRDefault="004605B9" w:rsidP="006E0D7E">
      <w:r>
        <w:t>п</w:t>
      </w:r>
      <w:r w:rsidR="0014626F">
        <w:t xml:space="preserve">. Новый Урал, администрация </w:t>
      </w:r>
      <w:proofErr w:type="spellStart"/>
      <w:r w:rsidR="0014626F">
        <w:t>Новоуральского</w:t>
      </w:r>
      <w:proofErr w:type="spellEnd"/>
      <w:r w:rsidR="0014626F">
        <w:t xml:space="preserve"> сельского поселения</w:t>
      </w:r>
    </w:p>
    <w:p w:rsidR="004605B9" w:rsidRDefault="004605B9" w:rsidP="006E0D7E"/>
    <w:p w:rsidR="004605B9" w:rsidRDefault="004605B9" w:rsidP="006E0D7E"/>
    <w:p w:rsidR="00B6272E" w:rsidRDefault="00F81149" w:rsidP="00423FCF">
      <w:pPr>
        <w:jc w:val="center"/>
        <w:rPr>
          <w:b/>
        </w:rPr>
      </w:pPr>
      <w:proofErr w:type="gramStart"/>
      <w:r w:rsidRPr="00423FCF">
        <w:rPr>
          <w:b/>
        </w:rPr>
        <w:t>П</w:t>
      </w:r>
      <w:proofErr w:type="gramEnd"/>
      <w:r w:rsidRPr="00423FCF">
        <w:rPr>
          <w:b/>
        </w:rPr>
        <w:t xml:space="preserve"> О С Т А Н О ВЛ Я Е Т :</w:t>
      </w:r>
    </w:p>
    <w:p w:rsidR="004605B9" w:rsidRDefault="004605B9" w:rsidP="00423FCF">
      <w:pPr>
        <w:jc w:val="center"/>
        <w:rPr>
          <w:b/>
        </w:rPr>
      </w:pPr>
    </w:p>
    <w:p w:rsidR="004605B9" w:rsidRDefault="004605B9" w:rsidP="00423FCF">
      <w:pPr>
        <w:jc w:val="center"/>
        <w:rPr>
          <w:b/>
        </w:rPr>
      </w:pPr>
    </w:p>
    <w:p w:rsidR="004605B9" w:rsidRDefault="004605B9" w:rsidP="004605B9">
      <w:r w:rsidRPr="004605B9">
        <w:t xml:space="preserve">1.Внести изменения в «Схему теплоснабжения </w:t>
      </w:r>
      <w:proofErr w:type="spellStart"/>
      <w:r w:rsidRPr="004605B9">
        <w:t>Новоуральского</w:t>
      </w:r>
      <w:proofErr w:type="spellEnd"/>
      <w:r w:rsidRPr="004605B9">
        <w:t xml:space="preserve"> сельского поселения</w:t>
      </w:r>
    </w:p>
    <w:p w:rsidR="004605B9" w:rsidRDefault="004605B9" w:rsidP="004605B9">
      <w:proofErr w:type="spellStart"/>
      <w:r>
        <w:t>Варненского</w:t>
      </w:r>
      <w:proofErr w:type="spellEnd"/>
      <w:r>
        <w:t xml:space="preserve"> муниципаль</w:t>
      </w:r>
      <w:r w:rsidR="004607DE">
        <w:t xml:space="preserve">ного района Челябинской области </w:t>
      </w:r>
      <w:r>
        <w:t xml:space="preserve"> в раздел 5 «Существующее положение в сфере производства, передачи и потребления тепловой эн</w:t>
      </w:r>
      <w:r w:rsidR="004607DE">
        <w:t>ергии для целей теплоснабжения»</w:t>
      </w:r>
    </w:p>
    <w:p w:rsidR="004605B9" w:rsidRDefault="004605B9" w:rsidP="004605B9">
      <w:r>
        <w:t xml:space="preserve">2.Опубликовать настоящее постановление на официальном сайте </w:t>
      </w:r>
      <w:proofErr w:type="spellStart"/>
      <w:r>
        <w:t>Новоуральского</w:t>
      </w:r>
      <w:proofErr w:type="spellEnd"/>
      <w:r>
        <w:t xml:space="preserve"> сельского поселения.</w:t>
      </w:r>
    </w:p>
    <w:p w:rsidR="004605B9" w:rsidRDefault="004605B9" w:rsidP="004605B9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</w:t>
      </w:r>
      <w:proofErr w:type="spellStart"/>
      <w:r>
        <w:t>Новоуральского</w:t>
      </w:r>
      <w:proofErr w:type="spellEnd"/>
      <w:r>
        <w:t xml:space="preserve"> сельского поселения.</w:t>
      </w:r>
    </w:p>
    <w:p w:rsidR="004605B9" w:rsidRDefault="004605B9" w:rsidP="004605B9"/>
    <w:p w:rsidR="004605B9" w:rsidRDefault="004605B9" w:rsidP="004605B9"/>
    <w:p w:rsidR="004605B9" w:rsidRDefault="004605B9" w:rsidP="004605B9"/>
    <w:p w:rsidR="004605B9" w:rsidRPr="004605B9" w:rsidRDefault="004605B9" w:rsidP="004605B9"/>
    <w:p w:rsidR="00F900E9" w:rsidRPr="00423FCF" w:rsidRDefault="00F900E9" w:rsidP="00423FCF">
      <w:pPr>
        <w:jc w:val="center"/>
        <w:rPr>
          <w:b/>
        </w:rPr>
      </w:pPr>
    </w:p>
    <w:p w:rsidR="00F81149" w:rsidRDefault="00F900E9" w:rsidP="004441A6">
      <w:pPr>
        <w:ind w:left="360"/>
        <w:jc w:val="both"/>
      </w:pPr>
      <w:r>
        <w:t xml:space="preserve">       </w:t>
      </w:r>
      <w:r w:rsidR="00A465F4">
        <w:t xml:space="preserve">Глава </w:t>
      </w:r>
      <w:proofErr w:type="spellStart"/>
      <w:r w:rsidR="00A465F4">
        <w:t>Новоуральского</w:t>
      </w:r>
      <w:proofErr w:type="spellEnd"/>
      <w:r w:rsidR="00A465F4">
        <w:t xml:space="preserve"> сельского посе</w:t>
      </w:r>
      <w:r>
        <w:t xml:space="preserve">ления:                       </w:t>
      </w:r>
      <w:r w:rsidR="00A465F4">
        <w:t xml:space="preserve">    </w:t>
      </w:r>
      <w:proofErr w:type="spellStart"/>
      <w:r w:rsidR="006173EC">
        <w:t>Н.А.Гладских</w:t>
      </w:r>
      <w:proofErr w:type="spellEnd"/>
    </w:p>
    <w:p w:rsidR="00AB02B8" w:rsidRDefault="004441A6" w:rsidP="004441A6">
      <w:r>
        <w:t xml:space="preserve">                                                                                                  </w:t>
      </w: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Default="002D5B30" w:rsidP="002D5B30">
      <w:pPr>
        <w:jc w:val="both"/>
      </w:pPr>
    </w:p>
    <w:p w:rsidR="002D5B30" w:rsidRPr="00B8099D" w:rsidRDefault="002D5B30" w:rsidP="002D5B30">
      <w:pPr>
        <w:jc w:val="both"/>
      </w:pPr>
    </w:p>
    <w:p w:rsidR="00C72761" w:rsidRDefault="00C72761" w:rsidP="00C72761">
      <w:pPr>
        <w:ind w:firstLine="426"/>
        <w:jc w:val="both"/>
      </w:pPr>
    </w:p>
    <w:p w:rsidR="00C87A64" w:rsidRPr="006F1912" w:rsidRDefault="006F1912" w:rsidP="006F1912">
      <w:pPr>
        <w:ind w:left="4248" w:firstLine="708"/>
        <w:jc w:val="right"/>
        <w:rPr>
          <w:sz w:val="22"/>
          <w:szCs w:val="22"/>
        </w:rPr>
      </w:pPr>
      <w:r w:rsidRPr="006F1912">
        <w:rPr>
          <w:sz w:val="22"/>
          <w:szCs w:val="22"/>
        </w:rPr>
        <w:t>Приложение к постановлению</w:t>
      </w:r>
    </w:p>
    <w:p w:rsidR="00C87A64" w:rsidRPr="006F1912" w:rsidRDefault="00C87A64" w:rsidP="006F1912">
      <w:pPr>
        <w:tabs>
          <w:tab w:val="left" w:pos="4962"/>
        </w:tabs>
        <w:jc w:val="right"/>
        <w:rPr>
          <w:sz w:val="22"/>
          <w:szCs w:val="22"/>
        </w:rPr>
      </w:pPr>
      <w:r w:rsidRPr="006F1912">
        <w:rPr>
          <w:sz w:val="22"/>
          <w:szCs w:val="22"/>
        </w:rPr>
        <w:tab/>
        <w:t xml:space="preserve">от </w:t>
      </w:r>
      <w:r w:rsidR="006F1912" w:rsidRPr="006F1912">
        <w:rPr>
          <w:sz w:val="22"/>
          <w:szCs w:val="22"/>
        </w:rPr>
        <w:t xml:space="preserve">28.12.2017 г.  </w:t>
      </w:r>
      <w:r w:rsidRPr="006F1912">
        <w:rPr>
          <w:sz w:val="22"/>
          <w:szCs w:val="22"/>
        </w:rPr>
        <w:t xml:space="preserve"> №</w:t>
      </w:r>
      <w:r w:rsidR="006F1912" w:rsidRPr="006F1912">
        <w:rPr>
          <w:sz w:val="22"/>
          <w:szCs w:val="22"/>
        </w:rPr>
        <w:t xml:space="preserve"> 69</w:t>
      </w:r>
    </w:p>
    <w:p w:rsidR="00C87A64" w:rsidRPr="006F1912" w:rsidRDefault="00C87A64" w:rsidP="00C87A64">
      <w:pPr>
        <w:jc w:val="both"/>
        <w:rPr>
          <w:sz w:val="22"/>
          <w:szCs w:val="22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ТЕПЛОСНАБЖЕНИЯ</w:t>
      </w:r>
    </w:p>
    <w:p w:rsidR="00C87A64" w:rsidRDefault="00C87A64" w:rsidP="00C87A64">
      <w:pPr>
        <w:tabs>
          <w:tab w:val="left" w:pos="13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НОВОУРАЛЬСКОГО СЕЛЬСКОГО ПОСЕЛЕНИЯ</w:t>
      </w:r>
    </w:p>
    <w:p w:rsidR="00C87A64" w:rsidRDefault="00C87A64" w:rsidP="00C87A64">
      <w:pPr>
        <w:tabs>
          <w:tab w:val="left" w:pos="13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ВАРНЕНСКОГО МУНИЦИПАЛЬНОГО РАЙОНА</w:t>
      </w:r>
    </w:p>
    <w:p w:rsidR="00C87A64" w:rsidRDefault="00C87A64" w:rsidP="00C87A64">
      <w:pPr>
        <w:tabs>
          <w:tab w:val="left" w:pos="13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pStyle w:val="a3"/>
        <w:numPr>
          <w:ilvl w:val="0"/>
          <w:numId w:val="8"/>
        </w:numPr>
        <w:tabs>
          <w:tab w:val="left" w:pos="1369"/>
        </w:tabs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C87A64" w:rsidRDefault="00C87A64" w:rsidP="00C87A6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разработки схемы теплоснабжения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является:</w:t>
      </w:r>
    </w:p>
    <w:p w:rsidR="00C87A64" w:rsidRPr="00130206" w:rsidRDefault="00C87A64" w:rsidP="00C87A64">
      <w:pPr>
        <w:pStyle w:val="a3"/>
        <w:numPr>
          <w:ilvl w:val="0"/>
          <w:numId w:val="13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>Федеральный закон «О теплоснабжении» от 27.07.2010 года № 190-ФЗ;</w:t>
      </w:r>
    </w:p>
    <w:p w:rsidR="00C87A64" w:rsidRPr="00130206" w:rsidRDefault="00C87A64" w:rsidP="00C87A64">
      <w:pPr>
        <w:pStyle w:val="a3"/>
        <w:numPr>
          <w:ilvl w:val="0"/>
          <w:numId w:val="13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>Постановление Правительства РФ «О требованиях к схемам теплоснабжения, порядку их разработки и утверждения» от 22.02.2012 г. №154</w:t>
      </w:r>
    </w:p>
    <w:p w:rsidR="00C87A64" w:rsidRPr="00130206" w:rsidRDefault="00C87A64" w:rsidP="00C87A64">
      <w:pPr>
        <w:pStyle w:val="a3"/>
        <w:numPr>
          <w:ilvl w:val="0"/>
          <w:numId w:val="13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 xml:space="preserve">Программа «Комплексное развитие систем коммунальной инфраструктуры  на 2010-2015 годы в </w:t>
      </w:r>
      <w:proofErr w:type="spellStart"/>
      <w:r w:rsidRPr="00130206">
        <w:rPr>
          <w:sz w:val="28"/>
          <w:szCs w:val="28"/>
        </w:rPr>
        <w:t>Варненском</w:t>
      </w:r>
      <w:proofErr w:type="spellEnd"/>
      <w:r w:rsidRPr="00130206">
        <w:rPr>
          <w:sz w:val="28"/>
          <w:szCs w:val="28"/>
        </w:rPr>
        <w:t xml:space="preserve"> муниципальном районе»</w:t>
      </w:r>
    </w:p>
    <w:p w:rsidR="00C87A64" w:rsidRPr="00130206" w:rsidRDefault="00C87A64" w:rsidP="00C87A64">
      <w:pPr>
        <w:pStyle w:val="a3"/>
        <w:numPr>
          <w:ilvl w:val="0"/>
          <w:numId w:val="13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 xml:space="preserve">Генеральный план </w:t>
      </w:r>
      <w:proofErr w:type="spellStart"/>
      <w:r w:rsidRPr="00130206">
        <w:rPr>
          <w:sz w:val="28"/>
          <w:szCs w:val="28"/>
        </w:rPr>
        <w:t>Новоуральского</w:t>
      </w:r>
      <w:proofErr w:type="spellEnd"/>
      <w:r w:rsidRPr="00130206">
        <w:rPr>
          <w:sz w:val="28"/>
          <w:szCs w:val="28"/>
        </w:rPr>
        <w:t xml:space="preserve"> сельского поселения.</w:t>
      </w: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</w:p>
    <w:p w:rsidR="00C87A64" w:rsidRDefault="00C87A64" w:rsidP="00C87A64">
      <w:pPr>
        <w:pStyle w:val="a3"/>
        <w:numPr>
          <w:ilvl w:val="0"/>
          <w:numId w:val="8"/>
        </w:numPr>
        <w:tabs>
          <w:tab w:val="left" w:pos="1369"/>
        </w:tabs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Состав схемы теплоснабжения сельского поселения на период с 2013 до 2028 года.</w:t>
      </w:r>
    </w:p>
    <w:p w:rsidR="00C87A64" w:rsidRDefault="00C87A64" w:rsidP="00C87A64">
      <w:pPr>
        <w:tabs>
          <w:tab w:val="left" w:pos="1369"/>
        </w:tabs>
        <w:jc w:val="both"/>
        <w:rPr>
          <w:b/>
          <w:sz w:val="28"/>
          <w:szCs w:val="28"/>
        </w:rPr>
      </w:pPr>
    </w:p>
    <w:p w:rsidR="00C87A64" w:rsidRDefault="00C87A64" w:rsidP="00C87A64">
      <w:pPr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 схема теплоснабжения включает в себя:</w:t>
      </w:r>
    </w:p>
    <w:p w:rsidR="00C87A64" w:rsidRDefault="00C87A64" w:rsidP="00C87A64">
      <w:pPr>
        <w:pStyle w:val="a3"/>
        <w:numPr>
          <w:ilvl w:val="0"/>
          <w:numId w:val="9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разработки схемы теплоснабжения.</w:t>
      </w:r>
    </w:p>
    <w:p w:rsidR="00C87A64" w:rsidRDefault="00C87A64" w:rsidP="00C87A64">
      <w:pPr>
        <w:pStyle w:val="a3"/>
        <w:numPr>
          <w:ilvl w:val="0"/>
          <w:numId w:val="9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Общую характеристику сельского поселения.</w:t>
      </w:r>
    </w:p>
    <w:p w:rsidR="00C87A64" w:rsidRDefault="00C87A64" w:rsidP="00C87A64">
      <w:pPr>
        <w:pStyle w:val="a3"/>
        <w:numPr>
          <w:ilvl w:val="0"/>
          <w:numId w:val="9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Существующее положение в сфере производства, передачи и потребления тепловой энергии для целей теплоснабжения в п. Новый Урал.</w:t>
      </w:r>
    </w:p>
    <w:p w:rsidR="00C87A64" w:rsidRDefault="00C87A64" w:rsidP="00C87A64">
      <w:pPr>
        <w:pStyle w:val="a3"/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котельных.</w:t>
      </w:r>
    </w:p>
    <w:p w:rsidR="00C87A64" w:rsidRDefault="00C87A64" w:rsidP="00C87A64">
      <w:pPr>
        <w:pStyle w:val="a3"/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C87A64" w:rsidRDefault="00C87A64" w:rsidP="00C87A64">
      <w:pPr>
        <w:pStyle w:val="a3"/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Структура тепловых сетей.</w:t>
      </w:r>
    </w:p>
    <w:p w:rsidR="00C87A64" w:rsidRDefault="00C87A64" w:rsidP="00C87A64">
      <w:pPr>
        <w:pStyle w:val="a3"/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тепловых сетей</w:t>
      </w:r>
    </w:p>
    <w:p w:rsidR="00C87A64" w:rsidRDefault="00C87A64" w:rsidP="00C87A64">
      <w:pPr>
        <w:pStyle w:val="a3"/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мероприятия по реконструкции источников теплоснабжения и тепловых сетей.</w:t>
      </w:r>
    </w:p>
    <w:p w:rsidR="00C87A64" w:rsidRDefault="00C87A64" w:rsidP="00C87A64">
      <w:pPr>
        <w:pStyle w:val="a3"/>
        <w:numPr>
          <w:ilvl w:val="0"/>
          <w:numId w:val="9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потребление тепловой мощности и тепловой энергии на цели теплоснабжения в административных границах поселения. </w:t>
      </w:r>
    </w:p>
    <w:p w:rsidR="00C87A64" w:rsidRDefault="00C87A64" w:rsidP="00C87A64">
      <w:pPr>
        <w:pStyle w:val="a3"/>
        <w:numPr>
          <w:ilvl w:val="0"/>
          <w:numId w:val="9"/>
        </w:numPr>
        <w:tabs>
          <w:tab w:val="left" w:pos="136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Графическую часть: план сельского поселения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Pr="00130206" w:rsidRDefault="00C87A64" w:rsidP="00C87A64">
      <w:pPr>
        <w:pStyle w:val="a3"/>
        <w:numPr>
          <w:ilvl w:val="0"/>
          <w:numId w:val="8"/>
        </w:numPr>
        <w:tabs>
          <w:tab w:val="left" w:pos="2580"/>
        </w:tabs>
        <w:spacing w:after="200" w:line="276" w:lineRule="auto"/>
        <w:jc w:val="both"/>
        <w:rPr>
          <w:b/>
          <w:sz w:val="32"/>
          <w:szCs w:val="32"/>
        </w:rPr>
      </w:pPr>
      <w:r w:rsidRPr="00130206">
        <w:rPr>
          <w:b/>
          <w:sz w:val="32"/>
          <w:szCs w:val="32"/>
        </w:rPr>
        <w:t xml:space="preserve">Цели и задачи разработки схемы теплоснабжения                                                                                                                                     </w:t>
      </w:r>
    </w:p>
    <w:p w:rsidR="00C87A64" w:rsidRDefault="00C87A64" w:rsidP="00C87A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 среду, а так же экономического стимулирования развития систем теплоснабжения и внедрения энергосберегающих технологий. </w:t>
      </w:r>
    </w:p>
    <w:p w:rsidR="00C87A64" w:rsidRDefault="00C87A64" w:rsidP="00C87A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C87A64" w:rsidRDefault="00C87A64" w:rsidP="00C87A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 разработке схемы теплоснабжения сельского поселения на период до 2028 года являются:</w:t>
      </w:r>
    </w:p>
    <w:p w:rsidR="00C87A64" w:rsidRDefault="00C87A64" w:rsidP="00C87A64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C87A64" w:rsidRDefault="00C87A64" w:rsidP="00C87A64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 данного дефицит.</w:t>
      </w:r>
    </w:p>
    <w:p w:rsidR="00C87A64" w:rsidRDefault="00C87A64" w:rsidP="00C87A64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2028года.</w:t>
      </w:r>
    </w:p>
    <w:p w:rsidR="00C87A64" w:rsidRDefault="00C87A64" w:rsidP="00C87A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Теплоснабжающая организация определяется схемой теплоснабжения. Мероприятия по развитию системы теплоснабжения, предусмотренные настоящей схемой, включаются в инвестиционную программу </w:t>
      </w:r>
      <w:proofErr w:type="spellStart"/>
      <w:r>
        <w:rPr>
          <w:sz w:val="28"/>
          <w:szCs w:val="28"/>
        </w:rPr>
        <w:t>теплонабжающей</w:t>
      </w:r>
      <w:proofErr w:type="spellEnd"/>
      <w:r>
        <w:rPr>
          <w:sz w:val="28"/>
          <w:szCs w:val="28"/>
        </w:rPr>
        <w:t xml:space="preserve"> организации и, как следствие, могут быть включены в соответствующий тариф организации коммунального комплекса.</w:t>
      </w: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Pr="00130206" w:rsidRDefault="00C87A64" w:rsidP="00C87A64">
      <w:pPr>
        <w:pStyle w:val="a3"/>
        <w:numPr>
          <w:ilvl w:val="0"/>
          <w:numId w:val="10"/>
        </w:numPr>
        <w:tabs>
          <w:tab w:val="left" w:pos="2325"/>
        </w:tabs>
        <w:spacing w:after="200" w:line="276" w:lineRule="auto"/>
        <w:ind w:left="426"/>
        <w:jc w:val="both"/>
        <w:rPr>
          <w:b/>
          <w:sz w:val="32"/>
          <w:szCs w:val="32"/>
        </w:rPr>
      </w:pPr>
      <w:r w:rsidRPr="00130206">
        <w:rPr>
          <w:b/>
          <w:sz w:val="32"/>
          <w:szCs w:val="32"/>
        </w:rPr>
        <w:lastRenderedPageBreak/>
        <w:t>Общая характеристика сельского поселения</w:t>
      </w:r>
    </w:p>
    <w:p w:rsidR="00C87A64" w:rsidRDefault="00C87A64" w:rsidP="00C87A64">
      <w:pPr>
        <w:pStyle w:val="a3"/>
        <w:tabs>
          <w:tab w:val="left" w:pos="2325"/>
        </w:tabs>
        <w:jc w:val="both"/>
        <w:rPr>
          <w:b/>
          <w:sz w:val="28"/>
          <w:szCs w:val="28"/>
        </w:rPr>
      </w:pPr>
    </w:p>
    <w:p w:rsidR="00C87A64" w:rsidRDefault="00C87A64" w:rsidP="00C87A64">
      <w:pPr>
        <w:ind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Новоуральское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 расположено на северо-западе района. </w:t>
      </w:r>
      <w:r>
        <w:rPr>
          <w:color w:val="000000"/>
          <w:spacing w:val="11"/>
          <w:sz w:val="28"/>
          <w:szCs w:val="28"/>
        </w:rPr>
        <w:t xml:space="preserve">Границами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pacing w:val="11"/>
          <w:sz w:val="28"/>
          <w:szCs w:val="28"/>
        </w:rPr>
        <w:t xml:space="preserve">являются: на западе – </w:t>
      </w:r>
      <w:proofErr w:type="spellStart"/>
      <w:r>
        <w:rPr>
          <w:color w:val="000000"/>
          <w:spacing w:val="11"/>
          <w:sz w:val="28"/>
          <w:szCs w:val="28"/>
        </w:rPr>
        <w:t>Бородиновское</w:t>
      </w:r>
      <w:proofErr w:type="spellEnd"/>
      <w:r>
        <w:rPr>
          <w:color w:val="000000"/>
          <w:spacing w:val="11"/>
          <w:sz w:val="28"/>
          <w:szCs w:val="28"/>
        </w:rPr>
        <w:t xml:space="preserve"> сельское поселение, на юго-западе - </w:t>
      </w:r>
      <w:proofErr w:type="spellStart"/>
      <w:r>
        <w:rPr>
          <w:color w:val="000000"/>
          <w:spacing w:val="11"/>
          <w:sz w:val="28"/>
          <w:szCs w:val="28"/>
        </w:rPr>
        <w:t>Толстинское</w:t>
      </w:r>
      <w:proofErr w:type="spellEnd"/>
      <w:r>
        <w:rPr>
          <w:color w:val="000000"/>
          <w:spacing w:val="11"/>
          <w:sz w:val="28"/>
          <w:szCs w:val="28"/>
        </w:rPr>
        <w:t xml:space="preserve"> сельское поселение, на юго-востоке – </w:t>
      </w:r>
      <w:proofErr w:type="spellStart"/>
      <w:r>
        <w:rPr>
          <w:color w:val="000000"/>
          <w:spacing w:val="11"/>
          <w:sz w:val="28"/>
          <w:szCs w:val="28"/>
        </w:rPr>
        <w:t>Варненское</w:t>
      </w:r>
      <w:proofErr w:type="spellEnd"/>
      <w:r>
        <w:rPr>
          <w:color w:val="000000"/>
          <w:spacing w:val="11"/>
          <w:sz w:val="28"/>
          <w:szCs w:val="28"/>
        </w:rPr>
        <w:t xml:space="preserve"> сельское поселение, на востоке – </w:t>
      </w:r>
      <w:proofErr w:type="spellStart"/>
      <w:r>
        <w:rPr>
          <w:color w:val="000000"/>
          <w:spacing w:val="11"/>
          <w:sz w:val="28"/>
          <w:szCs w:val="28"/>
        </w:rPr>
        <w:t>Казановское</w:t>
      </w:r>
      <w:proofErr w:type="spellEnd"/>
      <w:r>
        <w:rPr>
          <w:color w:val="000000"/>
          <w:spacing w:val="11"/>
          <w:sz w:val="28"/>
          <w:szCs w:val="28"/>
        </w:rPr>
        <w:t xml:space="preserve"> сельское поселение, на севере - Лейпцигское</w:t>
      </w:r>
      <w:r>
        <w:rPr>
          <w:color w:val="000000"/>
          <w:spacing w:val="1"/>
          <w:sz w:val="28"/>
          <w:szCs w:val="28"/>
        </w:rPr>
        <w:t xml:space="preserve"> сельское поселение.</w:t>
      </w:r>
    </w:p>
    <w:p w:rsidR="00C87A64" w:rsidRDefault="00C87A64" w:rsidP="00C87A64">
      <w:pPr>
        <w:ind w:firstLine="34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Площадь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pacing w:val="1"/>
          <w:sz w:val="28"/>
          <w:szCs w:val="28"/>
        </w:rPr>
        <w:t xml:space="preserve"> – </w:t>
      </w:r>
      <w:r>
        <w:rPr>
          <w:bCs/>
          <w:sz w:val="28"/>
          <w:szCs w:val="28"/>
        </w:rPr>
        <w:t>43 676,2 га (площадь населенных пунктов составляет 368,35 га)</w:t>
      </w:r>
      <w:r>
        <w:rPr>
          <w:color w:val="000000"/>
          <w:spacing w:val="1"/>
          <w:sz w:val="28"/>
          <w:szCs w:val="28"/>
        </w:rPr>
        <w:t xml:space="preserve">, протяженность территории в направлении с севера на юг составляет – 29 000 км, п. запада на восток – 12 800 км. </w:t>
      </w:r>
      <w:proofErr w:type="gramStart"/>
      <w:r>
        <w:rPr>
          <w:color w:val="000000"/>
          <w:spacing w:val="1"/>
          <w:sz w:val="28"/>
          <w:szCs w:val="28"/>
        </w:rPr>
        <w:t>В состав поселения  входит 6 населенных  пунктов: п. Новый Урал, п. Большевик, п. дружный, п. Красная Заря, п. Правда, п. Саламат.</w:t>
      </w:r>
      <w:proofErr w:type="gramEnd"/>
      <w:r>
        <w:rPr>
          <w:color w:val="000000"/>
          <w:spacing w:val="1"/>
          <w:sz w:val="28"/>
          <w:szCs w:val="28"/>
        </w:rPr>
        <w:t xml:space="preserve"> Административный центр поселения – п. Новый Урал. Общая численность населения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pacing w:val="1"/>
          <w:sz w:val="28"/>
          <w:szCs w:val="28"/>
        </w:rPr>
        <w:t xml:space="preserve"> на исходный год составила – 2 855 чел. </w:t>
      </w:r>
      <w:r>
        <w:rPr>
          <w:sz w:val="28"/>
          <w:szCs w:val="28"/>
        </w:rPr>
        <w:t>Климат умеренно-теплый.</w:t>
      </w:r>
    </w:p>
    <w:p w:rsidR="00C87A64" w:rsidRDefault="00C87A64" w:rsidP="00C87A64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Переход средних суточных температур воздуха через плюс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весной приходится на первую декаду мая, осенью – на вторую декаду сентября. Заморозки прекращаются, как правило, в третьей декаде мая. За год в районе выпадает 250-</w:t>
      </w:r>
      <w:smartTag w:uri="urn:schemas-microsoft-com:office:smarttags" w:element="metricconverter">
        <w:smartTagPr>
          <w:attr w:name="ProductID" w:val="340 мм"/>
        </w:smartTagPr>
        <w:r>
          <w:rPr>
            <w:sz w:val="28"/>
            <w:szCs w:val="28"/>
          </w:rPr>
          <w:t>340 мм</w:t>
        </w:r>
      </w:smartTag>
      <w:r>
        <w:rPr>
          <w:sz w:val="28"/>
          <w:szCs w:val="28"/>
        </w:rPr>
        <w:t xml:space="preserve"> осадков, температура самого холодного месяца (январь) минус 16,9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(среднегодовая), самого теплого (июля) плюс 18,3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С, абсолютный минимум минус 46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С, максимум плюс 39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С;</w:t>
      </w:r>
    </w:p>
    <w:p w:rsidR="00C87A64" w:rsidRPr="00130206" w:rsidRDefault="00C87A64" w:rsidP="00C87A64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>продолжительность периода с устойчивым снежным покровом составляет 145 дней;</w:t>
      </w:r>
    </w:p>
    <w:p w:rsidR="00C87A64" w:rsidRPr="00130206" w:rsidRDefault="00C87A64" w:rsidP="00C87A64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 xml:space="preserve">высота снежного покрова – </w:t>
      </w:r>
      <w:smartTag w:uri="urn:schemas-microsoft-com:office:smarttags" w:element="metricconverter">
        <w:smartTagPr>
          <w:attr w:name="ProductID" w:val="20 см"/>
        </w:smartTagPr>
        <w:r w:rsidRPr="00130206">
          <w:rPr>
            <w:sz w:val="28"/>
            <w:szCs w:val="28"/>
          </w:rPr>
          <w:t>20 см</w:t>
        </w:r>
      </w:smartTag>
      <w:r w:rsidRPr="00130206">
        <w:rPr>
          <w:sz w:val="28"/>
          <w:szCs w:val="28"/>
        </w:rPr>
        <w:t>;</w:t>
      </w:r>
    </w:p>
    <w:p w:rsidR="00C87A64" w:rsidRPr="00130206" w:rsidRDefault="00C87A64" w:rsidP="00C87A64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130206">
        <w:rPr>
          <w:sz w:val="28"/>
          <w:szCs w:val="28"/>
        </w:rPr>
        <w:t xml:space="preserve">преобладают юго-западные и северные ветра, скорость ветра достигает 8,1 м/сек  при </w:t>
      </w:r>
      <w:proofErr w:type="gramStart"/>
      <w:r w:rsidRPr="00130206">
        <w:rPr>
          <w:sz w:val="28"/>
          <w:szCs w:val="28"/>
        </w:rPr>
        <w:t>среднемесячной</w:t>
      </w:r>
      <w:proofErr w:type="gramEnd"/>
      <w:r w:rsidRPr="00130206">
        <w:rPr>
          <w:sz w:val="28"/>
          <w:szCs w:val="28"/>
        </w:rPr>
        <w:t xml:space="preserve"> 4,0 м/сек. Глубина промерзания грунтов </w:t>
      </w:r>
      <w:smartTag w:uri="urn:schemas-microsoft-com:office:smarttags" w:element="metricconverter">
        <w:smartTagPr>
          <w:attr w:name="ProductID" w:val="-1,9 м"/>
        </w:smartTagPr>
        <w:r w:rsidRPr="00130206">
          <w:rPr>
            <w:sz w:val="28"/>
            <w:szCs w:val="28"/>
          </w:rPr>
          <w:t>-1,9 м</w:t>
        </w:r>
      </w:smartTag>
      <w:r w:rsidRPr="00130206">
        <w:rPr>
          <w:sz w:val="28"/>
          <w:szCs w:val="28"/>
        </w:rPr>
        <w:t>;</w:t>
      </w:r>
    </w:p>
    <w:p w:rsidR="00C87A64" w:rsidRDefault="00C87A64" w:rsidP="00C87A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отопительного периода 236 дней. </w:t>
      </w:r>
    </w:p>
    <w:p w:rsidR="00C87A64" w:rsidRPr="00130206" w:rsidRDefault="00C87A64" w:rsidP="00C87A64">
      <w:pPr>
        <w:jc w:val="both"/>
        <w:rPr>
          <w:b/>
          <w:sz w:val="28"/>
          <w:szCs w:val="28"/>
        </w:rPr>
      </w:pPr>
    </w:p>
    <w:p w:rsidR="00C87A64" w:rsidRDefault="00C87A64" w:rsidP="00C87A64">
      <w:pPr>
        <w:pStyle w:val="a3"/>
        <w:numPr>
          <w:ilvl w:val="0"/>
          <w:numId w:val="10"/>
        </w:numPr>
        <w:spacing w:after="200" w:line="276" w:lineRule="auto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Существующее положение  в сфере производства, передачи и потребления тепловой энергии для целей теплоснабжения.</w:t>
      </w:r>
    </w:p>
    <w:p w:rsidR="00C87A64" w:rsidRPr="00130206" w:rsidRDefault="00C87A64" w:rsidP="00C87A64">
      <w:pPr>
        <w:pStyle w:val="a3"/>
        <w:ind w:left="426"/>
        <w:jc w:val="both"/>
        <w:rPr>
          <w:b/>
          <w:sz w:val="28"/>
          <w:szCs w:val="28"/>
        </w:rPr>
      </w:pP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п. Новый Урал существует одна система теплоснабжения: ТК «Новый Урал», тепловая мощность 5,16 Гкал/час.</w:t>
      </w: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тепла являются:</w:t>
      </w:r>
    </w:p>
    <w:p w:rsidR="00C87A64" w:rsidRPr="00FF0738" w:rsidRDefault="00C87A64" w:rsidP="00C87A64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F0738">
        <w:rPr>
          <w:sz w:val="28"/>
          <w:szCs w:val="28"/>
        </w:rPr>
        <w:t>существующая капитальная жилая застройка;</w:t>
      </w:r>
    </w:p>
    <w:p w:rsidR="00C87A64" w:rsidRPr="005C686B" w:rsidRDefault="00C87A64" w:rsidP="00C87A64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C686B">
        <w:rPr>
          <w:sz w:val="28"/>
          <w:szCs w:val="28"/>
        </w:rPr>
        <w:t>поселковый соцкультбыт;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390"/>
        <w:gridCol w:w="389"/>
        <w:gridCol w:w="389"/>
        <w:gridCol w:w="389"/>
        <w:gridCol w:w="389"/>
        <w:gridCol w:w="389"/>
        <w:gridCol w:w="389"/>
        <w:gridCol w:w="740"/>
        <w:gridCol w:w="738"/>
        <w:gridCol w:w="1031"/>
        <w:gridCol w:w="2048"/>
        <w:gridCol w:w="1029"/>
        <w:gridCol w:w="940"/>
      </w:tblGrid>
      <w:tr w:rsidR="00C87A64" w:rsidRPr="005C686B" w:rsidTr="00C750CD">
        <w:trPr>
          <w:cantSplit/>
          <w:trHeight w:val="1864"/>
        </w:trPr>
        <w:tc>
          <w:tcPr>
            <w:tcW w:w="390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8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86B">
              <w:rPr>
                <w:sz w:val="20"/>
                <w:szCs w:val="20"/>
              </w:rPr>
              <w:t>/</w:t>
            </w:r>
            <w:proofErr w:type="spellStart"/>
            <w:r w:rsidRPr="005C68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Название котельной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Вид топлива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Марка котлов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Количество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Присоединенная нагрузка</w:t>
            </w:r>
          </w:p>
        </w:tc>
        <w:tc>
          <w:tcPr>
            <w:tcW w:w="5586" w:type="dxa"/>
            <w:gridSpan w:val="5"/>
            <w:vAlign w:val="center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Отапливаемые объекты</w:t>
            </w:r>
          </w:p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auto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Протяженность теплосетей (</w:t>
            </w:r>
            <w:proofErr w:type="gramStart"/>
            <w:r w:rsidRPr="005C686B">
              <w:rPr>
                <w:sz w:val="20"/>
                <w:szCs w:val="20"/>
              </w:rPr>
              <w:t>км</w:t>
            </w:r>
            <w:proofErr w:type="gramEnd"/>
            <w:r w:rsidRPr="005C686B">
              <w:rPr>
                <w:sz w:val="20"/>
                <w:szCs w:val="20"/>
              </w:rPr>
              <w:t>)</w:t>
            </w:r>
          </w:p>
        </w:tc>
      </w:tr>
      <w:tr w:rsidR="00C87A64" w:rsidRPr="005C686B" w:rsidTr="00C750CD">
        <w:trPr>
          <w:cantSplit/>
          <w:trHeight w:val="260"/>
        </w:trPr>
        <w:tc>
          <w:tcPr>
            <w:tcW w:w="390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3077" w:type="dxa"/>
            <w:gridSpan w:val="2"/>
            <w:vAlign w:val="center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940" w:type="dxa"/>
            <w:vMerge/>
            <w:shd w:val="clear" w:color="auto" w:fill="auto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87A64" w:rsidRPr="005C686B" w:rsidTr="00C750CD">
        <w:trPr>
          <w:cantSplit/>
          <w:trHeight w:val="1694"/>
        </w:trPr>
        <w:tc>
          <w:tcPr>
            <w:tcW w:w="390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количество домов (штук)</w:t>
            </w:r>
          </w:p>
        </w:tc>
        <w:tc>
          <w:tcPr>
            <w:tcW w:w="1031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площадь, м</w:t>
            </w:r>
            <w:proofErr w:type="gramStart"/>
            <w:r w:rsidRPr="005C686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48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площадь, м</w:t>
            </w:r>
            <w:proofErr w:type="gramStart"/>
            <w:r w:rsidRPr="005C686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0" w:type="dxa"/>
            <w:vMerge/>
            <w:shd w:val="clear" w:color="auto" w:fill="auto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87A64" w:rsidRPr="005C686B" w:rsidTr="00C750CD">
        <w:trPr>
          <w:cantSplit/>
          <w:trHeight w:val="3133"/>
        </w:trPr>
        <w:tc>
          <w:tcPr>
            <w:tcW w:w="390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</w:t>
            </w:r>
          </w:p>
        </w:tc>
        <w:tc>
          <w:tcPr>
            <w:tcW w:w="390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ТП «Новый Урал»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proofErr w:type="spellStart"/>
            <w:r w:rsidRPr="005C686B">
              <w:rPr>
                <w:sz w:val="20"/>
                <w:szCs w:val="20"/>
              </w:rPr>
              <w:t>Новоуральское</w:t>
            </w:r>
            <w:proofErr w:type="spellEnd"/>
            <w:r w:rsidRPr="005C686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газ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Братск-1Г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6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5,16</w:t>
            </w:r>
          </w:p>
        </w:tc>
        <w:tc>
          <w:tcPr>
            <w:tcW w:w="389" w:type="dxa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1,7</w:t>
            </w:r>
          </w:p>
        </w:tc>
        <w:tc>
          <w:tcPr>
            <w:tcW w:w="740" w:type="dxa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1 </w:t>
            </w:r>
            <w:proofErr w:type="spellStart"/>
            <w:r w:rsidRPr="005C686B">
              <w:rPr>
                <w:sz w:val="20"/>
                <w:szCs w:val="20"/>
              </w:rPr>
              <w:t>эт</w:t>
            </w:r>
            <w:proofErr w:type="spellEnd"/>
            <w:r w:rsidRPr="005C686B">
              <w:rPr>
                <w:sz w:val="20"/>
                <w:szCs w:val="20"/>
              </w:rPr>
              <w:t>.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2 </w:t>
            </w:r>
            <w:proofErr w:type="spellStart"/>
            <w:r w:rsidRPr="005C686B">
              <w:rPr>
                <w:sz w:val="20"/>
                <w:szCs w:val="20"/>
              </w:rPr>
              <w:t>эт</w:t>
            </w:r>
            <w:proofErr w:type="spellEnd"/>
            <w:r w:rsidRPr="005C686B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</w:t>
            </w:r>
          </w:p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</w:p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24,0</w:t>
            </w:r>
          </w:p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</w:p>
          <w:p w:rsidR="00C87A64" w:rsidRPr="005C686B" w:rsidRDefault="00C87A64" w:rsidP="00C750CD">
            <w:pPr>
              <w:jc w:val="center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2</w:t>
            </w:r>
            <w:r w:rsidR="008F2AC0">
              <w:rPr>
                <w:sz w:val="20"/>
                <w:szCs w:val="20"/>
              </w:rPr>
              <w:t> 726,98</w:t>
            </w:r>
          </w:p>
        </w:tc>
        <w:tc>
          <w:tcPr>
            <w:tcW w:w="2048" w:type="dxa"/>
          </w:tcPr>
          <w:p w:rsidR="00C87A64" w:rsidRDefault="00C87A64" w:rsidP="00C7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Школа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Мастерская школы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Детский сад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Детский дом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Дом творчества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Клуб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ЦРБ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Школа искусств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ИП </w:t>
            </w:r>
            <w:proofErr w:type="spellStart"/>
            <w:r w:rsidRPr="005C686B">
              <w:rPr>
                <w:sz w:val="20"/>
                <w:szCs w:val="20"/>
              </w:rPr>
              <w:t>Комбатова</w:t>
            </w:r>
            <w:proofErr w:type="spellEnd"/>
            <w:r w:rsidRPr="005C686B">
              <w:rPr>
                <w:sz w:val="20"/>
                <w:szCs w:val="20"/>
              </w:rPr>
              <w:t xml:space="preserve"> (магазин)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ИП </w:t>
            </w:r>
            <w:proofErr w:type="spellStart"/>
            <w:r w:rsidRPr="005C686B">
              <w:rPr>
                <w:sz w:val="20"/>
                <w:szCs w:val="20"/>
              </w:rPr>
              <w:t>Брыков</w:t>
            </w:r>
            <w:proofErr w:type="spellEnd"/>
            <w:r w:rsidRPr="005C686B">
              <w:rPr>
                <w:sz w:val="20"/>
                <w:szCs w:val="20"/>
              </w:rPr>
              <w:t xml:space="preserve"> (магазин)</w:t>
            </w:r>
          </w:p>
        </w:tc>
        <w:tc>
          <w:tcPr>
            <w:tcW w:w="1029" w:type="dxa"/>
          </w:tcPr>
          <w:p w:rsidR="00C87A64" w:rsidRDefault="00C87A64" w:rsidP="00C7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C686B">
              <w:rPr>
                <w:sz w:val="20"/>
                <w:szCs w:val="20"/>
              </w:rPr>
              <w:t>890</w:t>
            </w:r>
            <w:r>
              <w:rPr>
                <w:sz w:val="20"/>
                <w:szCs w:val="20"/>
              </w:rPr>
              <w:t>,</w:t>
            </w:r>
            <w:r w:rsidRPr="005C686B">
              <w:rPr>
                <w:sz w:val="20"/>
                <w:szCs w:val="20"/>
              </w:rPr>
              <w:t>0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418,2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870,8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835,2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164,7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C686B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</w:t>
            </w:r>
            <w:r w:rsidRPr="005C686B">
              <w:rPr>
                <w:sz w:val="20"/>
                <w:szCs w:val="20"/>
              </w:rPr>
              <w:t>0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213,6</w:t>
            </w:r>
          </w:p>
          <w:p w:rsidR="00C87A64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C686B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</w:t>
            </w:r>
            <w:r w:rsidRPr="005C686B">
              <w:rPr>
                <w:sz w:val="20"/>
                <w:szCs w:val="20"/>
              </w:rPr>
              <w:t>1</w:t>
            </w:r>
          </w:p>
          <w:p w:rsidR="00C87A64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55,7</w:t>
            </w: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</w:p>
          <w:p w:rsidR="00C87A64" w:rsidRPr="005C686B" w:rsidRDefault="00C87A64" w:rsidP="00C750CD">
            <w:pPr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133,2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C87A64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C87A64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 xml:space="preserve">1740 – </w:t>
            </w:r>
            <w:proofErr w:type="spellStart"/>
            <w:r w:rsidRPr="005C686B">
              <w:rPr>
                <w:sz w:val="20"/>
                <w:szCs w:val="20"/>
              </w:rPr>
              <w:t>надземно</w:t>
            </w:r>
            <w:proofErr w:type="spellEnd"/>
            <w:r w:rsidRPr="005C68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:rsidR="00C87A64" w:rsidRPr="005C686B" w:rsidRDefault="00C87A64" w:rsidP="00C750CD">
            <w:pPr>
              <w:ind w:left="113" w:right="113"/>
              <w:jc w:val="right"/>
              <w:rPr>
                <w:sz w:val="20"/>
                <w:szCs w:val="20"/>
              </w:rPr>
            </w:pPr>
            <w:r w:rsidRPr="005C686B">
              <w:rPr>
                <w:sz w:val="20"/>
                <w:szCs w:val="20"/>
              </w:rPr>
              <w:t>1800 - подземно</w:t>
            </w:r>
          </w:p>
        </w:tc>
      </w:tr>
      <w:tr w:rsidR="00C87A64" w:rsidRPr="005C686B" w:rsidTr="00C750CD">
        <w:trPr>
          <w:cantSplit/>
          <w:trHeight w:val="234"/>
        </w:trPr>
        <w:tc>
          <w:tcPr>
            <w:tcW w:w="3854" w:type="dxa"/>
            <w:gridSpan w:val="9"/>
            <w:vAlign w:val="center"/>
          </w:tcPr>
          <w:p w:rsidR="00C87A64" w:rsidRPr="005C686B" w:rsidRDefault="00C87A64" w:rsidP="00C750CD">
            <w:pPr>
              <w:jc w:val="center"/>
              <w:rPr>
                <w:b/>
                <w:sz w:val="20"/>
                <w:szCs w:val="20"/>
              </w:rPr>
            </w:pPr>
            <w:r w:rsidRPr="005C68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8" w:type="dxa"/>
          </w:tcPr>
          <w:p w:rsidR="00C87A64" w:rsidRPr="005C686B" w:rsidRDefault="00C87A64" w:rsidP="00C75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C87A64" w:rsidRPr="005C686B" w:rsidRDefault="008F2AC0" w:rsidP="00C75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2 750,98</w:t>
            </w:r>
          </w:p>
        </w:tc>
        <w:tc>
          <w:tcPr>
            <w:tcW w:w="2048" w:type="dxa"/>
          </w:tcPr>
          <w:p w:rsidR="00C87A64" w:rsidRPr="005C686B" w:rsidRDefault="00C87A64" w:rsidP="00C750CD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87A64" w:rsidRPr="005C686B" w:rsidRDefault="00C87A64" w:rsidP="00C750CD">
            <w:pPr>
              <w:jc w:val="center"/>
              <w:rPr>
                <w:b/>
                <w:sz w:val="20"/>
                <w:szCs w:val="20"/>
              </w:rPr>
            </w:pPr>
            <w:r w:rsidRPr="005C686B">
              <w:rPr>
                <w:b/>
                <w:sz w:val="20"/>
                <w:szCs w:val="20"/>
              </w:rPr>
              <w:t>8 </w:t>
            </w:r>
            <w:r>
              <w:rPr>
                <w:b/>
                <w:sz w:val="20"/>
                <w:szCs w:val="20"/>
              </w:rPr>
              <w:t>774</w:t>
            </w:r>
            <w:r w:rsidRPr="005C68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C87A64" w:rsidRPr="005C686B" w:rsidRDefault="00C87A64" w:rsidP="00C750CD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C87A64" w:rsidRPr="005C686B" w:rsidRDefault="00C87A64" w:rsidP="00C87A64">
      <w:pPr>
        <w:jc w:val="both"/>
        <w:rPr>
          <w:sz w:val="28"/>
          <w:szCs w:val="28"/>
        </w:rPr>
      </w:pPr>
    </w:p>
    <w:p w:rsidR="00C87A64" w:rsidRPr="005C686B" w:rsidRDefault="00C87A64" w:rsidP="00C87A64">
      <w:pPr>
        <w:pStyle w:val="a7"/>
        <w:ind w:left="0" w:firstLine="720"/>
        <w:jc w:val="both"/>
        <w:rPr>
          <w:sz w:val="28"/>
          <w:szCs w:val="28"/>
        </w:rPr>
      </w:pPr>
      <w:r w:rsidRPr="005C686B">
        <w:rPr>
          <w:sz w:val="28"/>
          <w:szCs w:val="28"/>
        </w:rPr>
        <w:t xml:space="preserve">На централизованное теплоснабжение принимаются все объекты соцкультбыта и жилая многоэтажная застройка. Сохраняемая и новая усадебная застройка централизованным теплоснабжением не обеспечивается. </w:t>
      </w:r>
    </w:p>
    <w:p w:rsidR="00C87A64" w:rsidRDefault="00C87A64" w:rsidP="00C87A64">
      <w:pPr>
        <w:pStyle w:val="a7"/>
        <w:ind w:left="0" w:firstLine="720"/>
        <w:jc w:val="both"/>
        <w:rPr>
          <w:sz w:val="28"/>
          <w:szCs w:val="28"/>
        </w:rPr>
      </w:pPr>
      <w:r w:rsidRPr="005C686B">
        <w:rPr>
          <w:sz w:val="28"/>
          <w:szCs w:val="28"/>
        </w:rPr>
        <w:t xml:space="preserve">В ряде случаев целесообразно рассматривать варианты децентрализованного теплоснабжения: строительство новых </w:t>
      </w:r>
      <w:proofErr w:type="spellStart"/>
      <w:r w:rsidRPr="005C686B">
        <w:rPr>
          <w:sz w:val="28"/>
          <w:szCs w:val="28"/>
        </w:rPr>
        <w:t>теплоисточников</w:t>
      </w:r>
      <w:proofErr w:type="spellEnd"/>
      <w:r w:rsidRPr="005C686B">
        <w:rPr>
          <w:sz w:val="28"/>
          <w:szCs w:val="28"/>
        </w:rPr>
        <w:t xml:space="preserve"> на газе, приближенных к потребителю тепла, мощность</w:t>
      </w:r>
      <w:r>
        <w:rPr>
          <w:sz w:val="28"/>
          <w:szCs w:val="28"/>
        </w:rPr>
        <w:t xml:space="preserve"> которых в каждом конкретном случае должна обосновываться; или автономных источников теплоснабжения (встроенные и пристроенные к зданию котельные, автоматизированные местные блочные или блок - модульные котельные полной заводской готовности). Особенно актуально использование таких котельных при размещении дополнительных объектов в районах, застроенных по утвержденным проектам планировки, в районах подлежащих частичной реконструкции существующей застройки с увеличением тепловых нагрузок, для теплоснабжения объектов удаленных  от центра тепловых нагрузок.</w:t>
      </w:r>
    </w:p>
    <w:p w:rsidR="00C87A64" w:rsidRDefault="00C87A64" w:rsidP="00C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эффективной работы систем теплоснабжения </w:t>
      </w:r>
      <w:proofErr w:type="gramStart"/>
      <w:r>
        <w:rPr>
          <w:sz w:val="28"/>
          <w:szCs w:val="28"/>
        </w:rPr>
        <w:t>села</w:t>
      </w:r>
      <w:proofErr w:type="gramEnd"/>
      <w:r>
        <w:rPr>
          <w:sz w:val="28"/>
          <w:szCs w:val="28"/>
        </w:rPr>
        <w:t xml:space="preserve"> и улучшения состояния окружающей среды планируется выполнение мероприятий по следующим направлениям:</w:t>
      </w:r>
    </w:p>
    <w:p w:rsidR="00C87A64" w:rsidRDefault="00C87A64" w:rsidP="00C87A64">
      <w:pPr>
        <w:numPr>
          <w:ilvl w:val="0"/>
          <w:numId w:val="1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поэтапная замена морально и физически устаревшего оборудования на основных источниках на автоматизированные </w:t>
      </w:r>
      <w:proofErr w:type="spellStart"/>
      <w:r>
        <w:rPr>
          <w:sz w:val="28"/>
          <w:szCs w:val="28"/>
        </w:rPr>
        <w:t>котлоагрегаты</w:t>
      </w:r>
      <w:proofErr w:type="spellEnd"/>
      <w:r>
        <w:rPr>
          <w:sz w:val="28"/>
          <w:szCs w:val="28"/>
        </w:rPr>
        <w:t xml:space="preserve"> нового поколения с высокими техническими и  экологическими характеристиками;</w:t>
      </w:r>
    </w:p>
    <w:p w:rsidR="00C87A64" w:rsidRDefault="00C87A64" w:rsidP="00C87A64">
      <w:pPr>
        <w:numPr>
          <w:ilvl w:val="0"/>
          <w:numId w:val="1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новых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(возможно и взамен устаревших) с использованием элементов малой энергетики;</w:t>
      </w:r>
    </w:p>
    <w:p w:rsidR="00C87A64" w:rsidRDefault="00C87A64" w:rsidP="00C87A64">
      <w:pPr>
        <w:numPr>
          <w:ilvl w:val="0"/>
          <w:numId w:val="1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автономных </w:t>
      </w:r>
      <w:proofErr w:type="spellStart"/>
      <w:r>
        <w:rPr>
          <w:sz w:val="28"/>
          <w:szCs w:val="28"/>
        </w:rPr>
        <w:t>теплогенераторов</w:t>
      </w:r>
      <w:proofErr w:type="spellEnd"/>
      <w:r>
        <w:rPr>
          <w:sz w:val="28"/>
          <w:szCs w:val="28"/>
        </w:rPr>
        <w:t xml:space="preserve"> современных модификаций, работающих на едином энергоносителе – газе;</w:t>
      </w:r>
    </w:p>
    <w:p w:rsidR="00C87A64" w:rsidRDefault="00C87A64" w:rsidP="00C87A64">
      <w:pPr>
        <w:numPr>
          <w:ilvl w:val="0"/>
          <w:numId w:val="1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мелких нерентабельных котельных;</w:t>
      </w:r>
    </w:p>
    <w:p w:rsidR="00C87A64" w:rsidRDefault="00C87A64" w:rsidP="00C87A64">
      <w:pPr>
        <w:numPr>
          <w:ilvl w:val="0"/>
          <w:numId w:val="1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учёта тепла у потребителей.</w:t>
      </w:r>
    </w:p>
    <w:p w:rsidR="00C87A64" w:rsidRDefault="00C87A64" w:rsidP="00C87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p w:rsidR="00C87A64" w:rsidRDefault="00C87A64" w:rsidP="00C87A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Источники теплоснабжения.</w:t>
      </w:r>
    </w:p>
    <w:p w:rsidR="00C87A64" w:rsidRDefault="00C87A64" w:rsidP="00C87A64">
      <w:pPr>
        <w:jc w:val="both"/>
        <w:rPr>
          <w:sz w:val="28"/>
          <w:szCs w:val="28"/>
          <w:u w:val="single"/>
        </w:rPr>
      </w:pP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источником теплоснабжения остается производственно - отопительная котельная ТК «Новый Урал», тепловая мощность 5,16 </w:t>
      </w:r>
      <w:proofErr w:type="spellStart"/>
      <w:r>
        <w:rPr>
          <w:sz w:val="28"/>
          <w:szCs w:val="28"/>
        </w:rPr>
        <w:t>Гкал\час</w:t>
      </w:r>
      <w:proofErr w:type="spellEnd"/>
      <w:r>
        <w:rPr>
          <w:sz w:val="28"/>
          <w:szCs w:val="28"/>
        </w:rPr>
        <w:t>, срок службы котлов - 23 года. Аварий на теплотрассе не было.</w:t>
      </w: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усадебной и  блокированной застройки предусматривается  от собственных газовых отопительных агрегатов.</w:t>
      </w:r>
    </w:p>
    <w:p w:rsidR="00C87A64" w:rsidRDefault="00C87A64" w:rsidP="00C87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87A64" w:rsidRDefault="00C87A64" w:rsidP="00C87A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Схема теплоснабжения</w:t>
      </w:r>
    </w:p>
    <w:p w:rsidR="00C87A64" w:rsidRDefault="00C87A64" w:rsidP="00C87A64">
      <w:pPr>
        <w:jc w:val="both"/>
        <w:rPr>
          <w:sz w:val="28"/>
          <w:szCs w:val="28"/>
          <w:u w:val="single"/>
        </w:rPr>
      </w:pP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схема теплоснабжения поселка сохраняется и на первую очередь и на расчетный срок.  </w:t>
      </w:r>
    </w:p>
    <w:p w:rsidR="00C87A64" w:rsidRDefault="00C87A64" w:rsidP="00C87A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мероприятия по реконструкции источников теплоснабжения и тепловых сетей: </w:t>
      </w:r>
    </w:p>
    <w:p w:rsidR="00C87A64" w:rsidRDefault="00C87A64" w:rsidP="00C87A64">
      <w:pPr>
        <w:pStyle w:val="a3"/>
        <w:numPr>
          <w:ilvl w:val="0"/>
          <w:numId w:val="12"/>
        </w:numPr>
        <w:spacing w:line="276" w:lineRule="auto"/>
        <w:ind w:left="426" w:firstLine="360"/>
        <w:jc w:val="both"/>
        <w:rPr>
          <w:sz w:val="28"/>
          <w:szCs w:val="28"/>
        </w:rPr>
      </w:pPr>
      <w:r w:rsidRPr="00A972AF">
        <w:rPr>
          <w:sz w:val="28"/>
          <w:szCs w:val="28"/>
        </w:rPr>
        <w:t xml:space="preserve">Реконструкция </w:t>
      </w:r>
      <w:proofErr w:type="gramStart"/>
      <w:r w:rsidRPr="00A972AF">
        <w:rPr>
          <w:sz w:val="28"/>
          <w:szCs w:val="28"/>
        </w:rPr>
        <w:t>тепловых</w:t>
      </w:r>
      <w:proofErr w:type="gramEnd"/>
      <w:r w:rsidRPr="00A972AF">
        <w:rPr>
          <w:sz w:val="28"/>
          <w:szCs w:val="28"/>
        </w:rPr>
        <w:t xml:space="preserve"> сетей-2014г.-2027г.</w:t>
      </w:r>
    </w:p>
    <w:p w:rsidR="00C87A64" w:rsidRPr="00A972AF" w:rsidRDefault="00C87A64" w:rsidP="00C87A64">
      <w:pPr>
        <w:pStyle w:val="a3"/>
        <w:numPr>
          <w:ilvl w:val="0"/>
          <w:numId w:val="12"/>
        </w:numPr>
        <w:spacing w:line="276" w:lineRule="auto"/>
        <w:ind w:left="426" w:firstLine="360"/>
        <w:jc w:val="both"/>
        <w:rPr>
          <w:sz w:val="28"/>
          <w:szCs w:val="28"/>
        </w:rPr>
      </w:pPr>
      <w:r w:rsidRPr="00A972AF">
        <w:rPr>
          <w:sz w:val="28"/>
          <w:szCs w:val="28"/>
        </w:rPr>
        <w:t xml:space="preserve">ТК «Новый Урал»: теплоснабжение объектов соцкультбыта, жилая многоэтажная застройка (5,16 </w:t>
      </w:r>
      <w:proofErr w:type="spellStart"/>
      <w:r w:rsidRPr="00A972AF">
        <w:rPr>
          <w:sz w:val="28"/>
          <w:szCs w:val="28"/>
        </w:rPr>
        <w:t>Гкал\</w:t>
      </w:r>
      <w:proofErr w:type="gramStart"/>
      <w:r w:rsidRPr="00A972AF">
        <w:rPr>
          <w:sz w:val="28"/>
          <w:szCs w:val="28"/>
        </w:rPr>
        <w:t>ч</w:t>
      </w:r>
      <w:proofErr w:type="spellEnd"/>
      <w:proofErr w:type="gramEnd"/>
      <w:r w:rsidRPr="00A972AF">
        <w:rPr>
          <w:sz w:val="28"/>
          <w:szCs w:val="28"/>
        </w:rPr>
        <w:t xml:space="preserve"> – на расчетный срок)</w:t>
      </w:r>
      <w:r>
        <w:rPr>
          <w:sz w:val="28"/>
          <w:szCs w:val="28"/>
        </w:rPr>
        <w:t xml:space="preserve"> </w:t>
      </w:r>
      <w:r w:rsidRPr="00A972AF">
        <w:rPr>
          <w:sz w:val="28"/>
          <w:szCs w:val="28"/>
        </w:rPr>
        <w:t>- от существующей производственно- отопительной котельной, с  монтажом блочной котельной.</w:t>
      </w:r>
    </w:p>
    <w:p w:rsidR="00C87A64" w:rsidRDefault="00C87A64" w:rsidP="00C87A64">
      <w:pPr>
        <w:ind w:left="426"/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Default="00C87A64" w:rsidP="00C87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Перспективное потребление тепловой мощности и тепловой энергии </w:t>
      </w: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 сельском поселении ежегодно сокращается, нет перспектив строительства многоквартирного жилищного фонда и социальной инфраструктуры.</w:t>
      </w: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планируется в п. Новый Урал  монтаж блочной котельной для теплоснабжения объектов соцкультбыта и жилой  многоэтажной застройки.</w:t>
      </w:r>
    </w:p>
    <w:p w:rsidR="00C87A64" w:rsidRDefault="00C87A64" w:rsidP="00C87A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Застройщики индивидуального жилищного фонда используют автономные источники  теплоснабжения. В связи с этим потребность в строительстве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отсутствует. </w:t>
      </w:r>
    </w:p>
    <w:p w:rsidR="00C87A64" w:rsidRDefault="00C87A64" w:rsidP="00C87A64">
      <w:pPr>
        <w:jc w:val="both"/>
        <w:rPr>
          <w:sz w:val="28"/>
          <w:szCs w:val="28"/>
        </w:rPr>
      </w:pPr>
    </w:p>
    <w:p w:rsidR="00C87A64" w:rsidRPr="003B6602" w:rsidRDefault="00C87A64" w:rsidP="00C87A64">
      <w:pPr>
        <w:jc w:val="both"/>
      </w:pPr>
    </w:p>
    <w:p w:rsidR="00C72761" w:rsidRDefault="00C72761" w:rsidP="00C72761">
      <w:pPr>
        <w:ind w:firstLine="426"/>
        <w:jc w:val="both"/>
      </w:pPr>
    </w:p>
    <w:sectPr w:rsidR="00C72761" w:rsidSect="00C549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BF2"/>
    <w:multiLevelType w:val="hybridMultilevel"/>
    <w:tmpl w:val="7E32A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81FBF"/>
    <w:multiLevelType w:val="hybridMultilevel"/>
    <w:tmpl w:val="38846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91798"/>
    <w:multiLevelType w:val="hybridMultilevel"/>
    <w:tmpl w:val="C28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876"/>
    <w:multiLevelType w:val="hybridMultilevel"/>
    <w:tmpl w:val="4B28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C4DAB"/>
    <w:multiLevelType w:val="hybridMultilevel"/>
    <w:tmpl w:val="D508177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979"/>
    <w:multiLevelType w:val="hybridMultilevel"/>
    <w:tmpl w:val="5F04B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93828"/>
    <w:multiLevelType w:val="hybridMultilevel"/>
    <w:tmpl w:val="3836B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EB5D5D"/>
    <w:multiLevelType w:val="hybridMultilevel"/>
    <w:tmpl w:val="44FA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15901"/>
    <w:multiLevelType w:val="hybridMultilevel"/>
    <w:tmpl w:val="2E5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D7EAD"/>
    <w:multiLevelType w:val="hybridMultilevel"/>
    <w:tmpl w:val="22849276"/>
    <w:lvl w:ilvl="0" w:tplc="C12A084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A3FE6"/>
    <w:multiLevelType w:val="hybridMultilevel"/>
    <w:tmpl w:val="4BFC6950"/>
    <w:lvl w:ilvl="0" w:tplc="88B87D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ABF6501"/>
    <w:multiLevelType w:val="hybridMultilevel"/>
    <w:tmpl w:val="6AD86DC6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469FA"/>
    <w:multiLevelType w:val="hybridMultilevel"/>
    <w:tmpl w:val="6A2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817B1"/>
    <w:multiLevelType w:val="hybridMultilevel"/>
    <w:tmpl w:val="42AC132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AFA"/>
    <w:multiLevelType w:val="hybridMultilevel"/>
    <w:tmpl w:val="7CA6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49"/>
    <w:rsid w:val="00017D52"/>
    <w:rsid w:val="0014626F"/>
    <w:rsid w:val="00176DE0"/>
    <w:rsid w:val="00182DBB"/>
    <w:rsid w:val="00250C01"/>
    <w:rsid w:val="00254B9A"/>
    <w:rsid w:val="0026574F"/>
    <w:rsid w:val="00266781"/>
    <w:rsid w:val="00273791"/>
    <w:rsid w:val="002D5B30"/>
    <w:rsid w:val="00367662"/>
    <w:rsid w:val="003B1DA8"/>
    <w:rsid w:val="003D5B36"/>
    <w:rsid w:val="003F0759"/>
    <w:rsid w:val="00405274"/>
    <w:rsid w:val="00423FCF"/>
    <w:rsid w:val="00425B22"/>
    <w:rsid w:val="004441A6"/>
    <w:rsid w:val="00457F76"/>
    <w:rsid w:val="004605B9"/>
    <w:rsid w:val="004607DE"/>
    <w:rsid w:val="004B0264"/>
    <w:rsid w:val="00553914"/>
    <w:rsid w:val="00570CA9"/>
    <w:rsid w:val="006173EC"/>
    <w:rsid w:val="006958A9"/>
    <w:rsid w:val="00697A1B"/>
    <w:rsid w:val="006A6CD6"/>
    <w:rsid w:val="006E0D7E"/>
    <w:rsid w:val="006E116C"/>
    <w:rsid w:val="006E7746"/>
    <w:rsid w:val="006F1912"/>
    <w:rsid w:val="00776927"/>
    <w:rsid w:val="007A6817"/>
    <w:rsid w:val="007C2BF7"/>
    <w:rsid w:val="007F50D0"/>
    <w:rsid w:val="007F7C6A"/>
    <w:rsid w:val="008C53D2"/>
    <w:rsid w:val="008F2AC0"/>
    <w:rsid w:val="00914407"/>
    <w:rsid w:val="00923330"/>
    <w:rsid w:val="009427CA"/>
    <w:rsid w:val="00997755"/>
    <w:rsid w:val="009D1042"/>
    <w:rsid w:val="00A465F4"/>
    <w:rsid w:val="00A744FB"/>
    <w:rsid w:val="00AB02B8"/>
    <w:rsid w:val="00AF2858"/>
    <w:rsid w:val="00B6272E"/>
    <w:rsid w:val="00B750DF"/>
    <w:rsid w:val="00B75BAA"/>
    <w:rsid w:val="00B8099D"/>
    <w:rsid w:val="00B82AAC"/>
    <w:rsid w:val="00BA33D0"/>
    <w:rsid w:val="00C549A6"/>
    <w:rsid w:val="00C72761"/>
    <w:rsid w:val="00C86F31"/>
    <w:rsid w:val="00C87A64"/>
    <w:rsid w:val="00CD6B88"/>
    <w:rsid w:val="00D271E7"/>
    <w:rsid w:val="00DC2760"/>
    <w:rsid w:val="00DF08BE"/>
    <w:rsid w:val="00E2004A"/>
    <w:rsid w:val="00F17584"/>
    <w:rsid w:val="00F456CD"/>
    <w:rsid w:val="00F57C15"/>
    <w:rsid w:val="00F81149"/>
    <w:rsid w:val="00F9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274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44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6B88"/>
  </w:style>
  <w:style w:type="paragraph" w:styleId="a7">
    <w:name w:val="List"/>
    <w:basedOn w:val="a"/>
    <w:semiHidden/>
    <w:unhideWhenUsed/>
    <w:rsid w:val="00C87A64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9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7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11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7859">
                          <w:marLeft w:val="0"/>
                          <w:marRight w:val="37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2018-02-12T05:21:00Z</cp:lastPrinted>
  <dcterms:created xsi:type="dcterms:W3CDTF">2013-03-18T04:10:00Z</dcterms:created>
  <dcterms:modified xsi:type="dcterms:W3CDTF">2018-04-23T04:46:00Z</dcterms:modified>
</cp:coreProperties>
</file>