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F8" w:rsidRDefault="00253DF8" w:rsidP="00253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3DF8" w:rsidRDefault="00253DF8" w:rsidP="00253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3DF8" w:rsidRDefault="00253DF8" w:rsidP="00253D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-155575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53DF8" w:rsidRDefault="00253DF8" w:rsidP="00253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3DF8" w:rsidRDefault="00253DF8" w:rsidP="00253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3DF8" w:rsidRDefault="00253DF8" w:rsidP="00253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3DF8" w:rsidRDefault="00253DF8" w:rsidP="00253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3DF8" w:rsidRDefault="00253DF8" w:rsidP="00253DF8">
      <w:pPr>
        <w:keepNext/>
        <w:spacing w:after="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СОВЕТ  ДЕПУТАТОВ</w:t>
      </w:r>
    </w:p>
    <w:p w:rsidR="00253DF8" w:rsidRDefault="00253DF8" w:rsidP="00253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ТОЛСТИНСКОГО  СЕЛЬСКОГО ПОСЕЛЕНИЯ</w:t>
      </w:r>
    </w:p>
    <w:p w:rsidR="00253DF8" w:rsidRDefault="00253DF8" w:rsidP="00253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253DF8" w:rsidRDefault="00253DF8" w:rsidP="00253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253DF8" w:rsidRDefault="00253DF8" w:rsidP="00253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3DF8" w:rsidRDefault="00253DF8" w:rsidP="00253DF8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РЕШЕНИЕ</w:t>
      </w:r>
    </w:p>
    <w:p w:rsidR="00253DF8" w:rsidRDefault="00253DF8" w:rsidP="0025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DF8" w:rsidRDefault="00253DF8" w:rsidP="0025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29 апреля 2016 года                                  </w:t>
      </w:r>
    </w:p>
    <w:p w:rsidR="00253DF8" w:rsidRDefault="00253DF8" w:rsidP="0025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олсты                                                      № 17</w:t>
      </w:r>
    </w:p>
    <w:p w:rsidR="00253DF8" w:rsidRDefault="00253DF8" w:rsidP="0025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3DF8" w:rsidRDefault="00253DF8" w:rsidP="00253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53DF8" w:rsidRDefault="00253DF8" w:rsidP="00253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и дополнений в Устав </w:t>
      </w:r>
    </w:p>
    <w:p w:rsidR="00253DF8" w:rsidRDefault="00253DF8" w:rsidP="00253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253DF8" w:rsidRDefault="00253DF8" w:rsidP="00253DF8">
      <w:pPr>
        <w:spacing w:after="0" w:line="240" w:lineRule="auto"/>
        <w:rPr>
          <w:rFonts w:ascii="Verdana" w:eastAsia="Times New Roman" w:hAnsi="Verdana" w:cs="Times New Roman"/>
          <w:sz w:val="26"/>
          <w:szCs w:val="26"/>
          <w:lang w:eastAsia="en-US"/>
        </w:rPr>
      </w:pPr>
    </w:p>
    <w:p w:rsidR="00253DF8" w:rsidRDefault="00253DF8" w:rsidP="00253DF8">
      <w:pPr>
        <w:tabs>
          <w:tab w:val="left" w:pos="78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В соответствии  с Федеральным законом от 06.10.2003 года № 131-ФЗ «Об общих принципах организации местного самоуправления в Российской Федерации», Уставом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Совет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 </w:t>
      </w:r>
    </w:p>
    <w:p w:rsidR="00253DF8" w:rsidRDefault="00253DF8" w:rsidP="00253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</w:t>
      </w:r>
    </w:p>
    <w:p w:rsidR="00253DF8" w:rsidRDefault="00253DF8" w:rsidP="00253D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Е Ш А Е Т:</w:t>
      </w:r>
    </w:p>
    <w:p w:rsidR="00253DF8" w:rsidRDefault="00253DF8" w:rsidP="00253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53DF8" w:rsidRDefault="00253DF8" w:rsidP="00253D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Внести в Устав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принятый Постановлением Совета  депутатов от 10.06.2005г. № 03 (с изменениями и дополнениями в редакции Решений Совета депутатов от 28.04.2008г. № 05, от 10.06.2009г. № 7, от 19.11.2009г. № 46, от 10.06.2010г. № 12, от 17.03.2011г. № 04, от 08.09.2011г. № 14, от 19.12.2011г. № 18, от 25.09.2012г. № 10, от 30.07.2013г.     № 8, от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28.03.2014г. № 4, от 28.08.2014г. № 18, от 17.06.2015г. № 10), следующие изменения  и дополнения согласно приложению.</w:t>
      </w:r>
      <w:proofErr w:type="gramEnd"/>
    </w:p>
    <w:p w:rsidR="00253DF8" w:rsidRDefault="00253DF8" w:rsidP="00253D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3DF8" w:rsidRDefault="00253DF8" w:rsidP="00253D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Настоящее решение подлежит официальному обнародованию на информационном стенде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253DF8" w:rsidRDefault="00253DF8" w:rsidP="00253D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3DF8" w:rsidRDefault="00253DF8" w:rsidP="00253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Настоящее Решение вступает в силу после его официального обнародования в соответствии с действующим законодательством Российской Федерации. </w:t>
      </w:r>
    </w:p>
    <w:p w:rsidR="00253DF8" w:rsidRDefault="00253DF8" w:rsidP="0025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3DF8" w:rsidRDefault="00253DF8" w:rsidP="0025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3DF8" w:rsidRDefault="00253DF8" w:rsidP="00253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Председатель Совета депутатов</w:t>
      </w:r>
    </w:p>
    <w:p w:rsidR="00253DF8" w:rsidRDefault="00253DF8" w:rsidP="00253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С.В.Артемьев</w:t>
      </w:r>
    </w:p>
    <w:p w:rsidR="00253DF8" w:rsidRDefault="00253DF8" w:rsidP="00253D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2364" w:rsidRDefault="00362364" w:rsidP="00253DF8">
      <w:pPr>
        <w:widowControl w:val="0"/>
        <w:spacing w:after="0" w:line="240" w:lineRule="auto"/>
        <w:ind w:right="20"/>
        <w:jc w:val="right"/>
        <w:rPr>
          <w:rFonts w:ascii="Times New Roman" w:hAnsi="Times New Roman"/>
          <w:sz w:val="28"/>
          <w:szCs w:val="28"/>
        </w:rPr>
      </w:pPr>
    </w:p>
    <w:p w:rsidR="00253DF8" w:rsidRDefault="00253DF8" w:rsidP="00253DF8">
      <w:pPr>
        <w:widowControl w:val="0"/>
        <w:spacing w:after="0" w:line="240" w:lineRule="auto"/>
        <w:ind w:right="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253DF8" w:rsidRDefault="00253DF8" w:rsidP="00253DF8">
      <w:pPr>
        <w:widowControl w:val="0"/>
        <w:spacing w:after="0" w:line="240" w:lineRule="auto"/>
        <w:ind w:right="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253DF8" w:rsidRDefault="00253DF8" w:rsidP="00253DF8">
      <w:pPr>
        <w:widowControl w:val="0"/>
        <w:tabs>
          <w:tab w:val="left" w:leader="underscore" w:pos="1685"/>
        </w:tabs>
        <w:spacing w:after="0" w:line="240" w:lineRule="auto"/>
        <w:ind w:right="2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Толстинского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53DF8" w:rsidRDefault="00253DF8" w:rsidP="00253DF8">
      <w:pPr>
        <w:widowControl w:val="0"/>
        <w:tabs>
          <w:tab w:val="left" w:pos="5497"/>
        </w:tabs>
        <w:spacing w:after="0" w:line="240" w:lineRule="auto"/>
        <w:ind w:left="45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29апреля  2016 года № 17</w:t>
      </w:r>
    </w:p>
    <w:p w:rsidR="00253DF8" w:rsidRDefault="00253DF8" w:rsidP="00253DF8">
      <w:pPr>
        <w:widowControl w:val="0"/>
        <w:tabs>
          <w:tab w:val="left" w:pos="5497"/>
        </w:tabs>
        <w:spacing w:after="0" w:line="240" w:lineRule="auto"/>
        <w:ind w:left="4580"/>
        <w:jc w:val="right"/>
        <w:rPr>
          <w:rFonts w:ascii="Times New Roman" w:hAnsi="Times New Roman"/>
          <w:sz w:val="28"/>
          <w:szCs w:val="28"/>
        </w:rPr>
      </w:pPr>
    </w:p>
    <w:p w:rsidR="00253DF8" w:rsidRDefault="00253DF8" w:rsidP="00253DF8">
      <w:pPr>
        <w:widowControl w:val="0"/>
        <w:tabs>
          <w:tab w:val="left" w:pos="54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и дополнения в Устав </w:t>
      </w:r>
      <w:proofErr w:type="spellStart"/>
      <w:r>
        <w:rPr>
          <w:rFonts w:ascii="Times New Roman" w:hAnsi="Times New Roman"/>
          <w:sz w:val="28"/>
          <w:szCs w:val="28"/>
        </w:rPr>
        <w:t>Толстинского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53DF8" w:rsidRDefault="00253DF8" w:rsidP="00253DF8">
      <w:pPr>
        <w:widowControl w:val="0"/>
        <w:tabs>
          <w:tab w:val="left" w:pos="54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DF8" w:rsidRDefault="00253DF8" w:rsidP="00253D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 статье 5:</w:t>
      </w:r>
    </w:p>
    <w:p w:rsidR="00253DF8" w:rsidRDefault="00253DF8" w:rsidP="00253D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подпункт 7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253DF8" w:rsidRDefault="00253DF8" w:rsidP="00253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«7)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;»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253DF8" w:rsidRDefault="00253DF8" w:rsidP="00253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53DF8" w:rsidRDefault="00253DF8" w:rsidP="00253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статье 11:</w:t>
      </w:r>
    </w:p>
    <w:p w:rsidR="00253DF8" w:rsidRDefault="00253DF8" w:rsidP="00253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пункте 3 подпункт 4 изложить в следующей редакции:</w:t>
      </w:r>
    </w:p>
    <w:p w:rsidR="00253DF8" w:rsidRDefault="00253DF8" w:rsidP="00253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«4) вопросы о преобразовании сельского поселения, за исключением случаев, если в соответствии со статьей 13 Федерального закона от 06.10.2003 № 131-ФЗ "Об общих принципах организации местного самоуправления в Российской Федерации"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либо на сходах граждан.». </w:t>
      </w:r>
    </w:p>
    <w:p w:rsidR="00253DF8" w:rsidRDefault="00253DF8" w:rsidP="00253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DF8" w:rsidRDefault="00253DF8" w:rsidP="00253D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статье 22: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253DF8" w:rsidRDefault="00253DF8" w:rsidP="00253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пункт 9 изложить в следующей редакции: </w:t>
      </w:r>
    </w:p>
    <w:p w:rsidR="00253DF8" w:rsidRDefault="00253DF8" w:rsidP="00253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«9. Депутат должен соблюдать ограничения, запреты, исполнять обязанности, которые установлены Федеральным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25 декабря 2008 года № 273-ФЗ "О противодействии коррупции" и другими федеральными законами.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25 декабря 2008 года № 273-ФЗ "О противодействии коррупции", Федеральным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3 декабря 2012 года     № 230-ФЗ "О контроле за соответствием расходов лиц, замещающих государственные должности, и иных лиц их доходам", Федеральным 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7 мая 2013 года № 79-ФЗ "О запрете отдельным категориям лиц открывать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3DF8" w:rsidRDefault="00253DF8" w:rsidP="00253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DF8" w:rsidRDefault="00253DF8" w:rsidP="00253D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статье 24: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253DF8" w:rsidRDefault="00253DF8" w:rsidP="00253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пункт 8 изложить в следующей редакции: </w:t>
      </w:r>
    </w:p>
    <w:p w:rsidR="00253DF8" w:rsidRDefault="00253DF8" w:rsidP="00253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«8. Глава  поселения должен соблюдать ограничения, запреты, исполнять обязанности, которые установлены Федеральным 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25 декабря 2008 года № 273-ФЗ "О противодействии коррупции" и другими федеральными законами.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Полномочия главы поселения прекращаются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досрочно в случае несоблюдения ограничений, запретов, неисполнения обязанностей, установленных Федеральным </w:t>
      </w:r>
      <w:hyperlink r:id="rId11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25 декабря 2008 года № 273-ФЗ "О противодействии коррупции", Федеральным </w:t>
      </w:r>
      <w:hyperlink r:id="rId12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3 декабря 2012 года    № 230-ФЗ "О контроле за соответствием расходов лиц, замещающих государственные должности, и иных лиц их доходам", Федеральным </w:t>
      </w:r>
      <w:hyperlink r:id="rId13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7 мая 2013 года № 79-ФЗ "О запрете отдельным категориям лиц открывать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3DF8" w:rsidRDefault="00253DF8" w:rsidP="00253D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53DF8" w:rsidRDefault="00253DF8" w:rsidP="00253D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 статье 30:</w:t>
      </w:r>
    </w:p>
    <w:p w:rsidR="00253DF8" w:rsidRDefault="00253DF8" w:rsidP="00253D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пункте 1 подпункт 7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eastAsia="Times New Roman" w:hAnsi="Times New Roman" w:cs="Times New Roman"/>
          <w:lang w:eastAsia="en-US"/>
        </w:rPr>
        <w:t>:</w:t>
      </w:r>
    </w:p>
    <w:p w:rsidR="00253DF8" w:rsidRDefault="00253DF8" w:rsidP="00253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«7)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обеспечивает условия для развития на территории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поселения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;»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253DF8" w:rsidRDefault="00253DF8" w:rsidP="00253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highlight w:val="magenta"/>
          <w:lang w:eastAsia="en-US"/>
        </w:rPr>
      </w:pPr>
    </w:p>
    <w:p w:rsidR="00253DF8" w:rsidRDefault="00253DF8" w:rsidP="00253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статье 41:</w:t>
      </w:r>
    </w:p>
    <w:p w:rsidR="00253DF8" w:rsidRDefault="00253DF8" w:rsidP="00253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1 подпункт 2 изложить в следующей редакции:</w:t>
      </w:r>
    </w:p>
    <w:p w:rsidR="00253DF8" w:rsidRDefault="00253DF8" w:rsidP="00253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«2)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253DF8" w:rsidRDefault="00253DF8" w:rsidP="00253DF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</w:rPr>
      </w:pPr>
    </w:p>
    <w:p w:rsidR="00253DF8" w:rsidRDefault="00253DF8" w:rsidP="00253DF8">
      <w:pPr>
        <w:keepNext/>
        <w:shd w:val="clear" w:color="auto" w:fill="FFFFFF"/>
        <w:spacing w:after="144" w:line="290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en-US"/>
        </w:rPr>
        <w:t>7) Дополнить статьёй 41.2 следующего содержания:</w:t>
      </w:r>
    </w:p>
    <w:p w:rsidR="00253DF8" w:rsidRDefault="00253DF8" w:rsidP="00253DF8">
      <w:pPr>
        <w:keepNext/>
        <w:shd w:val="clear" w:color="auto" w:fill="FFFFFF"/>
        <w:spacing w:after="144" w:line="290" w:lineRule="atLeast"/>
        <w:ind w:firstLine="54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en-US"/>
        </w:rPr>
        <w:t>«Статья 41.2. Ответственность органов местного самоуправления и должностных лиц местного самоуправления перед физическими и юридическими лицами</w:t>
      </w:r>
    </w:p>
    <w:p w:rsidR="00253DF8" w:rsidRDefault="00253DF8" w:rsidP="00253DF8">
      <w:pPr>
        <w:keepNext/>
        <w:shd w:val="clear" w:color="auto" w:fill="FFFFFF"/>
        <w:spacing w:after="144" w:line="290" w:lineRule="atLeast"/>
        <w:ind w:firstLine="547"/>
        <w:jc w:val="both"/>
        <w:outlineLvl w:val="0"/>
        <w:rPr>
          <w:rFonts w:ascii="Verdana" w:eastAsia="Times New Roman" w:hAnsi="Verdana" w:cs="Verdana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lang w:val="en-US" w:eastAsia="en-US"/>
        </w:rPr>
        <w:t> </w:t>
      </w:r>
      <w:bookmarkStart w:id="0" w:name="dst100817"/>
      <w:bookmarkEnd w:id="0"/>
      <w:r>
        <w:rPr>
          <w:rFonts w:ascii="Times New Roman" w:eastAsia="Times New Roman" w:hAnsi="Times New Roman" w:cs="Times New Roman"/>
          <w:bCs/>
          <w:color w:val="333333"/>
          <w:sz w:val="28"/>
          <w:lang w:eastAsia="en-US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en-US"/>
        </w:rPr>
        <w:t>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порядке, установленном федеральными законами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en-US"/>
        </w:rPr>
        <w:t>.».</w:t>
      </w:r>
      <w:proofErr w:type="gramEnd"/>
    </w:p>
    <w:p w:rsidR="00253DF8" w:rsidRDefault="00253DF8" w:rsidP="00253D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DF8" w:rsidRDefault="00253DF8" w:rsidP="00253D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DF8" w:rsidRDefault="00253DF8" w:rsidP="0036236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                                   В.А.Белоус</w:t>
      </w:r>
    </w:p>
    <w:p w:rsidR="006C1220" w:rsidRDefault="006C1220"/>
    <w:sectPr w:rsidR="006C1220" w:rsidSect="003623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F04B9"/>
    <w:multiLevelType w:val="hybridMultilevel"/>
    <w:tmpl w:val="6A90A692"/>
    <w:lvl w:ilvl="0" w:tplc="E36658DC">
      <w:start w:val="1"/>
      <w:numFmt w:val="decimal"/>
      <w:lvlText w:val="%1)"/>
      <w:lvlJc w:val="left"/>
      <w:pPr>
        <w:ind w:left="786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53DF8"/>
    <w:rsid w:val="00066C52"/>
    <w:rsid w:val="00253DF8"/>
    <w:rsid w:val="00362364"/>
    <w:rsid w:val="006C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3D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4446B51108B8E36E398DE3E4EBFADC1AF4385FBAB454A6766A0B44F8B5SDF" TargetMode="External"/><Relationship Id="rId13" Type="http://schemas.openxmlformats.org/officeDocument/2006/relationships/hyperlink" Target="consultantplus://offline/ref=F84446B51108B8E36E398DE3E4EBFADC1AF43959B4B154A6766A0B44F8B5S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4446B51108B8E36E398DE3E4EBFADC1AF4395ABFB654A6766A0B44F8B5SDF" TargetMode="External"/><Relationship Id="rId12" Type="http://schemas.openxmlformats.org/officeDocument/2006/relationships/hyperlink" Target="consultantplus://offline/ref=F84446B51108B8E36E398DE3E4EBFADC1AF4385FBAB454A6766A0B44F8B5S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4446B51108B8E36E398DE3E4EBFADC1AF4395ABFB654A6766A0B44F8B5SDF" TargetMode="External"/><Relationship Id="rId11" Type="http://schemas.openxmlformats.org/officeDocument/2006/relationships/hyperlink" Target="consultantplus://offline/ref=F84446B51108B8E36E398DE3E4EBFADC1AF4395ABFB654A6766A0B44F8B5S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4446B51108B8E36E398DE3E4EBFADC1AF4395ABFB654A6766A0B44F8B5S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4446B51108B8E36E398DE3E4EBFADC1AF43959B4B154A6766A0B44F8B5S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1052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2017-07-06T02:48:00Z</dcterms:created>
  <dcterms:modified xsi:type="dcterms:W3CDTF">2017-07-07T08:54:00Z</dcterms:modified>
</cp:coreProperties>
</file>