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31" w:rsidRPr="002E1F31" w:rsidRDefault="002E1F31" w:rsidP="002E1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21590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F31" w:rsidRPr="002E1F31" w:rsidRDefault="002E1F31" w:rsidP="002E1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 ДЕПУТАТОВ</w:t>
      </w:r>
    </w:p>
    <w:p w:rsidR="002E1F31" w:rsidRPr="002E1F31" w:rsidRDefault="002E1F31" w:rsidP="002E1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>ТОЛСТИНСКОГО  СЕЛЬСКОГО ПОСЕЛЕНИЯ</w:t>
      </w:r>
    </w:p>
    <w:p w:rsidR="002E1F31" w:rsidRPr="002E1F31" w:rsidRDefault="002E1F31" w:rsidP="002E1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2E1F31" w:rsidRPr="002E1F31" w:rsidRDefault="002E1F31" w:rsidP="002E1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2E1F31" w:rsidRPr="002E1F31" w:rsidRDefault="002E1F31" w:rsidP="002E1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1F31" w:rsidRPr="002E1F31" w:rsidRDefault="002E1F31" w:rsidP="002E1F31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РЕШЕНИЕ</w:t>
      </w:r>
    </w:p>
    <w:p w:rsidR="002E1F31" w:rsidRPr="002E1F31" w:rsidRDefault="002E1F31" w:rsidP="002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от 19 декабря 2011 года                                  </w:t>
      </w:r>
    </w:p>
    <w:p w:rsidR="002E1F31" w:rsidRPr="002E1F31" w:rsidRDefault="002E1F31" w:rsidP="002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с. Толсты                                                          № 18</w:t>
      </w:r>
    </w:p>
    <w:p w:rsidR="002E1F31" w:rsidRPr="002E1F31" w:rsidRDefault="002E1F31" w:rsidP="002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E1F31" w:rsidRPr="002E1F31" w:rsidRDefault="002E1F31" w:rsidP="002E1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</w:t>
      </w:r>
    </w:p>
    <w:p w:rsidR="002E1F31" w:rsidRPr="002E1F31" w:rsidRDefault="002E1F31" w:rsidP="002E1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 xml:space="preserve">в Устав </w:t>
      </w:r>
      <w:proofErr w:type="spellStart"/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сельского поселения </w:t>
      </w:r>
    </w:p>
    <w:p w:rsidR="002E1F31" w:rsidRPr="002E1F31" w:rsidRDefault="002E1F31" w:rsidP="002E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tabs>
          <w:tab w:val="left" w:pos="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 с Федеральным законом от 06.10.2003 года №131-ФЗ «Об общих принципах организации местного самоуправления в Российской Федерации», Уставом  </w:t>
      </w:r>
      <w:proofErr w:type="spellStart"/>
      <w:r w:rsidRPr="002E1F31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Совет депутатов </w:t>
      </w:r>
      <w:proofErr w:type="spellStart"/>
      <w:r w:rsidRPr="002E1F31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</w:t>
      </w:r>
    </w:p>
    <w:p w:rsidR="002E1F31" w:rsidRPr="002E1F31" w:rsidRDefault="002E1F31" w:rsidP="002E1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E1F31" w:rsidRPr="002E1F31" w:rsidRDefault="002E1F31" w:rsidP="002E1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gramStart"/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А Е Т:</w:t>
      </w:r>
    </w:p>
    <w:p w:rsidR="002E1F31" w:rsidRPr="002E1F31" w:rsidRDefault="002E1F31" w:rsidP="002E1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Pr="002E1F31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принятый Постановлением Совета  депутатов от 10.06.2005 №03 (с изменениями и дополнениями в редакции Решений Совета депутатов от 28.04.2008 №05, от 10.06.2009 №07, от 19.11.2009 №46, от 10.06.2010 №12, от 17.03.2011 №04, от 08.09.2011 №14), следующие изменения и дополнения:</w:t>
      </w:r>
      <w:proofErr w:type="gramEnd"/>
    </w:p>
    <w:p w:rsidR="002E1F31" w:rsidRPr="002E1F31" w:rsidRDefault="002E1F31" w:rsidP="002E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>1) Статью 5 изложить в новой редакции</w:t>
      </w:r>
      <w:r w:rsidRPr="002E1F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1F31" w:rsidRPr="002E1F31" w:rsidRDefault="002E1F31" w:rsidP="002E1F3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5. Вопросы местного значения </w:t>
      </w:r>
      <w:proofErr w:type="spellStart"/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E1F31" w:rsidRPr="002E1F31" w:rsidRDefault="002E1F31" w:rsidP="002E1F31">
      <w:pPr>
        <w:spacing w:after="0" w:line="240" w:lineRule="auto"/>
        <w:ind w:firstLine="568"/>
        <w:jc w:val="both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1. К вопросам местного значения </w:t>
      </w:r>
      <w:proofErr w:type="spellStart"/>
      <w:r w:rsidRPr="002E1F31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относятся:</w:t>
      </w:r>
      <w:r w:rsidRPr="002E1F31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4) организация в границах поселения </w:t>
      </w:r>
      <w:proofErr w:type="spellStart"/>
      <w:r w:rsidRPr="002E1F31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2E1F31">
        <w:rPr>
          <w:rFonts w:ascii="Times New Roman" w:eastAsia="Times New Roman" w:hAnsi="Times New Roman" w:cs="Times New Roman"/>
          <w:sz w:val="24"/>
          <w:szCs w:val="24"/>
        </w:rPr>
        <w:t>-, тепл</w:t>
      </w: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F31">
        <w:rPr>
          <w:rFonts w:ascii="Times New Roman" w:eastAsia="Times New Roman" w:hAnsi="Times New Roman" w:cs="Times New Roman"/>
          <w:sz w:val="24"/>
          <w:szCs w:val="24"/>
        </w:rPr>
        <w:t>газо</w:t>
      </w:r>
      <w:proofErr w:type="spellEnd"/>
      <w:r w:rsidRPr="002E1F31">
        <w:rPr>
          <w:rFonts w:ascii="Times New Roman" w:eastAsia="Times New Roman" w:hAnsi="Times New Roman" w:cs="Times New Roman"/>
          <w:sz w:val="24"/>
          <w:szCs w:val="24"/>
        </w:rPr>
        <w:t>- и водоснабжения населения, водоотведения, снабжения населения топливом;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поселения,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lastRenderedPageBreak/>
        <w:t>6)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9) участие в предупреждении и ликвидации последствий чрезвычайных ситуаций в границах поселения;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10) обеспечение первичных мер пожарной безопасности в границах населенных пунктов поселения;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16)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18) формирование архивных фондов поселения;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19) организация сбора и вывоза бытовых отходов и мусора;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20)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земель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земель поселения;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22)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lastRenderedPageBreak/>
        <w:t>23) организация ритуальных услуг и содержание мест захоронения;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24)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29) организация и осуществление мероприятий по работе с детьми и молодежью в поселении;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31) осуществление муниципального лесного контроля;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32) создание условий для деятельности добровольных формирований населения по охране общественного порядка;</w:t>
      </w:r>
    </w:p>
    <w:p w:rsidR="002E1F31" w:rsidRPr="002E1F31" w:rsidRDefault="002E1F31" w:rsidP="002E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33)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«О некоммерческих организациях»;</w:t>
      </w:r>
    </w:p>
    <w:p w:rsidR="002E1F31" w:rsidRPr="002E1F31" w:rsidRDefault="002E1F31" w:rsidP="002E1F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34) осуществление муниципального </w:t>
      </w: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муниципальных лотерей;</w:t>
      </w:r>
    </w:p>
    <w:p w:rsidR="002E1F31" w:rsidRPr="002E1F31" w:rsidRDefault="002E1F31" w:rsidP="002E1F3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35) осуществление муниципального контроля на территории особой экономической зоны;</w:t>
      </w:r>
    </w:p>
    <w:p w:rsidR="002E1F31" w:rsidRPr="002E1F31" w:rsidRDefault="002E1F31" w:rsidP="002E1F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 36)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2E1F31" w:rsidRPr="002E1F31" w:rsidRDefault="002E1F31" w:rsidP="002E1F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 37)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2E1F31" w:rsidRPr="002E1F31" w:rsidRDefault="002E1F31" w:rsidP="002E1F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 38)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2E1F31" w:rsidRPr="002E1F31" w:rsidRDefault="002E1F31" w:rsidP="002E1F31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>2) Статью 30 изложить в новой редакции:</w:t>
      </w:r>
    </w:p>
    <w:p w:rsidR="002E1F31" w:rsidRPr="002E1F31" w:rsidRDefault="002E1F31" w:rsidP="002E1F3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>Статья 30. Полномочия администрации сельского поселения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1. Администрации сельского поселения: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1) формирует и исполняет бюджет поселения, осуществляет </w:t>
      </w: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2) владеет, пользуется и распоряжается имуществом, находящимся в муниципальной собственности поселения; </w:t>
      </w:r>
    </w:p>
    <w:p w:rsidR="002E1F31" w:rsidRPr="002E1F31" w:rsidRDefault="002E1F31" w:rsidP="002E1F31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формирует и размещает муниципальный заказ;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lastRenderedPageBreak/>
        <w:t>4) разрабатывает проекты планов и программ комплексного социально-экономического развития сельского поселения, осуществляет материально-техническое обеспечение их выполнения, организует сбор статистических показателей, характеризующих состояние экономики и социальной сферы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5) организует в границах поселения </w:t>
      </w:r>
      <w:proofErr w:type="spellStart"/>
      <w:r w:rsidRPr="002E1F31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2E1F31">
        <w:rPr>
          <w:rFonts w:ascii="Times New Roman" w:eastAsia="Times New Roman" w:hAnsi="Times New Roman" w:cs="Times New Roman"/>
          <w:sz w:val="24"/>
          <w:szCs w:val="24"/>
        </w:rPr>
        <w:t>-, тепл</w:t>
      </w: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F31">
        <w:rPr>
          <w:rFonts w:ascii="Times New Roman" w:eastAsia="Times New Roman" w:hAnsi="Times New Roman" w:cs="Times New Roman"/>
          <w:sz w:val="24"/>
          <w:szCs w:val="24"/>
        </w:rPr>
        <w:t>газо</w:t>
      </w:r>
      <w:proofErr w:type="spellEnd"/>
      <w:r w:rsidRPr="002E1F31">
        <w:rPr>
          <w:rFonts w:ascii="Times New Roman" w:eastAsia="Times New Roman" w:hAnsi="Times New Roman" w:cs="Times New Roman"/>
          <w:sz w:val="24"/>
          <w:szCs w:val="24"/>
        </w:rPr>
        <w:t>- и водоснабжение населения, водоотведение, снабжение населения топливом;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2E1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F31">
        <w:rPr>
          <w:rFonts w:ascii="Times New Roman" w:eastAsia="Times New Roman" w:hAnsi="Times New Roman" w:cs="Times New Roman"/>
          <w:sz w:val="24"/>
          <w:szCs w:val="24"/>
        </w:rPr>
        <w:t>организует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а также осуществляет иные полномочия в области использования автомобильных дорог и осуществления дорожной деятельности в соответствии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2E1F3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законодательством</w:t>
      </w: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7) обеспечивает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организует  строительство и содержание муниципального жилищного фонда, создаёт  условия для жилищного строительства;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8) создаёт  условия для предоставления транспортных услуг населению и организует транспортное обслуживание населения в границах поселения;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9) участвует  в профилактике терроризма и экстремизма, а также в минимизации и (или) ликвидации последствий проявлений терроризма в границах поселения;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10) участвует  в предупреждении и ликвидации последствий чрезвычайных ситуаций в границах поселения;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11) обеспечивает  первичные меры пожарной безопасности в границах населенных пунктов поселения;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12) создаёт  условия для обеспечения жителей поселения услугами связи, общественного питания, торговли и бытового обслуживания;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13) организует библиотечное обслуживание  населения, комплектование и обеспечение сохранности библиотечных фондов библиотек поселения;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14) создаёт  условия для организации досуга и обеспечения жителей поселения услугами организаций культуры;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15)  обеспечивает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16) создаёт  условия для развития местного традиционного народного художественного творчества, участвует  в сохранении, возрождении и развитии народных художественных промыслов в поселении;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17) обеспечивает 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18) осуществляет создание условий для массового отдыха жителей поселения и организует 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19) формирует архивные фонды поселения;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20) организует  сбор и вывоз бытовых отходов и мусора;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lastRenderedPageBreak/>
        <w:t>21) организует  благоустройство и озеленение территории поселения, использование, охрану, защиту, воспроизводство  лесов особо охраняемых природных территорий, расположенных в границах населенных пунктов поселения;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22) организует подготовку генеральных планов поселения, правил землепользования и застройки, документации по планировке территории подготовленной на основе генеральных планов поселения, выдает в установленном порядке разрешения на строительство, разрешения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утверждает местные нормативы градостроительного проектирования поселений, резервирует земли и изымает, в том числе путем выкупа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, земельные участки в границах поселения для муниципальных нужд, осуществляет земельный </w:t>
      </w: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земель поселения;</w:t>
      </w:r>
    </w:p>
    <w:p w:rsidR="002E1F31" w:rsidRPr="002E1F31" w:rsidRDefault="002E1F31" w:rsidP="002E1F31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23) присваивает наименования улицам, площадям и иным территориям проживания граждан в населенных пунктах, устанавливает нумерацию домов, организует освещение улиц и установку указателей с наименованиями улиц и номерами домов;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24) </w:t>
      </w: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ритуальные услуги  и обеспечивает содержание мест захоронения;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25) организует и  осуществляет мероприятия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26) обеспечивает создание, содержание и организацию деятельности аварийно-спасательных служб и (или) аварийно-спасательных формирований на территории поселения;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27) организует  и осуществляет  мероприятия по мобилизационной подготовке муниципальных предприятий и учреждений, находящихся на территории поселения;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28) осуществляет мероприятия по обеспечению безопасности людей на водных объектах, охране их жизни и здоровья;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29) осуществляет создание, развитие и обеспечение охраны лечебно-оздоровительных местностей и курортов местного значения на территории поселения, а также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30) содействует  в развитии сельскохозяйственного производства, создаёт  условия  для развития малого и среднего предпринимательства;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31) устанавливает тарифы на услуги, предоставляемые муниципальными предприятиями и учреждениями, если иное не предусмотрено федеральными законами;</w:t>
      </w:r>
    </w:p>
    <w:p w:rsidR="002E1F31" w:rsidRPr="002E1F31" w:rsidRDefault="002E1F31" w:rsidP="002E1F31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32) регулирует тарифы на подключение к системе коммунальной инфраструктуры, тарифы организаций коммунального комплекса на подключение, надбавки к тарифам на товары и услуги организаций коммунального комплекса, надбавки к ценам (тарифам) для потребителей. </w:t>
      </w: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Полномочия органов местного самоуправления поселений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района, в состав которого входят указанные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поселения;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33) учреждает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определяет официальное печатное издание для опубликования информации о размещении заказов;</w:t>
      </w:r>
      <w:proofErr w:type="gramEnd"/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lastRenderedPageBreak/>
        <w:t>34) организует  и осуществляет мероприятия по работе с детьми и молодежью в поселении;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35) осуществляет  в пределах, установленных водным законодательством Российской  Федерации, полномочия собственника водных объектов, информирует  население об ограничениях их использования;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36) осуществляет муниципальный  лесной контроль;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37) создаёт условия для деятельности добровольных формирований населения по охране общественного порядка;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38) привлекает совершеннолетних трудоспособных жителей сельского поселения в свободное от основной работы или учёбы время на безвозмездной основе не более чем один раз в три месяца при продолжительности не более четырёх часов подряд  к выполнению на добровольной основе социально значимых для поселения работ (в том числе дежурств), не требующих специальной профессиональной  подготовки;</w:t>
      </w:r>
      <w:proofErr w:type="gramEnd"/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39) осуществляет муниципальный </w:t>
      </w: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муниципальных лотерей;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40) осуществляет муниципальный контроль на территории особой экономической зоны;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41) обеспечивает выполнение работ, необходимых для создания искусственных земельных участков для нужд поселения, проводит открытый аукцион на право заключить договор о создании искусственного земельного участка в соответствии с федеральным законом;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42) предоставляет помещение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43) до 1 января 2017 года предоставляет сотруднику, замещающему должность участкового уполномоченного полиции, и членам его семьи жилое помещение на период выполнения сотрудником обязанностей по указанной должности;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44) оказывает поддержку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«О некоммерческих организациях»;</w:t>
      </w:r>
    </w:p>
    <w:p w:rsidR="002E1F31" w:rsidRPr="002E1F31" w:rsidRDefault="002E1F31" w:rsidP="002E1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45) иные полномочия в соответствии с федеральным законодательством, законодательством Челябинской области и настоящим Уставом</w:t>
      </w:r>
      <w:proofErr w:type="gramStart"/>
      <w:r w:rsidRPr="002E1F31">
        <w:rPr>
          <w:rFonts w:ascii="Times New Roman" w:eastAsia="Times New Roman" w:hAnsi="Times New Roman" w:cs="Times New Roman"/>
          <w:sz w:val="24"/>
          <w:szCs w:val="24"/>
        </w:rPr>
        <w:t xml:space="preserve">.». </w:t>
      </w:r>
      <w:proofErr w:type="gramEnd"/>
    </w:p>
    <w:p w:rsidR="002E1F31" w:rsidRPr="002E1F31" w:rsidRDefault="002E1F31" w:rsidP="002E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2. Настоящее Решение подлежит официальному опубликованию (обнародованию)  после его государственной регистрации в органах юстиции.</w:t>
      </w:r>
    </w:p>
    <w:p w:rsidR="002E1F31" w:rsidRPr="002E1F31" w:rsidRDefault="002E1F31" w:rsidP="002E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после дня официального опубликования (обнародования), за исключением абзацев 40 и 41 пункта 1 части 1, абзацев 45 и 46 пункта 2 части 1 настоящего Решения, которые вступают в силу с 01.01.2012 года.</w:t>
      </w:r>
    </w:p>
    <w:p w:rsidR="002E1F31" w:rsidRPr="002E1F31" w:rsidRDefault="002E1F31" w:rsidP="002E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keepLines/>
        <w:tabs>
          <w:tab w:val="left" w:pos="7020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F31" w:rsidRPr="002E1F31" w:rsidRDefault="002E1F31" w:rsidP="002E1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>Толстинского</w:t>
      </w:r>
      <w:proofErr w:type="spellEnd"/>
    </w:p>
    <w:p w:rsidR="002E1F31" w:rsidRPr="002E1F31" w:rsidRDefault="002E1F31" w:rsidP="002E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</w:t>
      </w: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1F3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В.А. Белоус</w:t>
      </w:r>
      <w:r w:rsidRPr="002E1F31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3B3A60" w:rsidRDefault="003B3A60"/>
    <w:sectPr w:rsidR="003B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1F31"/>
    <w:rsid w:val="002E1F31"/>
    <w:rsid w:val="003B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2678</Words>
  <Characters>15270</Characters>
  <Application>Microsoft Office Word</Application>
  <DocSecurity>0</DocSecurity>
  <Lines>127</Lines>
  <Paragraphs>35</Paragraphs>
  <ScaleCrop>false</ScaleCrop>
  <Company/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2017-07-07T08:37:00Z</dcterms:created>
  <dcterms:modified xsi:type="dcterms:W3CDTF">2017-07-07T08:37:00Z</dcterms:modified>
</cp:coreProperties>
</file>