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C" w:rsidRDefault="001825FC" w:rsidP="001825FC">
      <w:pPr>
        <w:spacing w:after="0" w:line="255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Приложение № 5</w:t>
      </w:r>
    </w:p>
    <w:p w:rsidR="001825FC" w:rsidRDefault="001825FC" w:rsidP="001825FC">
      <w:pPr>
        <w:spacing w:after="0" w:line="25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1825FC" w:rsidRDefault="001825FC" w:rsidP="001825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карта конкурсной заявки</w:t>
      </w:r>
    </w:p>
    <w:p w:rsidR="001825FC" w:rsidRDefault="001825FC" w:rsidP="001825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688"/>
        <w:gridCol w:w="6948"/>
      </w:tblGrid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keepNext/>
              <w:spacing w:after="0" w:line="240" w:lineRule="auto"/>
              <w:ind w:firstLine="31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Текст пояснений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заказчика, контактная информация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сельского поселения 457213, Челябинская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Варненский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олсты, ул. Уральская,1а      Телефон/факс: 8(35142)3-03-59</w:t>
            </w:r>
          </w:p>
        </w:tc>
      </w:tr>
      <w:tr w:rsidR="001825FC" w:rsidTr="00BA4DCD">
        <w:trPr>
          <w:trHeight w:val="17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и предмет конкурса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tabs>
                <w:tab w:val="center" w:pos="1320"/>
              </w:tabs>
              <w:spacing w:after="240"/>
              <w:ind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конкурс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по выбору управляющей организации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заключения договоров управления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многоквартирным домом, расположенным по адресу: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Толсты, 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расный Сеятель д.13 </w:t>
            </w:r>
          </w:p>
        </w:tc>
      </w:tr>
      <w:tr w:rsidR="001825FC" w:rsidTr="00BA4DCD">
        <w:trPr>
          <w:trHeight w:val="15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предоставления услуг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 Толсты</w:t>
            </w:r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Лот № 1 ул. Красный Сеятель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.13</w:t>
            </w:r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5FC" w:rsidTr="00BA4DCD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проведения осмотров заинтересованными лицами объекта конкурса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Осмотр заинтересованными лицами объекта конкурса производится каждые 7 рабочих дней с даты опубликования извещения о проведении конкурса, но не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чем за 2 рабочих дня до даты окончания срока подачи заявок на участие в конкурсе.</w:t>
            </w:r>
          </w:p>
        </w:tc>
      </w:tr>
      <w:tr w:rsidR="001825FC" w:rsidTr="00BA4DCD">
        <w:trPr>
          <w:trHeight w:val="9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обязательных работ и услуг</w:t>
            </w:r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Табл.1</w:t>
            </w:r>
          </w:p>
        </w:tc>
      </w:tr>
      <w:tr w:rsidR="001825FC" w:rsidTr="00BA4DCD">
        <w:trPr>
          <w:trHeight w:val="662"/>
        </w:trPr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825FC" w:rsidTr="00BA4DCD">
        <w:trPr>
          <w:trHeight w:val="5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Размер платы за содержание и ремонт  объектов конкурса (стоимость содержания в год)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Табл.2</w:t>
            </w:r>
          </w:p>
        </w:tc>
      </w:tr>
      <w:tr w:rsidR="001825FC" w:rsidTr="00BA4DCD">
        <w:trPr>
          <w:trHeight w:val="5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Срок внесения собственниками помещений в многоквартирном доме платы за содержание и ремонт жилого помещения, и коммунальные услуги.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Внесение собственниками помещений в многоквартирном доме платы за содержание и ремонт жилого помещения, и коммунальные услуги производится каждый месяц до 10 числа следующего за отчетным периодом.</w:t>
            </w:r>
          </w:p>
        </w:tc>
      </w:tr>
      <w:tr w:rsidR="001825FC" w:rsidTr="00BA4DCD">
        <w:trPr>
          <w:trHeight w:val="5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участникам открытого конкурса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1.Соответствие претендентов установленным федеральными законами требованиям к лицам, осуществляющим выполнение работ,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оказание услуг, предусмотренных договором управления многоквартирным домом;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      </w:r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6.Обеспечение заявки 0 рублей.</w:t>
            </w:r>
          </w:p>
        </w:tc>
      </w:tr>
      <w:tr w:rsidR="001825FC" w:rsidTr="00BA4DCD">
        <w:trPr>
          <w:trHeight w:val="8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Форма заявки на участие в конкурсе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Конкурсная заявка подается по форме, представленной в конкурсной документации. Претендент вправе подать  заявку на участие в конкурсе только в отношении лотов. Одно лицо вправе подать в отношении одного лота только одну заявку.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оформлению заявок на участие в конкурсе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Претендент подает заявку на участие в конкурсе, составленную на русском языке в письменной форме в запечатанном конверте. Заявка подписывается руководителем, скрепляется печатью и не имеет юридической силы без приложенных документов согласно перечню документов к заявке. Все данные и документы, поданные участниками, должны быть также заверены подписью руководителя и бухгалтером, печатью организации. При  отсутствии приложения к заявке согласно перечню документов заявка  участника подлежит вскрытию, но не может быть оценена конкурсной комиссией и будет отклонена как не соответствующая условиям конкурса.</w:t>
            </w:r>
          </w:p>
        </w:tc>
      </w:tr>
      <w:tr w:rsidR="001825FC" w:rsidTr="00BA4DCD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Документы, входящие в состав заявки на участие в конкурсе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Сведения и документы о претенденте должны содержать: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наименование, организационно-правовую форму, место нахождения, почтовый адрес - для юридического лица;</w:t>
            </w:r>
          </w:p>
          <w:p w:rsidR="001825FC" w:rsidRDefault="001825FC">
            <w:pPr>
              <w:tabs>
                <w:tab w:val="left" w:pos="522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фамилию, имя, отчество, данные документа, удостоверяющего личность, место жительства - для индивидуального предпринимателя;</w:t>
            </w:r>
          </w:p>
          <w:p w:rsidR="001825FC" w:rsidRDefault="001825FC">
            <w:pPr>
              <w:tabs>
                <w:tab w:val="left" w:pos="387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номер телефона;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выписку из Единого государственного реестра юридических лиц - для юридического лица;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выписку из Единого государственного реестра индивидуальных предпринимателей – для индивидуального предпринимателя;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1825FC" w:rsidRDefault="001825FC">
            <w:pPr>
              <w:tabs>
                <w:tab w:val="left" w:pos="417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копии документов, подтверждающих соответствие претендента требованию, установленному </w:t>
            </w:r>
            <w:hyperlink r:id="rId5" w:anchor="sub_10151" w:history="1">
              <w:r>
                <w:rPr>
                  <w:rStyle w:val="a5"/>
                  <w:rFonts w:ascii="Times New Roman" w:eastAsia="Times New Roman" w:hAnsi="Times New Roman" w:cs="Times New Roman"/>
                </w:rPr>
                <w:t>подпунктом 1 пункта 15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Правил проведения органом местного самоуправления открытого конкурса по отбору управляющей организации для управления многоквартирным домом,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1825FC" w:rsidRDefault="001825FC">
            <w:pPr>
              <w:tabs>
                <w:tab w:val="left" w:pos="432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копии утвержденного бухгалтерского баланса за последний отчетный период;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и место  подачи заявок на участие в конкурсе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участие в конкурсе подаются с 10.04.2015г.   до 09-00 ч. (местное время) 11.05.2015г. по адресу:</w:t>
            </w:r>
            <w:r>
              <w:rPr>
                <w:rFonts w:ascii="Times New Roman" w:eastAsia="Times New Roman" w:hAnsi="Times New Roman" w:cs="Times New Roman"/>
              </w:rPr>
              <w:t xml:space="preserve">457213 Челябинская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Варненский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Толсты, ул. Уральская ,1а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время, место вскрытия конвертов с заявками  на участие в конкурсе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Вскрытие конвертов с заявками  на участие в конкурсе производится Единой  комиссией  по  размещению муниципального заказа в 09-00 часов (местное время)     11.05. 2015г. по адресу 457213 Челябинская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Варненский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Толсты, ул. Уральская ,1а, 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время, место рассмотрения заявок   на участие в конкурсе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Рассмотрение заявок на участие в конкурсе производится Единой  комиссией  по  размещению муниципального заказа в 09-00 часов (местное время)    12.05. 2015г. по адресу: 457213 Челябинская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Варненский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Толсты, ул. Уральская ,1а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время, место и порядок проведения конкурса</w:t>
            </w:r>
          </w:p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проводится в 10-00 часов (местное время)    12.05.2015 г. по адресу: 457213 Челябинская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Варненский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Толсты, ул. Уральская ,1а Порядок проведения конкурса и определения победителей конкурса производится в соответствии с частью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</w:rPr>
      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 (утв. </w:t>
            </w:r>
            <w:hyperlink r:id="rId6" w:anchor="sub_0" w:history="1">
              <w:r>
                <w:rPr>
                  <w:rStyle w:val="a5"/>
                  <w:rFonts w:ascii="Times New Roman" w:eastAsia="Times New Roman" w:hAnsi="Times New Roman" w:cs="Times New Roman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Правительства РФ от 6 февраля 2006 г. № 75).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Срок, в течение которого победитель конкурса должен подписать договоры управления многоквартирным домом</w:t>
            </w:r>
          </w:p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Победитель конкурса в течение 10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даты утверждения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Победитель конкурса в течение 20 дней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даты утверждения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порядку изменения обязатель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ств 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орон по договору управления многоквартирным домом</w:t>
            </w:r>
          </w:p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начала выполнения обязательств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более 30 дней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даты окончания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домом.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Порядок оплаты собственниками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Собственник вправе оплачивать фактически выполненные работы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оказанные услуги. В случае невыполнения работ или непредставления услуг, предусмотренных договором управления многоквартирным домом,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местах, удобных для ознакомления собственниками помещений в многоквартирном доме.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(Постановление Правительства Российской Федерации от 13 августа 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продолжительность»).</w:t>
            </w:r>
            <w:proofErr w:type="gramEnd"/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невыполненные работы и (или) не оказанные услуги могут быть выполнены (оказаны) позже, управляющая организация обязана предоставить информацию о сроках их выполнения (оказания), а при невыполнении (неоказании) обязана произвести перерасчет за текущий месяц. Собственники помещений в многоквартирном доме вправе требовать изменения размера платы в случае невыполнения работ и (или) неоказанию услуг по управлению, содержанию и ремонту общего имущества в многоквартирном доме.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Формы и способы осуществления собственниками помещений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выполнением управляющей организацией ее обязательств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Формы и способы осуществления собственниками помещений в многоквартирном доме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выполнением управляющей организацией ее обязательств по договорам управления многоквартирным домом предусматривают:</w:t>
            </w:r>
          </w:p>
          <w:p w:rsidR="001825FC" w:rsidRDefault="001825FC" w:rsidP="001825FC">
            <w:pPr>
              <w:numPr>
                <w:ilvl w:val="0"/>
                <w:numId w:val="2"/>
              </w:numPr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домом;</w:t>
            </w:r>
          </w:p>
          <w:p w:rsidR="001825FC" w:rsidRDefault="001825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выполненныхработах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оказанных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услугах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организациями.</w:t>
            </w:r>
          </w:p>
        </w:tc>
      </w:tr>
      <w:tr w:rsidR="001825FC" w:rsidTr="00BA4D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действия договора управления многоквартирным домом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действия договора управления многоквартирным домом составляет 1год. Срок действия указанных договоров продляется  на 3 месяца, если:</w:t>
            </w:r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      </w:r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3 года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      </w:r>
            <w:proofErr w:type="gramEnd"/>
          </w:p>
          <w:p w:rsidR="001825FC" w:rsidRDefault="001825F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</w:tc>
      </w:tr>
    </w:tbl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Председатель конкурсной комиссии</w:t>
      </w: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Cs w:val="24"/>
        </w:rPr>
        <w:tab/>
      </w:r>
      <w:r>
        <w:rPr>
          <w:rFonts w:ascii="Times New Roman" w:eastAsia="Times New Roman" w:hAnsi="Times New Roman" w:cs="Times New Roman"/>
          <w:b/>
          <w:szCs w:val="24"/>
        </w:rPr>
        <w:tab/>
      </w:r>
      <w:r>
        <w:rPr>
          <w:rFonts w:ascii="Times New Roman" w:eastAsia="Times New Roman" w:hAnsi="Times New Roman" w:cs="Times New Roman"/>
          <w:b/>
          <w:szCs w:val="24"/>
        </w:rPr>
        <w:tab/>
      </w:r>
      <w:r>
        <w:rPr>
          <w:rFonts w:ascii="Times New Roman" w:eastAsia="Times New Roman" w:hAnsi="Times New Roman" w:cs="Times New Roman"/>
          <w:b/>
          <w:szCs w:val="24"/>
        </w:rPr>
        <w:tab/>
        <w:t>В.А.Белоус</w:t>
      </w: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tbl>
      <w:tblPr>
        <w:tblpPr w:leftFromText="180" w:rightFromText="180" w:bottomFromText="200" w:vertAnchor="text" w:horzAnchor="margin" w:tblpY="-77"/>
        <w:tblW w:w="11400" w:type="dxa"/>
        <w:tblLayout w:type="fixed"/>
        <w:tblLook w:val="04A0"/>
      </w:tblPr>
      <w:tblGrid>
        <w:gridCol w:w="6107"/>
        <w:gridCol w:w="2691"/>
        <w:gridCol w:w="837"/>
        <w:gridCol w:w="1765"/>
      </w:tblGrid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D5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2693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/>
              <w:rPr>
                <w:lang w:eastAsia="en-US"/>
              </w:rPr>
            </w:pPr>
          </w:p>
        </w:tc>
        <w:tc>
          <w:tcPr>
            <w:tcW w:w="1766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6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25FC" w:rsidTr="001825FC">
        <w:trPr>
          <w:trHeight w:val="31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Толстиннского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 В.А.Белоус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(должность,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органа местного самоуправления,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456213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олсты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,ул. Уральская,1а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являющегося организатором конкурса, почтовый индекс и адрес,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тел./факс (35142)—51-13, 3-03-59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телефон, факс, адрес электронной почты)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 апреля 2015 г.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утверждения)</w:t>
            </w:r>
          </w:p>
        </w:tc>
      </w:tr>
      <w:tr w:rsidR="001825FC" w:rsidTr="001825FC">
        <w:trPr>
          <w:trHeight w:val="120"/>
        </w:trPr>
        <w:tc>
          <w:tcPr>
            <w:tcW w:w="6111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6" w:type="dxa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25FC" w:rsidTr="001825FC">
        <w:trPr>
          <w:trHeight w:val="255"/>
        </w:trPr>
        <w:tc>
          <w:tcPr>
            <w:tcW w:w="11407" w:type="dxa"/>
            <w:gridSpan w:val="4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</w:tc>
      </w:tr>
      <w:tr w:rsidR="001825FC" w:rsidTr="001825FC">
        <w:trPr>
          <w:trHeight w:val="255"/>
        </w:trPr>
        <w:tc>
          <w:tcPr>
            <w:tcW w:w="11407" w:type="dxa"/>
            <w:gridSpan w:val="4"/>
            <w:shd w:val="clear" w:color="auto" w:fill="FFFFFF"/>
            <w:noWrap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обязательных работ и услуг по содержанию и ремонту общего имущества собственников помещений </w:t>
            </w:r>
          </w:p>
        </w:tc>
      </w:tr>
      <w:tr w:rsidR="001825FC" w:rsidTr="001825FC">
        <w:trPr>
          <w:trHeight w:val="420"/>
        </w:trPr>
        <w:tc>
          <w:tcPr>
            <w:tcW w:w="11407" w:type="dxa"/>
            <w:gridSpan w:val="4"/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многоквартирных  домах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Толстинского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поселения,  расположенных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с. Толсты, являющихся объектом конкурса.</w:t>
            </w:r>
          </w:p>
        </w:tc>
      </w:tr>
      <w:tr w:rsidR="001825FC" w:rsidTr="001825FC">
        <w:trPr>
          <w:trHeight w:val="7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ind w:hanging="2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и оказания услуг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плата (рублей)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1825FC" w:rsidTr="001825FC">
        <w:trPr>
          <w:trHeight w:val="270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помещений, входящих в состав общего имущества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Влажная уборка тамбуров, лестничных площадок и маршей, кабин лифта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426 600,00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Сухая уборка тамбуров, лестничных площадок и маршей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раза в неделю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дверей, дверных ручек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раза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Мытье окон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раза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площадки перед входом в подъезд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раз в месяц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0,92</w:t>
            </w:r>
          </w:p>
        </w:tc>
      </w:tr>
      <w:tr w:rsidR="001825FC" w:rsidTr="001825FC">
        <w:trPr>
          <w:trHeight w:val="225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Подготовка многоквартирного дома к сезонной эксплуатации</w:t>
            </w:r>
          </w:p>
        </w:tc>
      </w:tr>
      <w:tr w:rsidR="001825FC" w:rsidTr="001825FC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состояния помещений подвалов, входов в подвалы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приямков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дверей,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817 700,00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1,76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Гидравлические   испытания теплообменного оборудования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отложений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Испытание на прочность и плотность (гидравлические испытания) узлов ввода и систем отопления, промывка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817 700,00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1,76</w:t>
            </w:r>
          </w:p>
        </w:tc>
      </w:tr>
      <w:tr w:rsidR="001825FC" w:rsidTr="001825FC">
        <w:trPr>
          <w:trHeight w:val="270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технических осмотров и мелкий ремонт</w:t>
            </w:r>
          </w:p>
        </w:tc>
      </w:tr>
      <w:tr w:rsidR="001825FC" w:rsidTr="001825FC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электрокабеля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замеры сопротивления изоляции проводов, трубопроводов и восстановление цепей заземления по результатам проверки в соответствии с техническими требованиями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1 987 700,00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4,28</w:t>
            </w:r>
          </w:p>
        </w:tc>
      </w:tr>
      <w:tr w:rsidR="001825FC" w:rsidTr="001825FC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герметичности участков трубопроводов  и соединительных элементов в случае их разгерметизации, элементов внутренней канализации, канализационных вытяжек, внутреннего водостока, дренажных систем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Проверка работоспособности (ремонт, замена) оборудования и отопительных приборов, водоразборных приборов (смесителей, кранов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относящихся к общему имуществу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выполняемые по внутренней отделке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систем отопления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вентиляционных каналов и шахт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по ремонту  крыш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лестницы,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балконы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рыльца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(зонты-козырьки)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входвми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подъезды,балконами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верхних этажей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выполняемые по ремонту стен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выполняемые по ремонту фундаментов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или замена отдельных элементов крылец и зонтов над входами в здание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оконных и дверных заполнений, ремонт отдельных участков пола в местах общего пользования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Аварийное обслуживание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 года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1 244 300,00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6,96</w:t>
            </w:r>
          </w:p>
        </w:tc>
      </w:tr>
      <w:tr w:rsidR="001825FC" w:rsidTr="001825FC">
        <w:trPr>
          <w:trHeight w:val="255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Вывоз бытовых отходов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0,79</w:t>
            </w:r>
          </w:p>
        </w:tc>
      </w:tr>
      <w:tr w:rsidR="001825FC" w:rsidTr="001825FC">
        <w:trPr>
          <w:trHeight w:val="270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Обслуживание, поверка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приборов учета</w:t>
            </w:r>
          </w:p>
        </w:tc>
      </w:tr>
      <w:tr w:rsidR="001825FC" w:rsidTr="001825FC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Обслуживание, поверка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приборов учета воды и тепла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техническим паспортом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5FC" w:rsidTr="001825F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приложению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2 854 100,00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C" w:rsidRDefault="001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10,43</w:t>
            </w:r>
          </w:p>
        </w:tc>
      </w:tr>
      <w:tr w:rsidR="001825FC" w:rsidTr="001825FC">
        <w:trPr>
          <w:trHeight w:val="270"/>
        </w:trPr>
        <w:tc>
          <w:tcPr>
            <w:tcW w:w="11407" w:type="dxa"/>
            <w:gridSpan w:val="4"/>
            <w:noWrap/>
            <w:vAlign w:val="bottom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Смена изношенных конструкций, деталей, узлов в процентах от общего объема их в жилом доме не должна превышать: для кровельных покрытий - 50 %</w:t>
            </w:r>
          </w:p>
        </w:tc>
      </w:tr>
      <w:tr w:rsidR="001825FC" w:rsidTr="001825FC">
        <w:trPr>
          <w:trHeight w:val="225"/>
        </w:trPr>
        <w:tc>
          <w:tcPr>
            <w:tcW w:w="6111" w:type="dxa"/>
            <w:noWrap/>
            <w:vAlign w:val="bottom"/>
            <w:hideMark/>
          </w:tcPr>
          <w:p w:rsidR="001825FC" w:rsidRDefault="001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остальных конструкций, отделочных покрытий и инженерного оборудования 15%</w:t>
            </w:r>
          </w:p>
        </w:tc>
        <w:tc>
          <w:tcPr>
            <w:tcW w:w="2693" w:type="dxa"/>
            <w:noWrap/>
            <w:vAlign w:val="bottom"/>
            <w:hideMark/>
          </w:tcPr>
          <w:p w:rsidR="001825FC" w:rsidRDefault="001825FC">
            <w:pPr>
              <w:spacing w:after="0"/>
              <w:rPr>
                <w:lang w:eastAsia="en-US"/>
              </w:rPr>
            </w:pPr>
          </w:p>
        </w:tc>
        <w:tc>
          <w:tcPr>
            <w:tcW w:w="837" w:type="dxa"/>
            <w:noWrap/>
            <w:vAlign w:val="bottom"/>
            <w:hideMark/>
          </w:tcPr>
          <w:p w:rsidR="001825FC" w:rsidRDefault="001825FC">
            <w:pPr>
              <w:spacing w:after="0"/>
              <w:rPr>
                <w:lang w:eastAsia="en-US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:rsidR="001825FC" w:rsidRDefault="001825FC">
            <w:pPr>
              <w:spacing w:after="0"/>
              <w:rPr>
                <w:lang w:eastAsia="en-US"/>
              </w:rPr>
            </w:pPr>
          </w:p>
        </w:tc>
      </w:tr>
    </w:tbl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825FC" w:rsidRDefault="001825FC" w:rsidP="001825FC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Табл.2</w:t>
      </w:r>
    </w:p>
    <w:p w:rsidR="001825FC" w:rsidRDefault="001825FC" w:rsidP="001825FC">
      <w:pPr>
        <w:rPr>
          <w:rFonts w:ascii="Times New Roman" w:hAnsi="Times New Roman" w:cs="Times New Roman"/>
        </w:rPr>
      </w:pPr>
    </w:p>
    <w:tbl>
      <w:tblPr>
        <w:tblW w:w="10691" w:type="dxa"/>
        <w:tblInd w:w="103" w:type="dxa"/>
        <w:tblLook w:val="04A0"/>
      </w:tblPr>
      <w:tblGrid>
        <w:gridCol w:w="486"/>
        <w:gridCol w:w="592"/>
        <w:gridCol w:w="3727"/>
        <w:gridCol w:w="1033"/>
        <w:gridCol w:w="1073"/>
        <w:gridCol w:w="1194"/>
        <w:gridCol w:w="1150"/>
        <w:gridCol w:w="1436"/>
      </w:tblGrid>
      <w:tr w:rsidR="001825FC" w:rsidTr="001825FC">
        <w:trPr>
          <w:trHeight w:val="16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(адрес)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платы за содержание и ремонт жилого и нежилого помещения, руб./кв.м. в месяц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обеспечения заявки 0%, руб.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по объекту по содержанию и ремонту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обеспечения исполнения обязательств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жилых помещений и нежилых помещений не входящих в состав общего имущества в многоквартирном доме</w:t>
            </w:r>
          </w:p>
        </w:tc>
      </w:tr>
      <w:tr w:rsidR="001825FC" w:rsidTr="001825FC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25FC" w:rsidRDefault="001825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825FC" w:rsidRDefault="001825F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ул. Красный Сеятель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д.13</w:t>
            </w:r>
          </w:p>
          <w:p w:rsidR="001825FC" w:rsidRDefault="001825F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с. Толсты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5872,155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25FC" w:rsidRDefault="00182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25FC" w:rsidRDefault="001825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25FC" w:rsidRDefault="001825FC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843,7</w:t>
            </w:r>
          </w:p>
          <w:p w:rsidR="001825FC" w:rsidRDefault="00182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825FC" w:rsidRDefault="001825FC" w:rsidP="001825FC">
      <w:pPr>
        <w:rPr>
          <w:rFonts w:ascii="Times New Roman" w:hAnsi="Times New Roman" w:cs="Times New Roman"/>
          <w:lang w:eastAsia="en-US"/>
        </w:rPr>
      </w:pPr>
    </w:p>
    <w:p w:rsidR="001825FC" w:rsidRDefault="001825FC" w:rsidP="00B4730C">
      <w:pPr>
        <w:spacing w:after="0" w:line="255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sectPr w:rsidR="001825FC" w:rsidSect="00B473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2A5"/>
    <w:multiLevelType w:val="hybridMultilevel"/>
    <w:tmpl w:val="E362A134"/>
    <w:lvl w:ilvl="0" w:tplc="5428DAA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30C"/>
    <w:rsid w:val="001825FC"/>
    <w:rsid w:val="0035394F"/>
    <w:rsid w:val="00557DEB"/>
    <w:rsid w:val="005A18F4"/>
    <w:rsid w:val="00B4730C"/>
    <w:rsid w:val="00BA4DCD"/>
    <w:rsid w:val="00BC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3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82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49.407\&#1048;&#1085;&#1092;&#1086;&#1088;&#1084;&#1072;&#1094;&#1080;&#1086;&#1085;&#1085;&#1072;&#1103;%20&#1082;&#1072;&#1088;&#1090;&#1072;%20&#1058;&#1086;&#1083;&#1089;&#1090;&#1099;.docx" TargetMode="External"/><Relationship Id="rId5" Type="http://schemas.openxmlformats.org/officeDocument/2006/relationships/hyperlink" Target="file:///C:\Users\User\AppData\Local\Temp\Rar$DI49.407\&#1048;&#1085;&#1092;&#1086;&#1088;&#1084;&#1072;&#1094;&#1080;&#1086;&#1085;&#1085;&#1072;&#1103;%20&#1082;&#1072;&#1088;&#1090;&#1072;%20&#1058;&#1086;&#1083;&#1089;&#1090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2015-04-06T09:39:00Z</dcterms:created>
  <dcterms:modified xsi:type="dcterms:W3CDTF">2015-04-28T09:10:00Z</dcterms:modified>
</cp:coreProperties>
</file>