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8A" w:rsidRDefault="00E8608A" w:rsidP="00E8608A">
      <w:pPr>
        <w:spacing w:after="0" w:line="240" w:lineRule="atLeast"/>
        <w:jc w:val="both"/>
        <w:rPr>
          <w:rFonts w:ascii="Tahoma" w:eastAsia="Times New Roman" w:hAnsi="Tahoma" w:cs="Tahoma"/>
          <w:color w:val="000000"/>
          <w:sz w:val="18"/>
          <w:szCs w:val="18"/>
        </w:rPr>
      </w:pPr>
    </w:p>
    <w:p w:rsidR="00E8608A" w:rsidRDefault="00E8608A" w:rsidP="00E8608A">
      <w:pPr>
        <w:spacing w:after="0" w:line="240" w:lineRule="atLeast"/>
        <w:jc w:val="both"/>
        <w:rPr>
          <w:rFonts w:ascii="Tahoma" w:eastAsia="Times New Roman" w:hAnsi="Tahoma" w:cs="Tahoma"/>
          <w:color w:val="000000"/>
          <w:sz w:val="28"/>
          <w:szCs w:val="28"/>
        </w:rPr>
      </w:pPr>
    </w:p>
    <w:p w:rsidR="00E8608A" w:rsidRDefault="00E8608A" w:rsidP="00E8608A">
      <w:pPr>
        <w:spacing w:after="0" w:line="240" w:lineRule="atLeast"/>
        <w:jc w:val="both"/>
        <w:rPr>
          <w:rFonts w:ascii="Tahoma" w:eastAsia="Times New Roman" w:hAnsi="Tahoma" w:cs="Tahoma"/>
          <w:color w:val="000000"/>
          <w:sz w:val="28"/>
          <w:szCs w:val="28"/>
        </w:rPr>
      </w:pPr>
    </w:p>
    <w:p w:rsidR="00E8608A" w:rsidRDefault="00E8608A" w:rsidP="00E8608A">
      <w:pPr>
        <w:spacing w:after="0" w:line="240" w:lineRule="atLeast"/>
        <w:jc w:val="both"/>
        <w:rPr>
          <w:rFonts w:ascii="Tahoma" w:eastAsia="Times New Roman" w:hAnsi="Tahoma" w:cs="Tahoma"/>
          <w:color w:val="000000"/>
          <w:sz w:val="28"/>
          <w:szCs w:val="28"/>
        </w:rPr>
      </w:pPr>
      <w:r>
        <w:rPr>
          <w:noProof/>
        </w:rPr>
        <w:drawing>
          <wp:anchor distT="0" distB="0" distL="114300" distR="114300" simplePos="0" relativeHeight="251658240" behindDoc="1" locked="0" layoutInCell="1" allowOverlap="1">
            <wp:simplePos x="0" y="0"/>
            <wp:positionH relativeFrom="column">
              <wp:posOffset>2510790</wp:posOffset>
            </wp:positionH>
            <wp:positionV relativeFrom="paragraph">
              <wp:posOffset>-73025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E8608A" w:rsidRDefault="00E8608A" w:rsidP="00E8608A">
      <w:pPr>
        <w:spacing w:after="0" w:line="240" w:lineRule="atLeast"/>
        <w:jc w:val="both"/>
        <w:rPr>
          <w:rFonts w:ascii="Tahoma" w:eastAsia="Times New Roman" w:hAnsi="Tahoma" w:cs="Tahoma"/>
          <w:color w:val="000000"/>
          <w:sz w:val="28"/>
          <w:szCs w:val="28"/>
        </w:rPr>
      </w:pPr>
    </w:p>
    <w:p w:rsidR="00E8608A" w:rsidRDefault="00E8608A" w:rsidP="00E8608A">
      <w:pPr>
        <w:spacing w:after="0" w:line="240" w:lineRule="atLeast"/>
        <w:jc w:val="both"/>
        <w:rPr>
          <w:rFonts w:ascii="Tahoma" w:eastAsia="Times New Roman" w:hAnsi="Tahoma" w:cs="Tahoma"/>
          <w:color w:val="000000"/>
          <w:sz w:val="28"/>
          <w:szCs w:val="28"/>
        </w:rPr>
      </w:pPr>
    </w:p>
    <w:p w:rsidR="00E8608A" w:rsidRDefault="00E8608A" w:rsidP="00E8608A">
      <w:pPr>
        <w:spacing w:after="0" w:line="240" w:lineRule="atLeast"/>
        <w:jc w:val="both"/>
        <w:rPr>
          <w:rFonts w:ascii="Tahoma" w:eastAsia="Times New Roman" w:hAnsi="Tahoma" w:cs="Tahoma"/>
          <w:color w:val="000000"/>
          <w:sz w:val="28"/>
          <w:szCs w:val="28"/>
        </w:rPr>
      </w:pPr>
    </w:p>
    <w:p w:rsidR="00E8608A" w:rsidRDefault="00E8608A" w:rsidP="00E860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ТОЛСТИНСКОГО СЕЛЬСКОГО ПОСЕЛЕНИЯ</w:t>
      </w:r>
    </w:p>
    <w:p w:rsidR="00E8608A" w:rsidRDefault="00E8608A" w:rsidP="00E860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ВАРНЕНСКОГО МУНИЦИПАЛЬНОГО РАЙОНА </w:t>
      </w:r>
    </w:p>
    <w:p w:rsidR="00E8608A" w:rsidRDefault="00E8608A" w:rsidP="00E860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ЧЕЛЯБИНСКОЙ ОБЛАСТИ</w:t>
      </w:r>
    </w:p>
    <w:p w:rsidR="00E8608A" w:rsidRDefault="00E8608A" w:rsidP="00E8608A">
      <w:pPr>
        <w:spacing w:after="0" w:line="240" w:lineRule="auto"/>
        <w:rPr>
          <w:rFonts w:ascii="Times New Roman" w:eastAsia="Times New Roman" w:hAnsi="Times New Roman" w:cs="Times New Roman"/>
          <w:sz w:val="28"/>
          <w:szCs w:val="28"/>
        </w:rPr>
      </w:pPr>
    </w:p>
    <w:p w:rsidR="00E8608A" w:rsidRDefault="00E8608A" w:rsidP="00E860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E8608A" w:rsidRDefault="00E8608A" w:rsidP="00E8608A">
      <w:pPr>
        <w:spacing w:after="0" w:line="240" w:lineRule="auto"/>
        <w:rPr>
          <w:rFonts w:ascii="Times New Roman" w:eastAsia="Times New Roman" w:hAnsi="Times New Roman" w:cs="Times New Roman"/>
          <w:sz w:val="28"/>
          <w:szCs w:val="28"/>
        </w:rPr>
      </w:pPr>
    </w:p>
    <w:p w:rsidR="00E8608A" w:rsidRDefault="00E8608A" w:rsidP="00E8608A">
      <w:pPr>
        <w:spacing w:after="0" w:line="240" w:lineRule="auto"/>
        <w:rPr>
          <w:rFonts w:ascii="Times New Roman" w:eastAsia="Times New Roman" w:hAnsi="Times New Roman" w:cs="Times New Roman"/>
          <w:sz w:val="28"/>
          <w:szCs w:val="28"/>
        </w:rPr>
      </w:pPr>
    </w:p>
    <w:p w:rsidR="00E8608A" w:rsidRDefault="00E8608A" w:rsidP="00E860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14.06.2013года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43</w:t>
      </w:r>
    </w:p>
    <w:p w:rsidR="00E8608A" w:rsidRDefault="00E8608A" w:rsidP="00E8608A">
      <w:pPr>
        <w:spacing w:after="0" w:line="240" w:lineRule="atLeast"/>
        <w:jc w:val="both"/>
        <w:rPr>
          <w:rFonts w:ascii="Tahoma" w:eastAsia="Times New Roman" w:hAnsi="Tahoma" w:cs="Tahoma"/>
          <w:color w:val="000000"/>
          <w:sz w:val="28"/>
          <w:szCs w:val="28"/>
        </w:rPr>
      </w:pPr>
    </w:p>
    <w:p w:rsidR="00E8608A" w:rsidRDefault="00E8608A" w:rsidP="00E8608A">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 утверждении административного регламента </w:t>
      </w:r>
    </w:p>
    <w:p w:rsidR="00E8608A" w:rsidRDefault="00E8608A" w:rsidP="00E8608A">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проведения проверок граждан при осуществлении </w:t>
      </w:r>
    </w:p>
    <w:p w:rsidR="00E8608A" w:rsidRDefault="00E8608A" w:rsidP="00E8608A">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муниципального жилищного контроля на территории </w:t>
      </w:r>
    </w:p>
    <w:p w:rsidR="00E8608A" w:rsidRDefault="00E8608A" w:rsidP="00E8608A">
      <w:pPr>
        <w:spacing w:after="0" w:line="240" w:lineRule="atLeast"/>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Толстинского</w:t>
      </w:r>
      <w:proofErr w:type="spellEnd"/>
      <w:r>
        <w:rPr>
          <w:rFonts w:ascii="Times New Roman" w:eastAsia="Times New Roman" w:hAnsi="Times New Roman" w:cs="Times New Roman"/>
          <w:color w:val="000000"/>
          <w:sz w:val="24"/>
          <w:szCs w:val="24"/>
        </w:rPr>
        <w:t xml:space="preserve"> сельского поселения </w:t>
      </w:r>
      <w:proofErr w:type="spellStart"/>
      <w:r>
        <w:rPr>
          <w:rFonts w:ascii="Times New Roman" w:eastAsia="Times New Roman" w:hAnsi="Times New Roman" w:cs="Times New Roman"/>
          <w:color w:val="000000"/>
          <w:sz w:val="24"/>
          <w:szCs w:val="24"/>
        </w:rPr>
        <w:t>Варненского</w:t>
      </w:r>
      <w:proofErr w:type="spellEnd"/>
      <w:r>
        <w:rPr>
          <w:rFonts w:ascii="Times New Roman" w:eastAsia="Times New Roman" w:hAnsi="Times New Roman" w:cs="Times New Roman"/>
          <w:color w:val="000000"/>
          <w:sz w:val="24"/>
          <w:szCs w:val="24"/>
        </w:rPr>
        <w:t xml:space="preserve"> </w:t>
      </w:r>
    </w:p>
    <w:p w:rsidR="00E8608A" w:rsidRDefault="00E8608A" w:rsidP="00E8608A">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муниципального района Челябинской области</w:t>
      </w:r>
    </w:p>
    <w:p w:rsidR="00E8608A" w:rsidRDefault="00E8608A" w:rsidP="00E8608A">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8608A" w:rsidRDefault="00E8608A" w:rsidP="00E8608A">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со статьёй 14 Жилищного кодекса Российской Федерации, на основании </w:t>
      </w:r>
      <w:hyperlink r:id="rId6" w:history="1">
        <w:r>
          <w:rPr>
            <w:rStyle w:val="a3"/>
            <w:sz w:val="24"/>
            <w:szCs w:val="24"/>
          </w:rPr>
          <w:t>Устава</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Толстинского</w:t>
      </w:r>
      <w:proofErr w:type="spellEnd"/>
      <w:r>
        <w:rPr>
          <w:rFonts w:ascii="Times New Roman" w:eastAsia="Times New Roman" w:hAnsi="Times New Roman" w:cs="Times New Roman"/>
          <w:color w:val="000000"/>
          <w:sz w:val="24"/>
          <w:szCs w:val="24"/>
        </w:rPr>
        <w:t xml:space="preserve"> сельского поселения администрация </w:t>
      </w:r>
      <w:proofErr w:type="spellStart"/>
      <w:r>
        <w:rPr>
          <w:rFonts w:ascii="Times New Roman" w:eastAsia="Times New Roman" w:hAnsi="Times New Roman" w:cs="Times New Roman"/>
          <w:color w:val="000000"/>
          <w:sz w:val="24"/>
          <w:szCs w:val="24"/>
        </w:rPr>
        <w:t>Толстинского</w:t>
      </w:r>
      <w:proofErr w:type="spellEnd"/>
      <w:r>
        <w:rPr>
          <w:rFonts w:ascii="Times New Roman" w:eastAsia="Times New Roman" w:hAnsi="Times New Roman" w:cs="Times New Roman"/>
          <w:color w:val="000000"/>
          <w:sz w:val="24"/>
          <w:szCs w:val="24"/>
        </w:rPr>
        <w:t xml:space="preserve">  сельского поселения</w:t>
      </w:r>
    </w:p>
    <w:p w:rsidR="00E8608A" w:rsidRDefault="00E8608A" w:rsidP="00E860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ПОСТАНОВЛЯЕТ:</w:t>
      </w:r>
    </w:p>
    <w:p w:rsidR="00E8608A" w:rsidRDefault="00E8608A" w:rsidP="00E8608A">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Утвердить административный </w:t>
      </w:r>
      <w:hyperlink r:id="rId7" w:anchor="Par30" w:history="1">
        <w:r>
          <w:rPr>
            <w:rStyle w:val="a3"/>
            <w:sz w:val="24"/>
            <w:szCs w:val="24"/>
          </w:rPr>
          <w:t>регламент</w:t>
        </w:r>
      </w:hyperlink>
      <w:r>
        <w:rPr>
          <w:rFonts w:ascii="Times New Roman" w:eastAsia="Times New Roman" w:hAnsi="Times New Roman" w:cs="Times New Roman"/>
          <w:color w:val="000000"/>
          <w:sz w:val="24"/>
          <w:szCs w:val="24"/>
        </w:rPr>
        <w:t xml:space="preserve"> проведения проверок граждан при осуществлении муниципального жилищного контроля на территории </w:t>
      </w:r>
      <w:proofErr w:type="spellStart"/>
      <w:r>
        <w:rPr>
          <w:rFonts w:ascii="Times New Roman" w:eastAsia="Times New Roman" w:hAnsi="Times New Roman" w:cs="Times New Roman"/>
          <w:color w:val="000000"/>
          <w:sz w:val="24"/>
          <w:szCs w:val="24"/>
        </w:rPr>
        <w:t>Толстинского</w:t>
      </w:r>
      <w:proofErr w:type="spellEnd"/>
      <w:r>
        <w:rPr>
          <w:rFonts w:ascii="Times New Roman" w:eastAsia="Times New Roman" w:hAnsi="Times New Roman" w:cs="Times New Roman"/>
          <w:color w:val="000000"/>
          <w:sz w:val="24"/>
          <w:szCs w:val="24"/>
        </w:rPr>
        <w:t xml:space="preserve"> сельского поселения  согласно приложению к настоящему постановлению.</w:t>
      </w:r>
    </w:p>
    <w:p w:rsidR="00E8608A" w:rsidRDefault="00E8608A" w:rsidP="00E8608A">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Настоящее постановление опубликовать на официальном сайте сельского поселения .</w:t>
      </w:r>
    </w:p>
    <w:p w:rsidR="00E8608A" w:rsidRDefault="00E8608A" w:rsidP="00E8608A">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исполнением настоящего  оставляю за собой.</w:t>
      </w:r>
    </w:p>
    <w:p w:rsidR="00E8608A" w:rsidRDefault="00E8608A" w:rsidP="00E8608A">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Настоящее постановление вступает в силу со дня его официального опубликования (обнародования).</w:t>
      </w:r>
    </w:p>
    <w:p w:rsidR="00E8608A" w:rsidRDefault="00E8608A" w:rsidP="00E860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8608A" w:rsidRDefault="00E8608A" w:rsidP="00E860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8608A" w:rsidRDefault="00E8608A" w:rsidP="00E860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8608A" w:rsidRDefault="00E8608A" w:rsidP="00E860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8608A" w:rsidRDefault="00E8608A" w:rsidP="00E860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поселения                                                               Белоус В.А.</w:t>
      </w:r>
    </w:p>
    <w:p w:rsidR="00E8608A" w:rsidRDefault="00E8608A" w:rsidP="00E8608A">
      <w:pPr>
        <w:spacing w:after="0" w:line="240" w:lineRule="auto"/>
        <w:rPr>
          <w:rFonts w:ascii="Tahoma" w:eastAsia="Times New Roman" w:hAnsi="Tahoma" w:cs="Tahoma"/>
          <w:color w:val="000000"/>
          <w:sz w:val="18"/>
          <w:szCs w:val="18"/>
        </w:rPr>
        <w:sectPr w:rsidR="00E8608A">
          <w:pgSz w:w="11906" w:h="16838"/>
          <w:pgMar w:top="1134" w:right="851" w:bottom="1134" w:left="1701" w:header="709" w:footer="709" w:gutter="0"/>
          <w:cols w:space="720"/>
        </w:sectPr>
      </w:pP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lastRenderedPageBreak/>
        <w:t> </w:t>
      </w:r>
    </w:p>
    <w:p w:rsidR="00E8608A" w:rsidRDefault="00E8608A" w:rsidP="00E8608A">
      <w:pPr>
        <w:spacing w:after="0" w:line="36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УТВЕРЖДЕН</w:t>
      </w:r>
    </w:p>
    <w:p w:rsidR="00E8608A" w:rsidRDefault="00E8608A" w:rsidP="00E8608A">
      <w:pPr>
        <w:spacing w:after="0" w:line="24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постановлением администрации</w:t>
      </w:r>
    </w:p>
    <w:p w:rsidR="00E8608A" w:rsidRDefault="00E8608A" w:rsidP="00E8608A">
      <w:pPr>
        <w:spacing w:after="0" w:line="240" w:lineRule="atLeast"/>
        <w:ind w:left="5320"/>
        <w:jc w:val="center"/>
        <w:rPr>
          <w:rFonts w:ascii="Tahoma" w:eastAsia="Times New Roman" w:hAnsi="Tahoma" w:cs="Tahoma"/>
          <w:color w:val="000000"/>
          <w:sz w:val="18"/>
          <w:szCs w:val="18"/>
        </w:rPr>
      </w:pPr>
      <w:proofErr w:type="spellStart"/>
      <w:r>
        <w:rPr>
          <w:rFonts w:ascii="Tahoma" w:eastAsia="Times New Roman" w:hAnsi="Tahoma" w:cs="Tahoma"/>
          <w:color w:val="000000"/>
          <w:sz w:val="18"/>
          <w:szCs w:val="18"/>
        </w:rPr>
        <w:t>Толстинского</w:t>
      </w:r>
      <w:proofErr w:type="spellEnd"/>
      <w:r>
        <w:rPr>
          <w:rFonts w:ascii="Tahoma" w:eastAsia="Times New Roman" w:hAnsi="Tahoma" w:cs="Tahoma"/>
          <w:color w:val="000000"/>
          <w:sz w:val="18"/>
          <w:szCs w:val="18"/>
        </w:rPr>
        <w:t xml:space="preserve">  с/ поселения </w:t>
      </w:r>
    </w:p>
    <w:p w:rsidR="00E8608A" w:rsidRDefault="00E8608A" w:rsidP="00E8608A">
      <w:pPr>
        <w:spacing w:after="0" w:line="36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от 14.06.2013 № 43</w:t>
      </w:r>
    </w:p>
    <w:p w:rsidR="00E8608A" w:rsidRDefault="00E8608A" w:rsidP="00E8608A">
      <w:pPr>
        <w:spacing w:after="0" w:line="240" w:lineRule="auto"/>
        <w:jc w:val="right"/>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tLeast"/>
        <w:jc w:val="center"/>
        <w:rPr>
          <w:rFonts w:ascii="Tahoma" w:eastAsia="Times New Roman" w:hAnsi="Tahoma" w:cs="Tahoma"/>
          <w:color w:val="000000"/>
          <w:sz w:val="18"/>
          <w:szCs w:val="18"/>
        </w:rPr>
      </w:pPr>
      <w:bookmarkStart w:id="0" w:name="Par30"/>
      <w:bookmarkEnd w:id="0"/>
      <w:r>
        <w:rPr>
          <w:rFonts w:ascii="Tahoma" w:eastAsia="Times New Roman" w:hAnsi="Tahoma" w:cs="Tahoma"/>
          <w:color w:val="000000"/>
          <w:sz w:val="28"/>
          <w:szCs w:val="28"/>
        </w:rPr>
        <w:t>АДМИНИСТРАТИВНЫЙ РЕГЛАМЕНТ</w:t>
      </w:r>
    </w:p>
    <w:p w:rsidR="00E8608A" w:rsidRDefault="00E8608A" w:rsidP="00E8608A">
      <w:pPr>
        <w:spacing w:after="0" w:line="240" w:lineRule="atLeast"/>
        <w:jc w:val="center"/>
        <w:rPr>
          <w:rFonts w:ascii="Tahoma" w:eastAsia="Times New Roman" w:hAnsi="Tahoma" w:cs="Tahoma"/>
          <w:color w:val="000000"/>
          <w:sz w:val="28"/>
          <w:szCs w:val="28"/>
        </w:rPr>
      </w:pPr>
      <w:r>
        <w:rPr>
          <w:rFonts w:ascii="Tahoma" w:eastAsia="Times New Roman" w:hAnsi="Tahoma" w:cs="Tahoma"/>
          <w:color w:val="000000"/>
          <w:sz w:val="28"/>
          <w:szCs w:val="28"/>
        </w:rPr>
        <w:t>ПРОВЕДЕНИЯ ПРОВЕРОК ПРИ ОСУЩЕСТВЛЕНИИ МУНИЦИПАЛЬНОГО ЖИЛИЩНОГО КОНТРОЛЯ НА ТЕРРИТОРИИ ТОЛСТИНСКОГО СЕЛЬСКОГО ПОСЕЛЕНИЯ ВАРНЕНСКОГО МУНИЦИПАЛЬНОГО РАЙОНА</w:t>
      </w:r>
    </w:p>
    <w:p w:rsidR="00E8608A" w:rsidRDefault="00E8608A" w:rsidP="00E8608A">
      <w:pPr>
        <w:spacing w:after="0" w:line="240" w:lineRule="atLeast"/>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 Общие положения</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1.1. Административный регламент проведения проверок граждан при осуществлении муниципального жилищного контроля (далее - административный регламент) определяет порядок, сроки и последовательность действий (административных процедур) при проведении проверок органом муниципального жилищного контроля (далее - орган муниципального жилищного контроля) при осуществлении муниципального жилищного контроля в отношении граждан на территории </w:t>
      </w:r>
      <w:proofErr w:type="spellStart"/>
      <w:r>
        <w:rPr>
          <w:rFonts w:ascii="Tahoma" w:eastAsia="Times New Roman" w:hAnsi="Tahoma" w:cs="Tahoma"/>
          <w:color w:val="000000"/>
          <w:sz w:val="18"/>
          <w:szCs w:val="18"/>
        </w:rPr>
        <w:t>Толстинского</w:t>
      </w:r>
      <w:proofErr w:type="spellEnd"/>
      <w:r>
        <w:rPr>
          <w:rFonts w:ascii="Tahoma" w:eastAsia="Times New Roman" w:hAnsi="Tahoma" w:cs="Tahoma"/>
          <w:color w:val="000000"/>
          <w:sz w:val="18"/>
          <w:szCs w:val="18"/>
        </w:rPr>
        <w:t xml:space="preserve"> сельского поселения .</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1.2. Муниципальный жилищный контроль осуществляется в форме выездных</w:t>
      </w:r>
      <w:r>
        <w:rPr>
          <w:rFonts w:ascii="Tahoma" w:eastAsia="Times New Roman" w:hAnsi="Tahoma" w:cs="Tahoma"/>
          <w:color w:val="FF0000"/>
          <w:sz w:val="18"/>
          <w:szCs w:val="18"/>
        </w:rPr>
        <w:t xml:space="preserve"> </w:t>
      </w:r>
      <w:r>
        <w:rPr>
          <w:rFonts w:ascii="Tahoma" w:eastAsia="Times New Roman" w:hAnsi="Tahoma" w:cs="Tahoma"/>
          <w:color w:val="000000"/>
          <w:sz w:val="18"/>
          <w:szCs w:val="18"/>
        </w:rPr>
        <w:t>проверок (плановых и внеплановых)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1.3. Уполномоченным на организацию и проведение на территории сельского поселения  проверок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является орган муниципального жилищного контроля (далее - орган муниципального жилищного контроля).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1.4. Мероприятия по контролю осуществляются должностными лицами органа муниципального жилищного контроля (далее - муниципальными жилищными инспекторами).</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2. Административные процедуры</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2.1. Организация и проведение плановой проверки.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2.2. Предметом плановой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2.3. Плановые проверки проводятся не чаще одного раза в год.</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2.4. Плановые проверки проводятся на основании разрабатываемых органом муниципального жилищного контроля ежегодных планов, утвержденных распоряжением главы сельского  поселения.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2.5. Ежегодно, в срок до 15 августа года, предшествующего году плановой проверки, органом муниципального жилищного контроля разрабатывается план проведения ежегодных плановых проверок.</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2.6. Ежегодный план проведения плановых проверок в срок до 01 ноября предшествующему году плановой проверки, утверждается распоряжением главы городского поселения и в течение пяти рабочих дней с момента утверждения размещается на официальном сайте администрации городского поселения.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2.7. В ежегодных планах проведения плановых проверок указываются следующие сведения: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фамилии, имена, отчества муниципальных жилищных инспекторов, осуществляющих муниципальный жилищный контроль;</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фамилия, имя, отчество гражданина, который проживает в жилом помещении, подлежащего плановой проверке;</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 адрес жилого помещения, подлежащее проверке;</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 цели, задачи, предмет проверки и срок ее проведения;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 правовые основания проведения проверки;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6) дата начала проведения проверки;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7) наименование органа муниципального жилищного контроля. При проведении плановой проверки органами муниципального жилищного контроля совместно с другими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2.8. О проведении плановой проверки гражданин уведомляется органом муниципального жилищного контроля не позднее чем в течение пяти рабочих дней до начала ее проведения заказным почтовым отправлением с уведомлением о вручении или иным доступным способом.</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3. Организация и проведение внеплановой проверки</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lastRenderedPageBreak/>
        <w:t> </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3.1. </w:t>
      </w:r>
      <w:proofErr w:type="gramStart"/>
      <w:r>
        <w:rPr>
          <w:rFonts w:ascii="Tahoma" w:eastAsia="Times New Roman" w:hAnsi="Tahoma" w:cs="Tahoma"/>
          <w:color w:val="000000"/>
          <w:sz w:val="18"/>
          <w:szCs w:val="18"/>
        </w:rPr>
        <w:t>Предметом внеплановой проверки является соблюдение гражданами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3.2. Основанием для проведения внеплановой проверки является: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истечение срока исполнения гражданином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Челябинской области</w:t>
      </w:r>
      <w:proofErr w:type="gramStart"/>
      <w:r>
        <w:rPr>
          <w:rFonts w:ascii="Tahoma" w:eastAsia="Times New Roman" w:hAnsi="Tahoma" w:cs="Tahoma"/>
          <w:color w:val="000000"/>
          <w:sz w:val="18"/>
          <w:szCs w:val="18"/>
        </w:rPr>
        <w:t xml:space="preserve"> ,</w:t>
      </w:r>
      <w:proofErr w:type="gramEnd"/>
      <w:r>
        <w:rPr>
          <w:rFonts w:ascii="Tahoma" w:eastAsia="Times New Roman" w:hAnsi="Tahoma" w:cs="Tahoma"/>
          <w:color w:val="000000"/>
          <w:sz w:val="18"/>
          <w:szCs w:val="18"/>
        </w:rPr>
        <w:t xml:space="preserve"> а также муниципальными правовыми актами;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поступление в орган муниципального жилищного контроля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в) бесхозяйственного обращения граждан с жилым помещением муниципального жилищного фонда, которое приводит (может привести) к его разрушению.</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Обращения и заявления, не позволяющие установить лицо, обратившееся в органы муниципального жилищного контроля, не могут служить основанием для проведения внеплановой проверки.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3.3. О проведении внеплановой выездной проверки гражданин уведомляется органом муниципального жилищного контроля не менее чем за пять рабочих дней до начала ее проведения любым доступным способом.</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3.4. </w:t>
      </w:r>
      <w:proofErr w:type="gramStart"/>
      <w:r>
        <w:rPr>
          <w:rFonts w:ascii="Tahoma" w:eastAsia="Times New Roman" w:hAnsi="Tahoma" w:cs="Tahoma"/>
          <w:color w:val="000000"/>
          <w:sz w:val="18"/>
          <w:szCs w:val="18"/>
        </w:rPr>
        <w:t>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roofErr w:type="gramEnd"/>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4. Порядок организации проверки (плановой, внеплановой)</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4.1. Проверка проводится на основании распоряжения  главы сельского поселения.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4.2. В распоряжении о проведении проверки указываются: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наименование органа муниципального жилищного контроля;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 фамилия, имя, отчество гражданина, который проживает в жилом помещении, подлежащем проверке;</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 адрес жилого помещения, подлежащего проверке;</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 цели, задачи, предмет проверки и срок ее проведения;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6)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7) сроки проведения и перечень мероприятий по контролю, необходимых для достижения целей и задач проведения проверки;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8) дата начала и окончания проведения проверки;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9) перечень административных регламентов проведения мероприятий по контролю, административных регламентов взаимодействия.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4.3. Заверенные печатью распоряжения вручаются под роспись муниципальными жилищными инспекторами, проводящими проверку, гражданину или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этом органе муниципального жилищного контроля, а также об экспертах, экспертных организациях в целях подтверждения своих полномочий.</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5. Порядок оформления результатов проверки</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5.1. По результатам проверки муниципальными жилищными инспекторами, проводящими проверку,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а также муниципальными правовыми актами по </w:t>
      </w:r>
      <w:hyperlink r:id="rId8" w:anchor="Par125" w:history="1">
        <w:r>
          <w:rPr>
            <w:rStyle w:val="a3"/>
            <w:rFonts w:ascii="Tahoma" w:hAnsi="Tahoma" w:cs="Tahoma"/>
            <w:sz w:val="18"/>
            <w:szCs w:val="18"/>
          </w:rPr>
          <w:t>форме</w:t>
        </w:r>
      </w:hyperlink>
      <w:r>
        <w:rPr>
          <w:rFonts w:ascii="Tahoma" w:eastAsia="Times New Roman" w:hAnsi="Tahoma" w:cs="Tahoma"/>
          <w:color w:val="000000"/>
          <w:sz w:val="18"/>
          <w:szCs w:val="18"/>
        </w:rPr>
        <w:t xml:space="preserve"> согласно приложению к настоящему регламенту.</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lastRenderedPageBreak/>
        <w:t>5.2.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5.3.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5.4. </w:t>
      </w:r>
      <w:proofErr w:type="gramStart"/>
      <w:r>
        <w:rPr>
          <w:rFonts w:ascii="Tahoma" w:eastAsia="Times New Roman" w:hAnsi="Tahoma" w:cs="Tahoma"/>
          <w:color w:val="000000"/>
          <w:sz w:val="18"/>
          <w:szCs w:val="1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Pr>
          <w:rFonts w:ascii="Tahoma" w:eastAsia="Times New Roman" w:hAnsi="Tahoma" w:cs="Tahoma"/>
          <w:color w:val="000000"/>
          <w:sz w:val="18"/>
          <w:szCs w:val="18"/>
        </w:rPr>
        <w:t xml:space="preserve"> муниципального жилищного  контроля.</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6. Меры, принимаемые муниципальными жилищными инспекторами</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в отношении фактов нарушений, выявленных при проведении проверки</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В случае выявления при проведении проверки нарушений гражданином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муниципальные жилищные инспектора, проводившие проверку:</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выдают предписание гражданину об устранении выявленных нарушений с указанием сроков их устранения;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2) принимают меры по </w:t>
      </w:r>
      <w:proofErr w:type="gramStart"/>
      <w:r>
        <w:rPr>
          <w:rFonts w:ascii="Tahoma" w:eastAsia="Times New Roman" w:hAnsi="Tahoma" w:cs="Tahoma"/>
          <w:color w:val="000000"/>
          <w:sz w:val="18"/>
          <w:szCs w:val="18"/>
        </w:rPr>
        <w:t>контролю за</w:t>
      </w:r>
      <w:proofErr w:type="gramEnd"/>
      <w:r>
        <w:rPr>
          <w:rFonts w:ascii="Tahoma" w:eastAsia="Times New Roman" w:hAnsi="Tahoma" w:cs="Tahoma"/>
          <w:color w:val="000000"/>
          <w:sz w:val="18"/>
          <w:szCs w:val="1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а также меры по привлечению лиц, допустивших выявленные нарушения, к ответственности.</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7. Ограничения, обязанности и ответственность </w:t>
      </w:r>
      <w:proofErr w:type="gramStart"/>
      <w:r>
        <w:rPr>
          <w:rFonts w:ascii="Tahoma" w:eastAsia="Times New Roman" w:hAnsi="Tahoma" w:cs="Tahoma"/>
          <w:color w:val="000000"/>
          <w:sz w:val="18"/>
          <w:szCs w:val="18"/>
        </w:rPr>
        <w:t>муниципальных</w:t>
      </w:r>
      <w:proofErr w:type="gramEnd"/>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жилищных инспекторов и органа муниципального жилищного контроля</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Орган муниципального жилищного контроля и его муниципальные жилищные инспектора при осуществлении муниципального жилищного контроля за соблюдением гражданами обязательных требований, установленных в отношении муниципального жилищного фонда федеральными законами и законами Челябинской области</w:t>
      </w:r>
      <w:proofErr w:type="gramStart"/>
      <w:r>
        <w:rPr>
          <w:rFonts w:ascii="Tahoma" w:eastAsia="Times New Roman" w:hAnsi="Tahoma" w:cs="Tahoma"/>
          <w:color w:val="000000"/>
          <w:sz w:val="18"/>
          <w:szCs w:val="18"/>
        </w:rPr>
        <w:t xml:space="preserve"> ,</w:t>
      </w:r>
      <w:proofErr w:type="gramEnd"/>
      <w:r>
        <w:rPr>
          <w:rFonts w:ascii="Tahoma" w:eastAsia="Times New Roman" w:hAnsi="Tahoma" w:cs="Tahoma"/>
          <w:color w:val="000000"/>
          <w:sz w:val="18"/>
          <w:szCs w:val="18"/>
        </w:rPr>
        <w:t xml:space="preserve"> а также муниципальными правовыми актами соблюдают ограничения и несут обязанности и ответственность в соответствии с законодательством Российской Федерации.</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________</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360" w:lineRule="atLeast"/>
        <w:ind w:left="4753"/>
        <w:jc w:val="center"/>
        <w:rPr>
          <w:rFonts w:ascii="Tahoma" w:eastAsia="Times New Roman" w:hAnsi="Tahoma" w:cs="Tahoma"/>
          <w:color w:val="000000"/>
          <w:sz w:val="18"/>
          <w:szCs w:val="18"/>
        </w:rPr>
      </w:pPr>
    </w:p>
    <w:p w:rsidR="00E8608A" w:rsidRDefault="00E8608A" w:rsidP="00E8608A">
      <w:pPr>
        <w:spacing w:after="0" w:line="360" w:lineRule="atLeast"/>
        <w:ind w:left="4753"/>
        <w:jc w:val="center"/>
        <w:rPr>
          <w:rFonts w:ascii="Tahoma" w:eastAsia="Times New Roman" w:hAnsi="Tahoma" w:cs="Tahoma"/>
          <w:color w:val="000000"/>
          <w:sz w:val="18"/>
          <w:szCs w:val="18"/>
        </w:rPr>
      </w:pPr>
    </w:p>
    <w:p w:rsidR="00E8608A" w:rsidRDefault="00E8608A" w:rsidP="00E8608A">
      <w:pPr>
        <w:spacing w:after="0" w:line="360" w:lineRule="atLeast"/>
        <w:ind w:left="4753"/>
        <w:jc w:val="center"/>
        <w:rPr>
          <w:rFonts w:ascii="Tahoma" w:eastAsia="Times New Roman" w:hAnsi="Tahoma" w:cs="Tahoma"/>
          <w:color w:val="000000"/>
          <w:sz w:val="18"/>
          <w:szCs w:val="18"/>
        </w:rPr>
      </w:pPr>
    </w:p>
    <w:p w:rsidR="00E8608A" w:rsidRDefault="00E8608A" w:rsidP="00E8608A">
      <w:pPr>
        <w:spacing w:after="0" w:line="360" w:lineRule="atLeast"/>
        <w:ind w:left="4753"/>
        <w:jc w:val="center"/>
        <w:rPr>
          <w:rFonts w:ascii="Tahoma" w:eastAsia="Times New Roman" w:hAnsi="Tahoma" w:cs="Tahoma"/>
          <w:color w:val="000000"/>
          <w:sz w:val="18"/>
          <w:szCs w:val="18"/>
        </w:rPr>
      </w:pPr>
    </w:p>
    <w:p w:rsidR="00E8608A" w:rsidRDefault="00E8608A" w:rsidP="00E8608A">
      <w:pPr>
        <w:spacing w:after="0" w:line="360" w:lineRule="atLeast"/>
        <w:ind w:left="4753"/>
        <w:jc w:val="center"/>
        <w:rPr>
          <w:rFonts w:ascii="Tahoma" w:eastAsia="Times New Roman" w:hAnsi="Tahoma" w:cs="Tahoma"/>
          <w:color w:val="000000"/>
          <w:sz w:val="18"/>
          <w:szCs w:val="18"/>
        </w:rPr>
      </w:pPr>
    </w:p>
    <w:p w:rsidR="00E8608A" w:rsidRDefault="00E8608A" w:rsidP="00E8608A">
      <w:pPr>
        <w:spacing w:after="0" w:line="36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Приложение</w:t>
      </w:r>
    </w:p>
    <w:p w:rsidR="00E8608A" w:rsidRDefault="00E8608A" w:rsidP="00E8608A">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к Административному регламенту</w:t>
      </w:r>
    </w:p>
    <w:p w:rsidR="00E8608A" w:rsidRDefault="00E8608A" w:rsidP="00E8608A">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проведения проверок граждан </w:t>
      </w:r>
      <w:proofErr w:type="gramStart"/>
      <w:r>
        <w:rPr>
          <w:rFonts w:ascii="Tahoma" w:eastAsia="Times New Roman" w:hAnsi="Tahoma" w:cs="Tahoma"/>
          <w:color w:val="000000"/>
          <w:sz w:val="18"/>
          <w:szCs w:val="18"/>
        </w:rPr>
        <w:t>при</w:t>
      </w:r>
      <w:proofErr w:type="gramEnd"/>
    </w:p>
    <w:p w:rsidR="00E8608A" w:rsidRDefault="00E8608A" w:rsidP="00E8608A">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осуществлении </w:t>
      </w:r>
      <w:proofErr w:type="gramStart"/>
      <w:r>
        <w:rPr>
          <w:rFonts w:ascii="Tahoma" w:eastAsia="Times New Roman" w:hAnsi="Tahoma" w:cs="Tahoma"/>
          <w:color w:val="000000"/>
          <w:sz w:val="18"/>
          <w:szCs w:val="18"/>
        </w:rPr>
        <w:t>муниципального</w:t>
      </w:r>
      <w:proofErr w:type="gramEnd"/>
    </w:p>
    <w:p w:rsidR="00E8608A" w:rsidRDefault="00E8608A" w:rsidP="00E8608A">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жилищного контроля на территории</w:t>
      </w:r>
    </w:p>
    <w:p w:rsidR="00E8608A" w:rsidRDefault="00E8608A" w:rsidP="00E8608A">
      <w:pPr>
        <w:spacing w:after="0" w:line="240" w:lineRule="atLeast"/>
        <w:ind w:left="4753"/>
        <w:jc w:val="center"/>
        <w:rPr>
          <w:rFonts w:ascii="Tahoma" w:eastAsia="Times New Roman" w:hAnsi="Tahoma" w:cs="Tahoma"/>
          <w:color w:val="000000"/>
          <w:sz w:val="18"/>
          <w:szCs w:val="18"/>
        </w:rPr>
      </w:pPr>
      <w:proofErr w:type="spellStart"/>
      <w:r>
        <w:rPr>
          <w:rFonts w:ascii="Tahoma" w:eastAsia="Times New Roman" w:hAnsi="Tahoma" w:cs="Tahoma"/>
          <w:color w:val="000000"/>
          <w:sz w:val="18"/>
          <w:szCs w:val="18"/>
        </w:rPr>
        <w:t>Толстинского</w:t>
      </w:r>
      <w:proofErr w:type="spellEnd"/>
      <w:r>
        <w:rPr>
          <w:rFonts w:ascii="Tahoma" w:eastAsia="Times New Roman" w:hAnsi="Tahoma" w:cs="Tahoma"/>
          <w:color w:val="000000"/>
          <w:sz w:val="18"/>
          <w:szCs w:val="18"/>
        </w:rPr>
        <w:t xml:space="preserve"> сельского  поселения </w:t>
      </w:r>
    </w:p>
    <w:p w:rsidR="00E8608A" w:rsidRDefault="00E8608A" w:rsidP="00E8608A">
      <w:pPr>
        <w:spacing w:after="0" w:line="240" w:lineRule="auto"/>
        <w:ind w:left="4470"/>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                          "___" __________ 20___ г.</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         (место составления акта)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(дата составления акта)</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18"/>
          <w:szCs w:val="18"/>
        </w:rPr>
        <w:t>(время составления акта)</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jc w:val="center"/>
        <w:rPr>
          <w:rFonts w:ascii="Tahoma" w:eastAsia="Times New Roman" w:hAnsi="Tahoma" w:cs="Tahoma"/>
          <w:color w:val="000000"/>
          <w:sz w:val="18"/>
          <w:szCs w:val="18"/>
        </w:rPr>
      </w:pPr>
      <w:bookmarkStart w:id="1" w:name="Par125"/>
      <w:bookmarkEnd w:id="1"/>
      <w:r>
        <w:rPr>
          <w:rFonts w:ascii="Times New Roman" w:eastAsia="Times New Roman" w:hAnsi="Times New Roman" w:cs="Times New Roman"/>
          <w:color w:val="000000"/>
          <w:sz w:val="28"/>
          <w:szCs w:val="28"/>
        </w:rPr>
        <w:t>АКТ ПРОВЕРКИ</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N __________</w:t>
      </w:r>
    </w:p>
    <w:p w:rsidR="00E8608A" w:rsidRDefault="00E8608A" w:rsidP="00E8608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 адресу/адресам: 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8"/>
          <w:szCs w:val="18"/>
        </w:rPr>
        <w:t>место проведения проверки указывается жилое помещение муниципального жилого фонда, фамилия, имя, отчество гражданина (нанимателя жилого помещения</w:t>
      </w:r>
      <w:r>
        <w:rPr>
          <w:rFonts w:ascii="Times New Roman" w:eastAsia="Times New Roman" w:hAnsi="Times New Roman" w:cs="Times New Roman"/>
          <w:color w:val="000000"/>
          <w:sz w:val="28"/>
          <w:szCs w:val="28"/>
        </w:rPr>
        <w:t>)</w:t>
      </w:r>
      <w:proofErr w:type="gramEnd"/>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на основании: 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18"/>
          <w:szCs w:val="18"/>
        </w:rPr>
        <w:t>(вид документа (приказ) с указанием реквизитов (номер, дата)</w:t>
      </w:r>
      <w:proofErr w:type="gramEnd"/>
    </w:p>
    <w:p w:rsidR="00E8608A" w:rsidRDefault="00E8608A" w:rsidP="00E8608A">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была   проведена  выездная  плановая/внеплановая  (необходимо  подчеркнуть) проверка  соблюдения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8608A" w:rsidRDefault="00E8608A" w:rsidP="00E8608A">
      <w:pPr>
        <w:spacing w:after="0" w:line="240" w:lineRule="auto"/>
        <w:ind w:firstLine="708"/>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проверки  присутствовал  представитель  гражданина, проживающего в жилом помещении муниципального жилого помещения, подлежащего проверке: _____________________________________________</w:t>
      </w:r>
    </w:p>
    <w:p w:rsidR="00E8608A" w:rsidRDefault="00E8608A" w:rsidP="00E8608A">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(указываются реквизиты доверенности, Ф.И.О. представителя)</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Дата и время проведения проверки:</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 ____ 20__ г. с __ час</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__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ин. до __ час. __ мин. Продолжительность 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 ____ 20__ г. с __ час</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__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ин. до __ час. __ мин. Продолжительность 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Общая продолжительность проверки: 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(рабочих дней/часов)</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Акт составлен: 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(наименование органа муниципального жилищного контроля)</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С копией распоряжения о проведении проверки ознакомле</w:t>
      </w:r>
      <w:proofErr w:type="gramStart"/>
      <w:r>
        <w:rPr>
          <w:rFonts w:ascii="Times New Roman" w:eastAsia="Times New Roman" w:hAnsi="Times New Roman" w:cs="Times New Roman"/>
          <w:color w:val="000000"/>
          <w:sz w:val="28"/>
          <w:szCs w:val="28"/>
        </w:rPr>
        <w:t>н(</w:t>
      </w:r>
      <w:proofErr w:type="spellStart"/>
      <w:proofErr w:type="gramEnd"/>
      <w:r>
        <w:rPr>
          <w:rFonts w:ascii="Times New Roman" w:eastAsia="Times New Roman" w:hAnsi="Times New Roman" w:cs="Times New Roman"/>
          <w:color w:val="000000"/>
          <w:sz w:val="28"/>
          <w:szCs w:val="28"/>
        </w:rPr>
        <w:t>ы</w:t>
      </w:r>
      <w:proofErr w:type="spellEnd"/>
      <w:r>
        <w:rPr>
          <w:rFonts w:ascii="Times New Roman" w:eastAsia="Times New Roman" w:hAnsi="Times New Roman" w:cs="Times New Roman"/>
          <w:color w:val="000000"/>
          <w:sz w:val="28"/>
          <w:szCs w:val="28"/>
        </w:rPr>
        <w:t>)</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(фамилии, инициалы, подпись, дата, время)</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Лиц</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а), проводившее проверку 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lastRenderedPageBreak/>
        <w:t>____________________________________________________________________________________________________________________________________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18"/>
          <w:szCs w:val="18"/>
        </w:rPr>
        <w:t>(фамилия, имя, отчество (последнее - при наличии), должность должностного</w:t>
      </w:r>
      <w:proofErr w:type="gramEnd"/>
    </w:p>
    <w:p w:rsidR="00E8608A" w:rsidRDefault="00E8608A" w:rsidP="00E8608A">
      <w:pPr>
        <w:spacing w:after="0" w:line="240" w:lineRule="auto"/>
        <w:jc w:val="center"/>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18"/>
          <w:szCs w:val="18"/>
        </w:rPr>
        <w:t>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w:t>
      </w:r>
      <w:proofErr w:type="gramEnd"/>
    </w:p>
    <w:p w:rsidR="00E8608A" w:rsidRDefault="00E8608A" w:rsidP="00E8608A">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проведения проверки:</w:t>
      </w:r>
    </w:p>
    <w:p w:rsidR="00E8608A" w:rsidRDefault="00E8608A" w:rsidP="00E8608A">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выявлены нарушения обязательных требований или требований, установленных муниципальными   правовыми  актами  (с  указанием  положений  (нормативных</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равовых актов):</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(с указанием характера нарушений; лиц, допустивших нарушения)</w:t>
      </w:r>
    </w:p>
    <w:p w:rsidR="00E8608A" w:rsidRDefault="00E8608A" w:rsidP="00E8608A">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выявлены  факты невыполнения предписаний органов муниципального контроля (с указанием реквизитов выданных предписаний):</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E8608A" w:rsidRDefault="00E8608A" w:rsidP="00E8608A">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нарушений не выявлено 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осмотра проводилась фото- (виде</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съемка: 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(указывается марка технического устройства, инвентарный номер)</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Прилагаемые к акту документы: 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Подписи лиц, проводивших проверку: 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С   актом   проверки   ознакомле</w:t>
      </w:r>
      <w:proofErr w:type="gramStart"/>
      <w:r>
        <w:rPr>
          <w:rFonts w:ascii="Times New Roman" w:eastAsia="Times New Roman" w:hAnsi="Times New Roman" w:cs="Times New Roman"/>
          <w:color w:val="000000"/>
          <w:sz w:val="28"/>
          <w:szCs w:val="28"/>
        </w:rPr>
        <w:t>н(</w:t>
      </w:r>
      <w:proofErr w:type="gramEnd"/>
      <w:r>
        <w:rPr>
          <w:rFonts w:ascii="Times New Roman" w:eastAsia="Times New Roman" w:hAnsi="Times New Roman" w:cs="Times New Roman"/>
          <w:color w:val="000000"/>
          <w:sz w:val="28"/>
          <w:szCs w:val="28"/>
        </w:rPr>
        <w:t>а),  копию  акта  со  всеми  приложениями</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получи</w:t>
      </w:r>
      <w:proofErr w:type="gramStart"/>
      <w:r>
        <w:rPr>
          <w:rFonts w:ascii="Times New Roman" w:eastAsia="Times New Roman" w:hAnsi="Times New Roman" w:cs="Times New Roman"/>
          <w:color w:val="000000"/>
          <w:sz w:val="28"/>
          <w:szCs w:val="28"/>
        </w:rPr>
        <w:t>л(</w:t>
      </w:r>
      <w:proofErr w:type="gramEnd"/>
      <w:r>
        <w:rPr>
          <w:rFonts w:ascii="Times New Roman" w:eastAsia="Times New Roman" w:hAnsi="Times New Roman" w:cs="Times New Roman"/>
          <w:color w:val="000000"/>
          <w:sz w:val="28"/>
          <w:szCs w:val="28"/>
        </w:rPr>
        <w:t>а):</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(фамилия, имя, отчество граждани</w:t>
      </w:r>
      <w:proofErr w:type="gramStart"/>
      <w:r>
        <w:rPr>
          <w:rFonts w:ascii="Times New Roman" w:eastAsia="Times New Roman" w:hAnsi="Times New Roman" w:cs="Times New Roman"/>
          <w:color w:val="000000"/>
          <w:sz w:val="18"/>
          <w:szCs w:val="18"/>
        </w:rPr>
        <w:t>н(</w:t>
      </w:r>
      <w:proofErr w:type="gramEnd"/>
      <w:r>
        <w:rPr>
          <w:rFonts w:ascii="Times New Roman" w:eastAsia="Times New Roman" w:hAnsi="Times New Roman" w:cs="Times New Roman"/>
          <w:color w:val="000000"/>
          <w:sz w:val="18"/>
          <w:szCs w:val="18"/>
        </w:rPr>
        <w:t>а), его представителя)</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 __________ 20__ г.</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________________________</w:t>
      </w:r>
    </w:p>
    <w:p w:rsidR="00E8608A" w:rsidRDefault="00E8608A" w:rsidP="00E8608A">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(подпись)</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Пометка об отказе ознакомления с актом проверки:</w:t>
      </w:r>
    </w:p>
    <w:p w:rsidR="00E8608A" w:rsidRDefault="00E8608A" w:rsidP="00E8608A">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E8608A" w:rsidRDefault="00E8608A" w:rsidP="00E8608A">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(подпись уполномоченного должностного лица (лиц), проводившего проверку)</w:t>
      </w:r>
    </w:p>
    <w:p w:rsidR="00E8608A" w:rsidRDefault="00E8608A" w:rsidP="00E8608A">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 </w:t>
      </w:r>
    </w:p>
    <w:p w:rsidR="008E1656" w:rsidRPr="00FE7760" w:rsidRDefault="00E8608A" w:rsidP="00BB4B8F">
      <w:pPr>
        <w:spacing w:after="75" w:line="240" w:lineRule="auto"/>
        <w:jc w:val="center"/>
        <w:rPr>
          <w:szCs w:val="26"/>
        </w:rPr>
      </w:pPr>
      <w:r>
        <w:rPr>
          <w:rFonts w:ascii="Tahoma" w:eastAsia="Times New Roman" w:hAnsi="Tahoma" w:cs="Tahoma"/>
          <w:color w:val="000000"/>
          <w:sz w:val="18"/>
          <w:szCs w:val="18"/>
        </w:rPr>
        <w:t>_________</w:t>
      </w:r>
      <w:r>
        <w:rPr>
          <w:rFonts w:ascii="Tahoma" w:eastAsia="Times New Roman" w:hAnsi="Tahoma" w:cs="Tahoma"/>
          <w:color w:val="000000"/>
          <w:sz w:val="18"/>
          <w:szCs w:val="18"/>
        </w:rPr>
        <w:br/>
      </w:r>
    </w:p>
    <w:sectPr w:rsidR="008E1656" w:rsidRPr="00FE7760" w:rsidSect="00006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13C9B"/>
    <w:multiLevelType w:val="multilevel"/>
    <w:tmpl w:val="AA26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154C9"/>
    <w:multiLevelType w:val="multilevel"/>
    <w:tmpl w:val="D91E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A47BF"/>
    <w:multiLevelType w:val="multilevel"/>
    <w:tmpl w:val="80D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F78DC"/>
    <w:multiLevelType w:val="hybridMultilevel"/>
    <w:tmpl w:val="F7BA24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D47031F"/>
    <w:multiLevelType w:val="multilevel"/>
    <w:tmpl w:val="F1D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2A28"/>
    <w:rsid w:val="00006408"/>
    <w:rsid w:val="000F1862"/>
    <w:rsid w:val="002578D9"/>
    <w:rsid w:val="008E1656"/>
    <w:rsid w:val="00BB4B8F"/>
    <w:rsid w:val="00CE11C8"/>
    <w:rsid w:val="00E8608A"/>
    <w:rsid w:val="00F22A28"/>
    <w:rsid w:val="00FE7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08"/>
  </w:style>
  <w:style w:type="paragraph" w:styleId="1">
    <w:name w:val="heading 1"/>
    <w:basedOn w:val="a"/>
    <w:link w:val="10"/>
    <w:uiPriority w:val="9"/>
    <w:qFormat/>
    <w:rsid w:val="00FE77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E77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76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E7760"/>
    <w:rPr>
      <w:rFonts w:ascii="Times New Roman" w:eastAsia="Times New Roman" w:hAnsi="Times New Roman" w:cs="Times New Roman"/>
      <w:b/>
      <w:bCs/>
      <w:sz w:val="36"/>
      <w:szCs w:val="36"/>
    </w:rPr>
  </w:style>
  <w:style w:type="character" w:styleId="a3">
    <w:name w:val="Hyperlink"/>
    <w:basedOn w:val="a0"/>
    <w:uiPriority w:val="99"/>
    <w:semiHidden/>
    <w:unhideWhenUsed/>
    <w:rsid w:val="00FE7760"/>
    <w:rPr>
      <w:color w:val="0000FF"/>
      <w:u w:val="single"/>
    </w:rPr>
  </w:style>
</w:styles>
</file>

<file path=word/webSettings.xml><?xml version="1.0" encoding="utf-8"?>
<w:webSettings xmlns:r="http://schemas.openxmlformats.org/officeDocument/2006/relationships" xmlns:w="http://schemas.openxmlformats.org/wordprocessingml/2006/main">
  <w:divs>
    <w:div w:id="691958803">
      <w:bodyDiv w:val="1"/>
      <w:marLeft w:val="0"/>
      <w:marRight w:val="0"/>
      <w:marTop w:val="0"/>
      <w:marBottom w:val="0"/>
      <w:divBdr>
        <w:top w:val="none" w:sz="0" w:space="0" w:color="auto"/>
        <w:left w:val="none" w:sz="0" w:space="0" w:color="auto"/>
        <w:bottom w:val="none" w:sz="0" w:space="0" w:color="auto"/>
        <w:right w:val="none" w:sz="0" w:space="0" w:color="auto"/>
      </w:divBdr>
    </w:div>
    <w:div w:id="1525169613">
      <w:bodyDiv w:val="1"/>
      <w:marLeft w:val="0"/>
      <w:marRight w:val="0"/>
      <w:marTop w:val="0"/>
      <w:marBottom w:val="0"/>
      <w:divBdr>
        <w:top w:val="none" w:sz="0" w:space="0" w:color="auto"/>
        <w:left w:val="none" w:sz="0" w:space="0" w:color="auto"/>
        <w:bottom w:val="none" w:sz="0" w:space="0" w:color="auto"/>
        <w:right w:val="none" w:sz="0" w:space="0" w:color="auto"/>
      </w:divBdr>
    </w:div>
    <w:div w:id="1584333917">
      <w:bodyDiv w:val="1"/>
      <w:marLeft w:val="0"/>
      <w:marRight w:val="0"/>
      <w:marTop w:val="0"/>
      <w:marBottom w:val="0"/>
      <w:divBdr>
        <w:top w:val="none" w:sz="0" w:space="0" w:color="auto"/>
        <w:left w:val="none" w:sz="0" w:space="0" w:color="auto"/>
        <w:bottom w:val="none" w:sz="0" w:space="0" w:color="auto"/>
        <w:right w:val="none" w:sz="0" w:space="0" w:color="auto"/>
      </w:divBdr>
      <w:divsChild>
        <w:div w:id="451365592">
          <w:marLeft w:val="0"/>
          <w:marRight w:val="0"/>
          <w:marTop w:val="0"/>
          <w:marBottom w:val="0"/>
          <w:divBdr>
            <w:top w:val="none" w:sz="0" w:space="0" w:color="auto"/>
            <w:left w:val="none" w:sz="0" w:space="0" w:color="auto"/>
            <w:bottom w:val="none" w:sz="0" w:space="0" w:color="auto"/>
            <w:right w:val="none" w:sz="0" w:space="0" w:color="auto"/>
          </w:divBdr>
          <w:divsChild>
            <w:div w:id="1623880436">
              <w:marLeft w:val="0"/>
              <w:marRight w:val="0"/>
              <w:marTop w:val="0"/>
              <w:marBottom w:val="0"/>
              <w:divBdr>
                <w:top w:val="none" w:sz="0" w:space="0" w:color="auto"/>
                <w:left w:val="none" w:sz="0" w:space="0" w:color="auto"/>
                <w:bottom w:val="none" w:sz="0" w:space="0" w:color="auto"/>
                <w:right w:val="none" w:sz="0" w:space="0" w:color="auto"/>
              </w:divBdr>
              <w:divsChild>
                <w:div w:id="1253471700">
                  <w:marLeft w:val="0"/>
                  <w:marRight w:val="0"/>
                  <w:marTop w:val="0"/>
                  <w:marBottom w:val="0"/>
                  <w:divBdr>
                    <w:top w:val="none" w:sz="0" w:space="0" w:color="auto"/>
                    <w:left w:val="none" w:sz="0" w:space="0" w:color="auto"/>
                    <w:bottom w:val="none" w:sz="0" w:space="0" w:color="auto"/>
                    <w:right w:val="none" w:sz="0" w:space="0" w:color="auto"/>
                  </w:divBdr>
                  <w:divsChild>
                    <w:div w:id="1419600338">
                      <w:marLeft w:val="0"/>
                      <w:marRight w:val="0"/>
                      <w:marTop w:val="0"/>
                      <w:marBottom w:val="0"/>
                      <w:divBdr>
                        <w:top w:val="none" w:sz="0" w:space="0" w:color="auto"/>
                        <w:left w:val="none" w:sz="0" w:space="0" w:color="auto"/>
                        <w:bottom w:val="none" w:sz="0" w:space="0" w:color="auto"/>
                        <w:right w:val="none" w:sz="0" w:space="0" w:color="auto"/>
                      </w:divBdr>
                      <w:divsChild>
                        <w:div w:id="1747607371">
                          <w:marLeft w:val="0"/>
                          <w:marRight w:val="0"/>
                          <w:marTop w:val="0"/>
                          <w:marBottom w:val="0"/>
                          <w:divBdr>
                            <w:top w:val="none" w:sz="0" w:space="0" w:color="auto"/>
                            <w:left w:val="none" w:sz="0" w:space="0" w:color="auto"/>
                            <w:bottom w:val="none" w:sz="0" w:space="0" w:color="auto"/>
                            <w:right w:val="none" w:sz="0" w:space="0" w:color="auto"/>
                          </w:divBdr>
                          <w:divsChild>
                            <w:div w:id="1892300646">
                              <w:marLeft w:val="0"/>
                              <w:marRight w:val="0"/>
                              <w:marTop w:val="0"/>
                              <w:marBottom w:val="0"/>
                              <w:divBdr>
                                <w:top w:val="none" w:sz="0" w:space="0" w:color="auto"/>
                                <w:left w:val="none" w:sz="0" w:space="0" w:color="auto"/>
                                <w:bottom w:val="none" w:sz="0" w:space="0" w:color="auto"/>
                                <w:right w:val="none" w:sz="0" w:space="0" w:color="auto"/>
                              </w:divBdr>
                              <w:divsChild>
                                <w:div w:id="543754263">
                                  <w:marLeft w:val="0"/>
                                  <w:marRight w:val="0"/>
                                  <w:marTop w:val="0"/>
                                  <w:marBottom w:val="0"/>
                                  <w:divBdr>
                                    <w:top w:val="none" w:sz="0" w:space="0" w:color="auto"/>
                                    <w:left w:val="none" w:sz="0" w:space="0" w:color="auto"/>
                                    <w:bottom w:val="none" w:sz="0" w:space="0" w:color="auto"/>
                                    <w:right w:val="none" w:sz="0" w:space="0" w:color="auto"/>
                                  </w:divBdr>
                                  <w:divsChild>
                                    <w:div w:id="9169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58182">
      <w:bodyDiv w:val="1"/>
      <w:marLeft w:val="0"/>
      <w:marRight w:val="0"/>
      <w:marTop w:val="0"/>
      <w:marBottom w:val="0"/>
      <w:divBdr>
        <w:top w:val="none" w:sz="0" w:space="0" w:color="auto"/>
        <w:left w:val="none" w:sz="0" w:space="0" w:color="auto"/>
        <w:bottom w:val="none" w:sz="0" w:space="0" w:color="auto"/>
        <w:right w:val="none" w:sz="0" w:space="0" w:color="auto"/>
      </w:divBdr>
    </w:div>
    <w:div w:id="1882354579">
      <w:bodyDiv w:val="1"/>
      <w:marLeft w:val="0"/>
      <w:marRight w:val="0"/>
      <w:marTop w:val="0"/>
      <w:marBottom w:val="0"/>
      <w:divBdr>
        <w:top w:val="none" w:sz="0" w:space="0" w:color="auto"/>
        <w:left w:val="none" w:sz="0" w:space="0" w:color="auto"/>
        <w:bottom w:val="none" w:sz="0" w:space="0" w:color="auto"/>
        <w:right w:val="none" w:sz="0" w:space="0" w:color="auto"/>
      </w:divBdr>
      <w:divsChild>
        <w:div w:id="2101943961">
          <w:marLeft w:val="0"/>
          <w:marRight w:val="0"/>
          <w:marTop w:val="0"/>
          <w:marBottom w:val="0"/>
          <w:divBdr>
            <w:top w:val="none" w:sz="0" w:space="0" w:color="auto"/>
            <w:left w:val="none" w:sz="0" w:space="0" w:color="auto"/>
            <w:bottom w:val="none" w:sz="0" w:space="0" w:color="auto"/>
            <w:right w:val="none" w:sz="0" w:space="0" w:color="auto"/>
          </w:divBdr>
          <w:divsChild>
            <w:div w:id="355664042">
              <w:marLeft w:val="0"/>
              <w:marRight w:val="0"/>
              <w:marTop w:val="0"/>
              <w:marBottom w:val="0"/>
              <w:divBdr>
                <w:top w:val="none" w:sz="0" w:space="0" w:color="auto"/>
                <w:left w:val="none" w:sz="0" w:space="0" w:color="auto"/>
                <w:bottom w:val="none" w:sz="0" w:space="0" w:color="auto"/>
                <w:right w:val="none" w:sz="0" w:space="0" w:color="auto"/>
              </w:divBdr>
              <w:divsChild>
                <w:div w:id="1033462908">
                  <w:marLeft w:val="0"/>
                  <w:marRight w:val="0"/>
                  <w:marTop w:val="0"/>
                  <w:marBottom w:val="0"/>
                  <w:divBdr>
                    <w:top w:val="none" w:sz="0" w:space="0" w:color="auto"/>
                    <w:left w:val="none" w:sz="0" w:space="0" w:color="auto"/>
                    <w:bottom w:val="none" w:sz="0" w:space="0" w:color="auto"/>
                    <w:right w:val="none" w:sz="0" w:space="0" w:color="auto"/>
                  </w:divBdr>
                  <w:divsChild>
                    <w:div w:id="1802726713">
                      <w:marLeft w:val="0"/>
                      <w:marRight w:val="0"/>
                      <w:marTop w:val="0"/>
                      <w:marBottom w:val="0"/>
                      <w:divBdr>
                        <w:top w:val="none" w:sz="0" w:space="0" w:color="auto"/>
                        <w:left w:val="none" w:sz="0" w:space="0" w:color="auto"/>
                        <w:bottom w:val="none" w:sz="0" w:space="0" w:color="auto"/>
                        <w:right w:val="none" w:sz="0" w:space="0" w:color="auto"/>
                      </w:divBdr>
                      <w:divsChild>
                        <w:div w:id="150372213">
                          <w:marLeft w:val="0"/>
                          <w:marRight w:val="0"/>
                          <w:marTop w:val="0"/>
                          <w:marBottom w:val="0"/>
                          <w:divBdr>
                            <w:top w:val="none" w:sz="0" w:space="0" w:color="auto"/>
                            <w:left w:val="none" w:sz="0" w:space="0" w:color="auto"/>
                            <w:bottom w:val="none" w:sz="0" w:space="0" w:color="auto"/>
                            <w:right w:val="none" w:sz="0" w:space="0" w:color="auto"/>
                          </w:divBdr>
                          <w:divsChild>
                            <w:div w:id="1513571720">
                              <w:marLeft w:val="0"/>
                              <w:marRight w:val="0"/>
                              <w:marTop w:val="0"/>
                              <w:marBottom w:val="0"/>
                              <w:divBdr>
                                <w:top w:val="none" w:sz="0" w:space="0" w:color="auto"/>
                                <w:left w:val="none" w:sz="0" w:space="0" w:color="auto"/>
                                <w:bottom w:val="none" w:sz="0" w:space="0" w:color="auto"/>
                                <w:right w:val="none" w:sz="0" w:space="0" w:color="auto"/>
                              </w:divBdr>
                              <w:divsChild>
                                <w:div w:id="447118253">
                                  <w:marLeft w:val="0"/>
                                  <w:marRight w:val="0"/>
                                  <w:marTop w:val="0"/>
                                  <w:marBottom w:val="0"/>
                                  <w:divBdr>
                                    <w:top w:val="none" w:sz="0" w:space="0" w:color="auto"/>
                                    <w:left w:val="none" w:sz="0" w:space="0" w:color="auto"/>
                                    <w:bottom w:val="none" w:sz="0" w:space="0" w:color="auto"/>
                                    <w:right w:val="none" w:sz="0" w:space="0" w:color="auto"/>
                                  </w:divBdr>
                                  <w:divsChild>
                                    <w:div w:id="664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46;&#1080;&#1083;.&#1082;&#1086;&#1085;&#1090;&#1088;&#1086;&#1083;&#1100;%20&#1052;&#1091;&#1093;&#1077;&#1085;\&#1053;&#1086;&#1088;&#1084;&#1072;&#1090;&#1080;&#1074;&#1082;&#1072;%20&#1087;&#1086;%20&#1084;&#1091;&#1085;&#1080;&#1094;&#1080;&#1087;&#1072;&#1083;&#1100;&#1085;&#1086;&#1084;&#1091;%20&#1082;&#1086;&#1085;&#1090;&#1088;&#1086;&#1083;&#1102;\2.doc" TargetMode="External"/><Relationship Id="rId3" Type="http://schemas.openxmlformats.org/officeDocument/2006/relationships/settings" Target="settings.xml"/><Relationship Id="rId7" Type="http://schemas.openxmlformats.org/officeDocument/2006/relationships/hyperlink" Target="file:///C:\Documents%20and%20Settings\&#1040;&#1076;&#1084;&#1080;&#1085;&#1080;&#1089;&#1090;&#1088;&#1072;&#1090;&#1086;&#1088;\&#1056;&#1072;&#1073;&#1086;&#1095;&#1080;&#1081;%20&#1089;&#1090;&#1086;&#1083;\&#1046;&#1080;&#1083;.&#1082;&#1086;&#1085;&#1090;&#1088;&#1086;&#1083;&#1100;%20&#1052;&#1091;&#1093;&#1077;&#1085;\&#1053;&#1086;&#1088;&#1084;&#1072;&#1090;&#1080;&#1074;&#1082;&#1072;%20&#1087;&#1086;%20&#1084;&#1091;&#1085;&#1080;&#1094;&#1080;&#1087;&#1072;&#1083;&#1100;&#1085;&#1086;&#1084;&#1091;%20&#1082;&#1086;&#1085;&#1090;&#1088;&#1086;&#1083;&#1102;\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8AFEED6292C4C84DF20E5CF2502775AE5E2D2480B0A011C419125686BC1EC01AA3A3887587121FBF34343oDH7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2013-04-08T03:50:00Z</dcterms:created>
  <dcterms:modified xsi:type="dcterms:W3CDTF">2013-06-19T04:35:00Z</dcterms:modified>
</cp:coreProperties>
</file>