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B0" w:rsidRDefault="00C81DB0" w:rsidP="00C81DB0">
      <w:pPr>
        <w:jc w:val="both"/>
      </w:pPr>
    </w:p>
    <w:p w:rsidR="00C81DB0" w:rsidRDefault="00C81DB0" w:rsidP="00C81DB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61595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DB0" w:rsidRDefault="00C81DB0" w:rsidP="00C81DB0">
      <w:pPr>
        <w:jc w:val="center"/>
      </w:pPr>
    </w:p>
    <w:p w:rsidR="00C81DB0" w:rsidRDefault="00C81DB0" w:rsidP="00C81DB0">
      <w:pPr>
        <w:jc w:val="both"/>
      </w:pPr>
    </w:p>
    <w:p w:rsidR="00C81DB0" w:rsidRDefault="00C81DB0" w:rsidP="00C81DB0">
      <w:pPr>
        <w:pStyle w:val="a3"/>
        <w:spacing w:after="0"/>
        <w:ind w:left="0" w:right="-2"/>
        <w:jc w:val="center"/>
        <w:rPr>
          <w:b/>
          <w:bCs/>
          <w:sz w:val="32"/>
          <w:szCs w:val="32"/>
        </w:rPr>
      </w:pPr>
    </w:p>
    <w:p w:rsidR="00C81DB0" w:rsidRDefault="00C81DB0" w:rsidP="00C81DB0">
      <w:pPr>
        <w:pStyle w:val="a3"/>
        <w:spacing w:after="0"/>
        <w:ind w:left="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ТОЛСТИНСКОГО СЕЛЬСКОГО ПОСЕЛЕНИЯ</w:t>
      </w:r>
    </w:p>
    <w:p w:rsidR="00C81DB0" w:rsidRDefault="00C81DB0" w:rsidP="00C81DB0">
      <w:pPr>
        <w:pStyle w:val="a3"/>
        <w:spacing w:after="0"/>
        <w:ind w:left="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ВАРНЕНСКОГО МУНИЦИПАЛЬНОГО РАЙОНА  </w:t>
      </w:r>
    </w:p>
    <w:p w:rsidR="00C81DB0" w:rsidRDefault="00C81DB0" w:rsidP="00C81DB0">
      <w:pPr>
        <w:pStyle w:val="a3"/>
        <w:spacing w:after="0"/>
        <w:ind w:left="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ЧЕЛЯБИНСКОЙ ОБЛАСТИ</w:t>
      </w:r>
    </w:p>
    <w:p w:rsidR="00C81DB0" w:rsidRDefault="00C81DB0" w:rsidP="00C81DB0">
      <w:pPr>
        <w:pStyle w:val="a3"/>
        <w:spacing w:after="0"/>
        <w:ind w:left="0" w:right="5954"/>
        <w:rPr>
          <w:b/>
          <w:bCs/>
          <w:sz w:val="32"/>
          <w:szCs w:val="32"/>
        </w:rPr>
      </w:pPr>
    </w:p>
    <w:p w:rsidR="00C81DB0" w:rsidRDefault="00C81DB0" w:rsidP="00C81DB0">
      <w:pPr>
        <w:pStyle w:val="a3"/>
        <w:tabs>
          <w:tab w:val="left" w:pos="5387"/>
          <w:tab w:val="left" w:pos="5670"/>
          <w:tab w:val="left" w:pos="9637"/>
        </w:tabs>
        <w:spacing w:after="0"/>
        <w:ind w:left="0" w:right="-2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81DB0" w:rsidRDefault="00C81DB0" w:rsidP="00C81DB0">
      <w:pPr>
        <w:rPr>
          <w:rFonts w:ascii="a_Timer" w:hAnsi="a_Timer"/>
        </w:rPr>
      </w:pPr>
    </w:p>
    <w:p w:rsidR="00C81DB0" w:rsidRDefault="00C81DB0" w:rsidP="00C81DB0">
      <w:pPr>
        <w:rPr>
          <w:rFonts w:ascii="a_Timer" w:hAnsi="a_Timer"/>
          <w:sz w:val="24"/>
          <w:szCs w:val="24"/>
        </w:rPr>
      </w:pPr>
      <w:r>
        <w:rPr>
          <w:rFonts w:ascii="a_Timer" w:hAnsi="a_Timer"/>
          <w:sz w:val="24"/>
          <w:szCs w:val="24"/>
        </w:rPr>
        <w:t>От 30 декабря 2010 года № 134</w:t>
      </w:r>
    </w:p>
    <w:tbl>
      <w:tblPr>
        <w:tblW w:w="0" w:type="auto"/>
        <w:tblLook w:val="01E0"/>
      </w:tblPr>
      <w:tblGrid>
        <w:gridCol w:w="4448"/>
      </w:tblGrid>
      <w:tr w:rsidR="00C81DB0" w:rsidTr="00C81DB0">
        <w:trPr>
          <w:trHeight w:val="1085"/>
        </w:trPr>
        <w:tc>
          <w:tcPr>
            <w:tcW w:w="4448" w:type="dxa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spacing w:line="29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Реестра муниципальных услуг, исполняемых администрацией Толстинского сельского поселения</w:t>
            </w:r>
          </w:p>
        </w:tc>
      </w:tr>
    </w:tbl>
    <w:p w:rsidR="00DF4ABF" w:rsidRDefault="00C81DB0" w:rsidP="00C81DB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14 Федерального закона от 06 октября 2003 года N 131-ФЗ "Об общих принципах организации местного самоуправления в Российской Федерации", Федеральным Законом от 27.07.2010 г. №210 - ФЗ «Об организации предоставления государственных и муниципальных услуг», постановлением Администрации Толстинского сельского поселения от 30 декабря 2011 №133 «О порядке ведения и использования Реестра   муниципальных услуг Толстинского сельского поселения», руководствуясь Уставом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C81DB0" w:rsidRDefault="00C81DB0" w:rsidP="00C81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81DB0" w:rsidRDefault="00C81DB0" w:rsidP="00C81DB0">
      <w:pPr>
        <w:ind w:firstLine="709"/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1. Утвердить Реестр муниципальных услуг, выполняемых Администрацией Толстинского  сельского поселения</w:t>
      </w:r>
      <w:bookmarkStart w:id="1" w:name="sub_2"/>
      <w:bookmarkEnd w:id="0"/>
      <w:r>
        <w:rPr>
          <w:sz w:val="24"/>
          <w:szCs w:val="24"/>
        </w:rPr>
        <w:t xml:space="preserve"> (Приложение 1).</w:t>
      </w:r>
    </w:p>
    <w:p w:rsidR="00C81DB0" w:rsidRDefault="00C81DB0" w:rsidP="00C81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Обнародовать данное постановление на стенде администрации Толстинского сельского поселения.</w:t>
      </w:r>
    </w:p>
    <w:p w:rsidR="00C81DB0" w:rsidRDefault="00C81DB0" w:rsidP="00C81D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</w:t>
      </w:r>
    </w:p>
    <w:bookmarkEnd w:id="1"/>
    <w:p w:rsidR="00C81DB0" w:rsidRDefault="00C81DB0" w:rsidP="00C81DB0">
      <w:pPr>
        <w:ind w:firstLine="680"/>
        <w:jc w:val="both"/>
        <w:rPr>
          <w:sz w:val="26"/>
          <w:szCs w:val="26"/>
        </w:rPr>
      </w:pPr>
    </w:p>
    <w:p w:rsidR="00C81DB0" w:rsidRDefault="00C81DB0" w:rsidP="00C81DB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C81DB0" w:rsidRDefault="00C81DB0" w:rsidP="00C81DB0">
      <w:pPr>
        <w:jc w:val="both"/>
        <w:rPr>
          <w:sz w:val="26"/>
          <w:szCs w:val="26"/>
        </w:rPr>
      </w:pPr>
      <w:r>
        <w:rPr>
          <w:sz w:val="26"/>
          <w:szCs w:val="26"/>
        </w:rPr>
        <w:t>Толстинского сельского поселения</w:t>
      </w:r>
      <w:bookmarkStart w:id="2" w:name="sub_11000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 А. Белоус.</w:t>
      </w:r>
    </w:p>
    <w:bookmarkEnd w:id="2"/>
    <w:p w:rsidR="00C81DB0" w:rsidRDefault="00C81DB0" w:rsidP="00C81DB0">
      <w:pPr>
        <w:sectPr w:rsidR="00C81DB0">
          <w:pgSz w:w="11909" w:h="16834"/>
          <w:pgMar w:top="567" w:right="567" w:bottom="567" w:left="1418" w:header="720" w:footer="720" w:gutter="0"/>
          <w:cols w:space="72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1322"/>
        <w:gridCol w:w="1159"/>
        <w:gridCol w:w="1193"/>
        <w:gridCol w:w="1463"/>
        <w:gridCol w:w="1560"/>
        <w:gridCol w:w="1380"/>
        <w:gridCol w:w="1209"/>
      </w:tblGrid>
      <w:tr w:rsidR="00C81DB0" w:rsidTr="00C81DB0">
        <w:trPr>
          <w:trHeight w:val="52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реестр муниципальных услуг (работ)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 услуги (работы)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потребителей</w:t>
            </w:r>
          </w:p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услуги (работы)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исполнительной власти, ответственный за предоставление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объемного показателя услуги, 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качество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Нормативно-правовые акты, регламентирующие предоставление муниципальной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C81DB0" w:rsidTr="00C81DB0">
        <w:trPr>
          <w:trHeight w:val="25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1DB0" w:rsidRDefault="00C81DB0">
            <w:pPr>
              <w:widowControl w:val="0"/>
              <w:tabs>
                <w:tab w:val="left" w:pos="142"/>
                <w:tab w:val="num" w:pos="25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u w:val="single"/>
              </w:rPr>
              <w:t>Культура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 библиотечного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посетителей: чел.</w:t>
            </w:r>
          </w:p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выданных книг: шт.;</w:t>
            </w:r>
          </w:p>
          <w:p w:rsidR="00C81DB0" w:rsidRDefault="00C81DB0" w:rsidP="00C81DB0">
            <w:pPr>
              <w:numPr>
                <w:ilvl w:val="0"/>
                <w:numId w:val="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человек, посетивших информационно-просветительские мероприятия: чел;</w:t>
            </w:r>
          </w:p>
          <w:p w:rsidR="00C81DB0" w:rsidRDefault="00C81DB0" w:rsidP="00C81DB0">
            <w:pPr>
              <w:numPr>
                <w:ilvl w:val="0"/>
                <w:numId w:val="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число пользователей библиотек на 1 000  населения, чел;</w:t>
            </w:r>
          </w:p>
          <w:p w:rsidR="00C81DB0" w:rsidRDefault="00C81DB0" w:rsidP="00C81DB0">
            <w:pPr>
              <w:numPr>
                <w:ilvl w:val="0"/>
                <w:numId w:val="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населения организацией библиотечного обслуживания: %;</w:t>
            </w:r>
          </w:p>
          <w:p w:rsidR="00C81DB0" w:rsidRDefault="00C81DB0" w:rsidP="00C81DB0">
            <w:pPr>
              <w:numPr>
                <w:ilvl w:val="0"/>
                <w:numId w:val="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лиц моложе 18 лет среди посетителей музеев: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законодательства Российской Федерации о культуре», утв. ВС РФ 9.10.1992 №3612-1</w:t>
            </w:r>
          </w:p>
          <w:p w:rsidR="00C81DB0" w:rsidRDefault="00C81DB0" w:rsidP="00C81DB0">
            <w:pPr>
              <w:numPr>
                <w:ilvl w:val="0"/>
                <w:numId w:val="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29.12.1994 №78-ФЗ «О библиотечном деле»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>
            <w:pPr>
              <w:tabs>
                <w:tab w:val="num" w:pos="39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библиотечного фонда, ед.</w:t>
            </w:r>
          </w:p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4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новых поступлений в библиотечные фонды в общем объеме библиотечного фонда: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5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5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«Основы законодательства Российской Федерации о культуре», утв. ВС РФ </w:t>
            </w:r>
            <w:r>
              <w:rPr>
                <w:sz w:val="18"/>
                <w:szCs w:val="18"/>
              </w:rPr>
              <w:lastRenderedPageBreak/>
              <w:t>9.10.1992 №3612-1</w:t>
            </w:r>
          </w:p>
          <w:p w:rsidR="00C81DB0" w:rsidRDefault="00C81DB0" w:rsidP="00C81DB0">
            <w:pPr>
              <w:numPr>
                <w:ilvl w:val="0"/>
                <w:numId w:val="5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29.12.1994 №78-ФЗ «О библиотечном деле»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культурного наследия: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6"/>
              </w:numPr>
              <w:tabs>
                <w:tab w:val="clear" w:pos="57"/>
                <w:tab w:val="num" w:pos="252"/>
              </w:tabs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населения состоянием объектов культурного наследия на территории поселения: % от числа опрошенных;</w:t>
            </w:r>
          </w:p>
          <w:p w:rsidR="00C81DB0" w:rsidRDefault="00C81DB0" w:rsidP="00C81DB0">
            <w:pPr>
              <w:numPr>
                <w:ilvl w:val="0"/>
                <w:numId w:val="6"/>
              </w:numPr>
              <w:tabs>
                <w:tab w:val="clear" w:pos="57"/>
                <w:tab w:val="num" w:pos="252"/>
              </w:tabs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проведения мероприятий по популяризации объектов культурного наследия: раз/год.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законодательства Российской Федерации о культуре», утв. ВС РФ 9.10.1992 №3612-1</w:t>
            </w:r>
          </w:p>
          <w:p w:rsidR="00C81DB0" w:rsidRDefault="00C81DB0" w:rsidP="00C81DB0">
            <w:pPr>
              <w:numPr>
                <w:ilvl w:val="0"/>
                <w:numId w:val="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Население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>
            <w:pPr>
              <w:tabs>
                <w:tab w:val="left" w:pos="24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посетителей: чел.</w:t>
            </w:r>
          </w:p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8"/>
              </w:numPr>
              <w:tabs>
                <w:tab w:val="clear" w:pos="57"/>
                <w:tab w:val="num" w:pos="252"/>
              </w:tabs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проведения культурных мероприятий: раз/год.;</w:t>
            </w:r>
          </w:p>
          <w:p w:rsidR="00C81DB0" w:rsidRDefault="00C81DB0" w:rsidP="00C81DB0">
            <w:pPr>
              <w:numPr>
                <w:ilvl w:val="0"/>
                <w:numId w:val="8"/>
              </w:numPr>
              <w:tabs>
                <w:tab w:val="clear" w:pos="57"/>
                <w:tab w:val="num" w:pos="252"/>
              </w:tabs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Посещаемость культурных мероприятий: % (фактически пришедшие к планируемому количеству посетителей);</w:t>
            </w:r>
          </w:p>
          <w:p w:rsidR="00C81DB0" w:rsidRDefault="00C81DB0" w:rsidP="00C81DB0">
            <w:pPr>
              <w:numPr>
                <w:ilvl w:val="0"/>
                <w:numId w:val="8"/>
              </w:numPr>
              <w:tabs>
                <w:tab w:val="clear" w:pos="57"/>
                <w:tab w:val="num" w:pos="252"/>
              </w:tabs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населения качеством организации культурного досуга: % от количества опрошенных.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9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9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«Основы законодательства Российской Федерации о культуре», утв. ВС РФ 9.10.1992 </w:t>
            </w:r>
            <w:r>
              <w:rPr>
                <w:sz w:val="18"/>
                <w:szCs w:val="18"/>
              </w:rPr>
              <w:lastRenderedPageBreak/>
              <w:t>№3612-1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традиционного художественного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0"/>
              </w:numPr>
              <w:tabs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лиц среди населения поселения, занимающихся традиционным художественным творчеством: %.</w:t>
            </w:r>
          </w:p>
          <w:p w:rsidR="00C81DB0" w:rsidRDefault="00C81DB0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1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11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законодательства Российской Федерации о культуре», утв. ВС РФ 9.10.1992 №3612-1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rPr>
          <w:trHeight w:val="1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u w:val="single"/>
                <w:shd w:val="clear" w:color="auto" w:fill="E6E6E6"/>
              </w:rPr>
              <w:t>Физическая</w:t>
            </w:r>
            <w:r>
              <w:rPr>
                <w:b/>
                <w:sz w:val="18"/>
                <w:szCs w:val="18"/>
                <w:u w:val="single"/>
                <w:shd w:val="clear" w:color="auto" w:fill="E6E6E6"/>
              </w:rPr>
              <w:t xml:space="preserve"> культура</w:t>
            </w:r>
            <w:r>
              <w:rPr>
                <w:b/>
                <w:sz w:val="18"/>
                <w:szCs w:val="18"/>
                <w:u w:val="single"/>
              </w:rPr>
              <w:t xml:space="preserve"> и спорт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Популяризация физической культуры и спорта среди различных групп населения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Население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 по популяризации физической культуры: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лиц, занимающихся физической культурой и спортом в учреждениях физической культуры и спорта среди населения поселения: %;</w:t>
            </w:r>
          </w:p>
          <w:p w:rsidR="00C81DB0" w:rsidRDefault="00C81DB0" w:rsidP="00C81DB0">
            <w:pPr>
              <w:numPr>
                <w:ilvl w:val="0"/>
                <w:numId w:val="1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Удельный вес молодежи среди лиц,  занимающихся физической культурой и спортом в учреждениях физической культуры и спорта на территории поселения: %;</w:t>
            </w:r>
          </w:p>
          <w:p w:rsidR="00C81DB0" w:rsidRDefault="00C81DB0" w:rsidP="00C81DB0">
            <w:pPr>
              <w:numPr>
                <w:ilvl w:val="0"/>
                <w:numId w:val="12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пенсионеров среди лиц,  занимающихся физической культурой и спортом в учреждениях физической культуры и спорта на территории поселения: %;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1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4.12.2007 №329-ФЗ «О физической культуре и спорту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lastRenderedPageBreak/>
              <w:t>официальных физкультурно – оздоровительных и спортивных мероприятий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Население </w:t>
            </w:r>
            <w:r>
              <w:rPr>
                <w:sz w:val="18"/>
                <w:szCs w:val="18"/>
              </w:rPr>
              <w:lastRenderedPageBreak/>
              <w:t xml:space="preserve">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Физическая </w:t>
            </w:r>
            <w:r>
              <w:rPr>
                <w:sz w:val="18"/>
                <w:szCs w:val="18"/>
              </w:rPr>
              <w:lastRenderedPageBreak/>
              <w:t>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sz w:val="18"/>
                <w:szCs w:val="18"/>
              </w:rPr>
              <w:lastRenderedPageBreak/>
              <w:t>проведенных физкультурно – оздоровительных и спортивных мероприятий на территории поселения: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4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Среднее </w:t>
            </w:r>
            <w:r>
              <w:rPr>
                <w:sz w:val="18"/>
                <w:szCs w:val="18"/>
              </w:rPr>
              <w:lastRenderedPageBreak/>
              <w:t>количество участников на спортивных мероприятиях: чел;</w:t>
            </w:r>
          </w:p>
          <w:p w:rsidR="00C81DB0" w:rsidRDefault="00C81DB0" w:rsidP="00C81DB0">
            <w:pPr>
              <w:numPr>
                <w:ilvl w:val="0"/>
                <w:numId w:val="14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Удовлетворенность населения организацией проводимых физкультурно-оздоровительных и спортивных мероприятий: %;</w:t>
            </w:r>
          </w:p>
          <w:p w:rsidR="00C81DB0" w:rsidRDefault="00C81DB0" w:rsidP="00C81DB0">
            <w:pPr>
              <w:numPr>
                <w:ilvl w:val="0"/>
                <w:numId w:val="14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молодежи среди лиц,  участвующих в физкультурно-оздоровительных и спортивных мероприятиях: %;</w:t>
            </w:r>
          </w:p>
          <w:p w:rsidR="00C81DB0" w:rsidRDefault="00C81DB0" w:rsidP="00C81DB0">
            <w:pPr>
              <w:numPr>
                <w:ilvl w:val="0"/>
                <w:numId w:val="14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пенсионеров среди лиц,  участвующих в физкультурно-оздоровительных и спортивных мероприятиях: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5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Федеральн</w:t>
            </w:r>
            <w:r>
              <w:rPr>
                <w:sz w:val="18"/>
                <w:szCs w:val="18"/>
              </w:rPr>
              <w:lastRenderedPageBreak/>
              <w:t>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15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4.12.2007 №329-ФЗ «О физической культуре и спорту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Средства </w:t>
            </w:r>
            <w:r>
              <w:rPr>
                <w:sz w:val="18"/>
                <w:szCs w:val="18"/>
              </w:rPr>
              <w:lastRenderedPageBreak/>
              <w:t>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u w:val="single"/>
              </w:rPr>
              <w:lastRenderedPageBreak/>
              <w:t>ЖКХ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 границах поселения электроснабжения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40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электроэнергии: кВт.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жалоб на качество выполнения работ: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6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поселения, средства физ. и юр. лиц</w:t>
            </w:r>
          </w:p>
        </w:tc>
      </w:tr>
      <w:tr w:rsidR="00C81DB0" w:rsidTr="00C81DB0">
        <w:trPr>
          <w:trHeight w:val="10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 границах поселения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Объем газа: 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7"/>
              </w:numPr>
              <w:tabs>
                <w:tab w:val="num" w:pos="252"/>
                <w:tab w:val="num" w:pos="400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жалоб на качество выполнения работ: шт.;</w:t>
            </w:r>
          </w:p>
          <w:p w:rsidR="00C81DB0" w:rsidRDefault="00C81DB0" w:rsidP="00C81DB0">
            <w:pPr>
              <w:numPr>
                <w:ilvl w:val="0"/>
                <w:numId w:val="17"/>
              </w:numPr>
              <w:tabs>
                <w:tab w:val="num" w:pos="252"/>
                <w:tab w:val="num" w:pos="400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жилых домов с газоснабжением от общей численности жилых домов: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8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 границах поселения теплоснабжен</w:t>
            </w:r>
            <w:r>
              <w:rPr>
                <w:sz w:val="18"/>
                <w:szCs w:val="18"/>
              </w:rPr>
              <w:lastRenderedPageBreak/>
              <w:t xml:space="preserve">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тепловой энергии: м3.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19"/>
              </w:numPr>
              <w:tabs>
                <w:tab w:val="num" w:pos="252"/>
                <w:tab w:val="num" w:pos="400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жалоб на качество выполнения </w:t>
            </w:r>
            <w:r>
              <w:rPr>
                <w:sz w:val="18"/>
                <w:szCs w:val="18"/>
              </w:rPr>
              <w:lastRenderedPageBreak/>
              <w:t>работ: шт.;</w:t>
            </w:r>
          </w:p>
          <w:p w:rsidR="00C81DB0" w:rsidRDefault="00C81DB0" w:rsidP="00C81DB0">
            <w:pPr>
              <w:numPr>
                <w:ilvl w:val="0"/>
                <w:numId w:val="19"/>
              </w:numPr>
              <w:tabs>
                <w:tab w:val="num" w:pos="252"/>
                <w:tab w:val="num" w:pos="400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квартир с температурой ниже 18 градусов: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0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Федеральный Закон Российской Федерации от </w:t>
            </w:r>
            <w:r>
              <w:rPr>
                <w:sz w:val="18"/>
                <w:szCs w:val="18"/>
              </w:rPr>
              <w:lastRenderedPageBreak/>
              <w:t>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20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27.07.2010 №190-ФЗ «О теплоснабжении»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Средства бюджета поселения, средства </w:t>
            </w:r>
            <w:r>
              <w:rPr>
                <w:sz w:val="18"/>
                <w:szCs w:val="18"/>
              </w:rPr>
              <w:lastRenderedPageBreak/>
              <w:t>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 границах поселения водоснабжения и водоотведения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воды: м3.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52"/>
                <w:tab w:val="num" w:pos="4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жалоб на качество выполнения работ: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1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Снабжение населения топливом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топлива:м3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left" w:pos="203"/>
                <w:tab w:val="num" w:pos="252"/>
                <w:tab w:val="num" w:pos="4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жалоб на качество выполнения работ: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2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ритуальных услуг и содержание мест захоронения.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проведенных захоронений: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жалоб на качество выполнения работ: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2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Российской Федерации от 12.01.1996 №8-ФЗ «О </w:t>
            </w:r>
            <w:r>
              <w:rPr>
                <w:sz w:val="18"/>
                <w:szCs w:val="18"/>
              </w:rPr>
              <w:lastRenderedPageBreak/>
              <w:t>погребении и похоронном деле»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поселения, средства физ. и юр. лиц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благоустройства, содержание и озеленения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посаженных деревьев, организованных клумб: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Удовлетворенность населения благоустройством, озеленением и содержанием территории поселения: % от числа опрошенных.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4"/>
              </w:numPr>
              <w:tabs>
                <w:tab w:val="num" w:pos="217"/>
                <w:tab w:val="left" w:pos="397"/>
              </w:tabs>
              <w:autoSpaceDN w:val="0"/>
              <w:spacing w:after="0" w:line="240" w:lineRule="auto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собранного и вывезенного мусора: кг.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5"/>
              </w:numPr>
              <w:tabs>
                <w:tab w:val="num" w:pos="217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жалоб населения поселения на организацию сбора и вывоза мусора: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6"/>
              </w:numPr>
              <w:tabs>
                <w:tab w:val="num" w:pos="217"/>
                <w:tab w:val="num" w:pos="896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ГО и ЧС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аварийно-спасательных работ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 и чрезвычайные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спасательных операций: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left" w:pos="220"/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Удельный вес успешно проведенных операций: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2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22.08.1995 №151-ФЗ «Об аварийно-спасательных службах и статусе спасателей»</w:t>
            </w:r>
          </w:p>
          <w:p w:rsidR="00C81DB0" w:rsidRDefault="00C81DB0" w:rsidP="00C81DB0">
            <w:pPr>
              <w:numPr>
                <w:ilvl w:val="0"/>
                <w:numId w:val="27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Российской Федерации от 21.12.1994 №68-ФЗ «О защите </w:t>
            </w:r>
            <w:r>
              <w:rPr>
                <w:sz w:val="18"/>
                <w:szCs w:val="18"/>
              </w:rPr>
              <w:lastRenderedPageBreak/>
              <w:t>населения и территорий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поисково-спасательных работ на водных объектах.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 и чрезвычайные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спасательных операций: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Удельный вес успешно проведенных операций: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8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28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22.08.1995 №151-ФЗ «Об аварийно-спасательных службах и статусе спасателей»</w:t>
            </w:r>
          </w:p>
          <w:p w:rsidR="00C81DB0" w:rsidRDefault="00C81DB0" w:rsidP="00C81DB0">
            <w:pPr>
              <w:numPr>
                <w:ilvl w:val="0"/>
                <w:numId w:val="28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21.12.1994 №68-ФЗ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Гражданская оборона и чрезвычайные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выездов на объекты: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29"/>
              </w:numPr>
              <w:tabs>
                <w:tab w:val="left" w:pos="175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прибытия пожарных машин: час;</w:t>
            </w:r>
          </w:p>
          <w:p w:rsidR="00C81DB0" w:rsidRDefault="00C81DB0" w:rsidP="00C81DB0">
            <w:pPr>
              <w:numPr>
                <w:ilvl w:val="0"/>
                <w:numId w:val="29"/>
              </w:numPr>
              <w:tabs>
                <w:tab w:val="left" w:pos="175"/>
                <w:tab w:val="num" w:pos="252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пожарных машин: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0"/>
              </w:numPr>
              <w:tabs>
                <w:tab w:val="num" w:pos="217"/>
              </w:tabs>
              <w:autoSpaceDN w:val="0"/>
              <w:spacing w:after="0" w:line="240" w:lineRule="auto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Российской Федерации от 6.10.2003 №131-ФЗ «Об общих принципах организации местного самоуправления в Российской Федерации» </w:t>
            </w:r>
          </w:p>
          <w:p w:rsidR="00C81DB0" w:rsidRDefault="00C81DB0" w:rsidP="00C81DB0">
            <w:pPr>
              <w:numPr>
                <w:ilvl w:val="0"/>
                <w:numId w:val="30"/>
              </w:numPr>
              <w:tabs>
                <w:tab w:val="num" w:pos="217"/>
              </w:tabs>
              <w:autoSpaceDN w:val="0"/>
              <w:spacing w:after="0" w:line="240" w:lineRule="auto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Российской Федерации от 21.12.1994 №69-ФЗ «О </w:t>
            </w:r>
            <w:r>
              <w:rPr>
                <w:sz w:val="18"/>
                <w:szCs w:val="18"/>
              </w:rPr>
              <w:lastRenderedPageBreak/>
              <w:t>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81DB0" w:rsidRDefault="00C81DB0">
            <w:pPr>
              <w:widowControl w:val="0"/>
              <w:tabs>
                <w:tab w:val="num" w:pos="217"/>
                <w:tab w:val="num" w:pos="25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u w:val="single"/>
              </w:rPr>
              <w:lastRenderedPageBreak/>
              <w:t>Строительство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строительства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построенного жилья: м2.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Обеспеченность социальным жильем населения поселения: %.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1"/>
              </w:numPr>
              <w:tabs>
                <w:tab w:val="num" w:pos="217"/>
                <w:tab w:val="left" w:pos="397"/>
              </w:tabs>
              <w:autoSpaceDN w:val="0"/>
              <w:spacing w:after="0" w:line="240" w:lineRule="auto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отремонтированного жилья: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5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Наличие жалоб на организацию и качество выполнения работ: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2"/>
              </w:numPr>
              <w:tabs>
                <w:tab w:val="num" w:pos="217"/>
                <w:tab w:val="left" w:pos="397"/>
              </w:tabs>
              <w:autoSpaceDN w:val="0"/>
              <w:spacing w:after="0" w:line="240" w:lineRule="auto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u w:val="single"/>
              </w:rPr>
              <w:t>Автотранспорт и дороги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дорожной деятельности в отношении автомобильных дорог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отремонтированных дорог: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>
            <w:pPr>
              <w:tabs>
                <w:tab w:val="left" w:pos="203"/>
                <w:tab w:val="num" w:pos="252"/>
                <w:tab w:val="left" w:pos="428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Доля отремонтированных автомобильных дорог общего пользования местного значения с твердым покрытием, в отношении которых произведен текущий ремонт: %;</w:t>
            </w:r>
          </w:p>
          <w:p w:rsidR="00C81DB0" w:rsidRDefault="00C81DB0">
            <w:pPr>
              <w:widowControl w:val="0"/>
              <w:tabs>
                <w:tab w:val="left" w:pos="203"/>
                <w:tab w:val="num" w:pos="252"/>
                <w:tab w:val="left" w:pos="428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Российской Федерации от 6.10.2003 №131-ФЗ «Об общих принципах организации местного самоуправления в Российской Федерации»</w:t>
            </w:r>
          </w:p>
          <w:p w:rsidR="00C81DB0" w:rsidRDefault="00C81DB0" w:rsidP="00C81DB0">
            <w:pPr>
              <w:numPr>
                <w:ilvl w:val="0"/>
                <w:numId w:val="33"/>
              </w:numPr>
              <w:tabs>
                <w:tab w:val="num" w:pos="21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Закон Российской Федерации от 8.11.2007 №257-ФЗ «Об автомобильных дорогах и о дорожной деятельности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поселения</w:t>
            </w:r>
          </w:p>
        </w:tc>
      </w:tr>
      <w:tr w:rsidR="00C81DB0" w:rsidTr="00C81D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1"/>
              </w:numPr>
              <w:autoSpaceDN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транспортных услуг и </w:t>
            </w:r>
            <w:r>
              <w:rPr>
                <w:sz w:val="18"/>
                <w:szCs w:val="18"/>
              </w:rPr>
              <w:lastRenderedPageBreak/>
              <w:t>организация транспортного обслуживания населения в границах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Население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</w:t>
            </w:r>
            <w:r>
              <w:rPr>
                <w:sz w:val="18"/>
                <w:szCs w:val="18"/>
              </w:rPr>
              <w:lastRenderedPageBreak/>
              <w:t>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Количество средств передвижения: </w:t>
            </w:r>
            <w:r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 w:rsidP="00C81DB0">
            <w:pPr>
              <w:numPr>
                <w:ilvl w:val="0"/>
                <w:numId w:val="34"/>
              </w:numPr>
              <w:tabs>
                <w:tab w:val="left" w:pos="175"/>
                <w:tab w:val="left" w:pos="203"/>
                <w:tab w:val="num" w:pos="252"/>
                <w:tab w:val="left" w:pos="428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Средняя наполняемость средств передвижения: чел;</w:t>
            </w:r>
          </w:p>
          <w:p w:rsidR="00C81DB0" w:rsidRDefault="00C81DB0" w:rsidP="00C81DB0">
            <w:pPr>
              <w:numPr>
                <w:ilvl w:val="0"/>
                <w:numId w:val="34"/>
              </w:numPr>
              <w:tabs>
                <w:tab w:val="left" w:pos="175"/>
                <w:tab w:val="left" w:pos="203"/>
                <w:tab w:val="num" w:pos="252"/>
                <w:tab w:val="left" w:pos="428"/>
              </w:tabs>
              <w:autoSpaceDN w:val="0"/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Удовлетворенность населения организацией транспортных услуг: % от числа опрошенных.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0" w:rsidRDefault="00C81DB0" w:rsidP="00C81DB0">
            <w:pPr>
              <w:numPr>
                <w:ilvl w:val="0"/>
                <w:numId w:val="35"/>
              </w:numPr>
              <w:tabs>
                <w:tab w:val="num" w:pos="217"/>
                <w:tab w:val="left" w:pos="397"/>
              </w:tabs>
              <w:autoSpaceDN w:val="0"/>
              <w:spacing w:after="0" w:line="240" w:lineRule="auto"/>
              <w:ind w:left="0"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Федеральный Закон Российской Федерации от 6.10.2003 </w:t>
            </w:r>
            <w:r>
              <w:rPr>
                <w:sz w:val="18"/>
                <w:szCs w:val="18"/>
              </w:rPr>
              <w:lastRenderedPageBreak/>
              <w:t>№131-ФЗ «Об общих принципах организации местного самоуправления в Российской Федерации»</w:t>
            </w:r>
          </w:p>
          <w:p w:rsidR="00C81DB0" w:rsidRDefault="00C81DB0">
            <w:pPr>
              <w:widowControl w:val="0"/>
              <w:tabs>
                <w:tab w:val="left" w:pos="175"/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B0" w:rsidRDefault="00C81DB0">
            <w:pPr>
              <w:widowControl w:val="0"/>
              <w:tabs>
                <w:tab w:val="num" w:pos="217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Средства бюджета поселения, средства </w:t>
            </w:r>
            <w:r>
              <w:rPr>
                <w:sz w:val="18"/>
                <w:szCs w:val="18"/>
              </w:rPr>
              <w:lastRenderedPageBreak/>
              <w:t>физ. и юр. лиц</w:t>
            </w:r>
          </w:p>
        </w:tc>
      </w:tr>
    </w:tbl>
    <w:p w:rsidR="00C81DB0" w:rsidRDefault="00C81DB0" w:rsidP="00C81DB0">
      <w:pPr>
        <w:jc w:val="both"/>
        <w:rPr>
          <w:sz w:val="20"/>
          <w:szCs w:val="20"/>
        </w:rPr>
      </w:pPr>
    </w:p>
    <w:p w:rsidR="00C81DB0" w:rsidRDefault="00C81DB0" w:rsidP="00C81DB0">
      <w:pPr>
        <w:jc w:val="right"/>
      </w:pPr>
    </w:p>
    <w:p w:rsidR="00C81DB0" w:rsidRDefault="00C81DB0" w:rsidP="00C81DB0">
      <w:pPr>
        <w:jc w:val="right"/>
      </w:pPr>
    </w:p>
    <w:p w:rsidR="00C81DB0" w:rsidRDefault="00C81DB0" w:rsidP="00C81DB0">
      <w:pPr>
        <w:jc w:val="right"/>
      </w:pPr>
    </w:p>
    <w:p w:rsidR="00C81DB0" w:rsidRDefault="00C81DB0" w:rsidP="00C81DB0">
      <w:pPr>
        <w:jc w:val="right"/>
      </w:pPr>
    </w:p>
    <w:p w:rsidR="00C81DB0" w:rsidRDefault="00C81DB0" w:rsidP="00C81DB0">
      <w:pPr>
        <w:ind w:firstLine="567"/>
        <w:rPr>
          <w:rStyle w:val="a4"/>
          <w:bCs/>
          <w:sz w:val="26"/>
          <w:szCs w:val="26"/>
        </w:rPr>
      </w:pPr>
    </w:p>
    <w:p w:rsidR="00C81DB0" w:rsidRDefault="00C81DB0"/>
    <w:sectPr w:rsidR="00C8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1C8"/>
    <w:multiLevelType w:val="hybridMultilevel"/>
    <w:tmpl w:val="8BB4F556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E74B4"/>
    <w:multiLevelType w:val="hybridMultilevel"/>
    <w:tmpl w:val="EBFE2DA6"/>
    <w:lvl w:ilvl="0" w:tplc="31341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EB1"/>
    <w:multiLevelType w:val="hybridMultilevel"/>
    <w:tmpl w:val="79727510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D42BC"/>
    <w:multiLevelType w:val="hybridMultilevel"/>
    <w:tmpl w:val="CA1E619A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77AAD"/>
    <w:multiLevelType w:val="hybridMultilevel"/>
    <w:tmpl w:val="2BEEAE2E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47D08"/>
    <w:multiLevelType w:val="hybridMultilevel"/>
    <w:tmpl w:val="BC44FA28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2581E"/>
    <w:multiLevelType w:val="hybridMultilevel"/>
    <w:tmpl w:val="AD0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50F4D"/>
    <w:multiLevelType w:val="hybridMultilevel"/>
    <w:tmpl w:val="828A4BF2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74C5A"/>
    <w:multiLevelType w:val="hybridMultilevel"/>
    <w:tmpl w:val="BAC6E1D6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31035"/>
    <w:multiLevelType w:val="hybridMultilevel"/>
    <w:tmpl w:val="EB9E990A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44C30"/>
    <w:multiLevelType w:val="hybridMultilevel"/>
    <w:tmpl w:val="355EDA28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E42BF"/>
    <w:multiLevelType w:val="hybridMultilevel"/>
    <w:tmpl w:val="CEDA08E8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402BC"/>
    <w:multiLevelType w:val="hybridMultilevel"/>
    <w:tmpl w:val="15C6C1B0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121DF"/>
    <w:multiLevelType w:val="hybridMultilevel"/>
    <w:tmpl w:val="52026E4A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E719D"/>
    <w:multiLevelType w:val="hybridMultilevel"/>
    <w:tmpl w:val="D6868474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2A5F87"/>
    <w:multiLevelType w:val="hybridMultilevel"/>
    <w:tmpl w:val="F7808F42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B4F6D"/>
    <w:multiLevelType w:val="hybridMultilevel"/>
    <w:tmpl w:val="874CF784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10377"/>
    <w:multiLevelType w:val="hybridMultilevel"/>
    <w:tmpl w:val="4418A316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81A0C"/>
    <w:multiLevelType w:val="hybridMultilevel"/>
    <w:tmpl w:val="DFE84CF8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84485"/>
    <w:multiLevelType w:val="hybridMultilevel"/>
    <w:tmpl w:val="EB18BF96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67F3A"/>
    <w:multiLevelType w:val="hybridMultilevel"/>
    <w:tmpl w:val="2B082DAE"/>
    <w:lvl w:ilvl="0" w:tplc="31341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8C0C77"/>
    <w:multiLevelType w:val="hybridMultilevel"/>
    <w:tmpl w:val="DF9E73A0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72E76"/>
    <w:multiLevelType w:val="hybridMultilevel"/>
    <w:tmpl w:val="42703CF4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E71606"/>
    <w:multiLevelType w:val="hybridMultilevel"/>
    <w:tmpl w:val="0D82B4D6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944A5"/>
    <w:multiLevelType w:val="hybridMultilevel"/>
    <w:tmpl w:val="576099B0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6D78A3"/>
    <w:multiLevelType w:val="hybridMultilevel"/>
    <w:tmpl w:val="CECE5FCA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62697"/>
    <w:multiLevelType w:val="hybridMultilevel"/>
    <w:tmpl w:val="50901536"/>
    <w:lvl w:ilvl="0" w:tplc="440CE5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A7BAA"/>
    <w:multiLevelType w:val="hybridMultilevel"/>
    <w:tmpl w:val="D7C66DAC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16814"/>
    <w:multiLevelType w:val="hybridMultilevel"/>
    <w:tmpl w:val="1CDA26EE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330BE2"/>
    <w:multiLevelType w:val="hybridMultilevel"/>
    <w:tmpl w:val="394225E8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C84BD5"/>
    <w:multiLevelType w:val="hybridMultilevel"/>
    <w:tmpl w:val="C92088D4"/>
    <w:lvl w:ilvl="0" w:tplc="B3DA549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7741BC"/>
    <w:multiLevelType w:val="hybridMultilevel"/>
    <w:tmpl w:val="19AE948C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E5763"/>
    <w:multiLevelType w:val="hybridMultilevel"/>
    <w:tmpl w:val="7ECA6F12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1B07CD"/>
    <w:multiLevelType w:val="hybridMultilevel"/>
    <w:tmpl w:val="EC3C7B4C"/>
    <w:lvl w:ilvl="0" w:tplc="7D1069AA">
      <w:start w:val="1"/>
      <w:numFmt w:val="decimal"/>
      <w:lvlText w:val="%1."/>
      <w:lvlJc w:val="left"/>
      <w:pPr>
        <w:tabs>
          <w:tab w:val="num" w:pos="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5050F6"/>
    <w:multiLevelType w:val="hybridMultilevel"/>
    <w:tmpl w:val="55982472"/>
    <w:lvl w:ilvl="0" w:tplc="440CE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DB0"/>
    <w:rsid w:val="00C81DB0"/>
    <w:rsid w:val="00D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C81DB0"/>
    <w:pPr>
      <w:spacing w:after="960" w:line="240" w:lineRule="auto"/>
      <w:ind w:left="142" w:right="652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C81D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a4">
    <w:name w:val="Цветовое выделение"/>
    <w:rsid w:val="00C81DB0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2013-02-28T05:18:00Z</dcterms:created>
  <dcterms:modified xsi:type="dcterms:W3CDTF">2013-02-28T05:30:00Z</dcterms:modified>
</cp:coreProperties>
</file>