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F1A" w:rsidRDefault="00AE0F1A" w:rsidP="00AE0F1A">
      <w:pPr>
        <w:jc w:val="center"/>
      </w:pPr>
      <w:r w:rsidRPr="00FD2553">
        <w:rPr>
          <w:noProof/>
        </w:rPr>
        <w:drawing>
          <wp:inline distT="0" distB="0" distL="0" distR="0">
            <wp:extent cx="952500" cy="1076325"/>
            <wp:effectExtent l="19050" t="0" r="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F1A" w:rsidRDefault="00AE0F1A" w:rsidP="00AE0F1A">
      <w:pPr>
        <w:jc w:val="both"/>
      </w:pPr>
    </w:p>
    <w:p w:rsidR="00AE0F1A" w:rsidRDefault="00AE0F1A" w:rsidP="00AE0F1A">
      <w:pPr>
        <w:pStyle w:val="1"/>
        <w:ind w:left="708" w:firstLine="708"/>
        <w:jc w:val="both"/>
      </w:pPr>
      <w:r>
        <w:t xml:space="preserve">             </w:t>
      </w:r>
    </w:p>
    <w:p w:rsidR="00AE0F1A" w:rsidRDefault="00AE0F1A" w:rsidP="00AE0F1A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sz w:val="40"/>
        </w:rPr>
        <w:t xml:space="preserve">               </w:t>
      </w:r>
    </w:p>
    <w:p w:rsidR="00AE0F1A" w:rsidRDefault="00AE0F1A" w:rsidP="00AE0F1A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AE0F1A" w:rsidRDefault="00AE0F1A" w:rsidP="00AE0F1A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AE0F1A" w:rsidRDefault="00AE0F1A" w:rsidP="00AE0F1A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AE0F1A" w:rsidRDefault="00AE0F1A" w:rsidP="00AE0F1A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AE0F1A" w:rsidRDefault="00AE0F1A" w:rsidP="00AE0F1A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AE0F1A" w:rsidRDefault="00AE0F1A" w:rsidP="00AE0F1A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AE0F1A" w:rsidRDefault="00AE0F1A" w:rsidP="00AE0F1A">
      <w:pPr>
        <w:pStyle w:val="1"/>
        <w:ind w:left="708" w:firstLine="708"/>
        <w:jc w:val="both"/>
        <w:rPr>
          <w:szCs w:val="28"/>
        </w:rPr>
      </w:pPr>
    </w:p>
    <w:p w:rsidR="00AE0F1A" w:rsidRDefault="00AE0F1A" w:rsidP="00AE0F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3828">
        <w:rPr>
          <w:rFonts w:ascii="Times New Roman" w:hAnsi="Times New Roman" w:cs="Times New Roman"/>
          <w:b w:val="0"/>
          <w:sz w:val="28"/>
          <w:szCs w:val="28"/>
        </w:rPr>
        <w:t>От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31 марта  201</w:t>
      </w:r>
      <w:r w:rsidR="00793355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№ </w:t>
      </w:r>
      <w:r w:rsidR="00153940" w:rsidRPr="0015394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атенино</w:t>
      </w:r>
      <w:proofErr w:type="spellEnd"/>
    </w:p>
    <w:p w:rsidR="00AE0F1A" w:rsidRDefault="00AE0F1A" w:rsidP="00AE0F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0F1A" w:rsidRDefault="00AE0F1A" w:rsidP="00AE0F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0F1A" w:rsidRDefault="00AE0F1A" w:rsidP="00AE0F1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AE0F1A" w:rsidRDefault="00AE0F1A" w:rsidP="00AE0F1A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Катенинского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1A" w:rsidRDefault="00AE0F1A" w:rsidP="00AE0F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за 1 квартал 201</w:t>
      </w:r>
      <w:r w:rsidR="007933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 года </w:t>
      </w:r>
    </w:p>
    <w:p w:rsidR="00AE0F1A" w:rsidRDefault="00AE0F1A" w:rsidP="00AE0F1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0F1A" w:rsidRDefault="00AE0F1A" w:rsidP="00AE0F1A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Совет депутатов  Катенинского сельского поселения</w:t>
      </w:r>
    </w:p>
    <w:p w:rsidR="00AE0F1A" w:rsidRDefault="00AE0F1A" w:rsidP="00AE0F1A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AE0F1A" w:rsidRPr="00FD2553" w:rsidRDefault="00AE0F1A" w:rsidP="00AE0F1A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AE0F1A" w:rsidRDefault="00AE0F1A" w:rsidP="00AE0F1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D2553">
        <w:rPr>
          <w:sz w:val="24"/>
          <w:szCs w:val="24"/>
        </w:rPr>
        <w:t>1.Внести в бюджет Катенинского сельского поселения на 201</w:t>
      </w:r>
      <w:r w:rsidR="00793355">
        <w:rPr>
          <w:sz w:val="24"/>
          <w:szCs w:val="24"/>
        </w:rPr>
        <w:t>7</w:t>
      </w:r>
      <w:r>
        <w:rPr>
          <w:sz w:val="24"/>
          <w:szCs w:val="24"/>
        </w:rPr>
        <w:t xml:space="preserve"> год, принятый Решением Совета депутатов Катенинского сельского поселения от 1</w:t>
      </w:r>
      <w:r w:rsidR="00793355">
        <w:rPr>
          <w:sz w:val="24"/>
          <w:szCs w:val="24"/>
        </w:rPr>
        <w:t>9</w:t>
      </w:r>
      <w:r>
        <w:rPr>
          <w:sz w:val="24"/>
          <w:szCs w:val="24"/>
        </w:rPr>
        <w:t xml:space="preserve"> декабря  201</w:t>
      </w:r>
      <w:r w:rsidR="00793355">
        <w:rPr>
          <w:sz w:val="24"/>
          <w:szCs w:val="24"/>
        </w:rPr>
        <w:t>6</w:t>
      </w:r>
      <w:r>
        <w:rPr>
          <w:sz w:val="24"/>
          <w:szCs w:val="24"/>
        </w:rPr>
        <w:t xml:space="preserve"> года  № </w:t>
      </w:r>
      <w:r w:rsidR="00793355">
        <w:rPr>
          <w:sz w:val="24"/>
          <w:szCs w:val="24"/>
        </w:rPr>
        <w:t>29</w:t>
      </w:r>
      <w:r>
        <w:rPr>
          <w:sz w:val="24"/>
          <w:szCs w:val="24"/>
        </w:rPr>
        <w:t xml:space="preserve"> следующие изменения:</w:t>
      </w:r>
    </w:p>
    <w:p w:rsidR="00AE0F1A" w:rsidRPr="00A73736" w:rsidRDefault="00AE0F1A" w:rsidP="00AE0F1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3736">
        <w:rPr>
          <w:rFonts w:ascii="Times New Roman" w:hAnsi="Times New Roman" w:cs="Times New Roman"/>
          <w:sz w:val="24"/>
          <w:szCs w:val="24"/>
        </w:rPr>
        <w:t>1) в ст.1 п</w:t>
      </w:r>
      <w:proofErr w:type="gramStart"/>
      <w:r w:rsidRPr="00A7373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73736">
        <w:rPr>
          <w:rFonts w:ascii="Times New Roman" w:hAnsi="Times New Roman" w:cs="Times New Roman"/>
          <w:sz w:val="24"/>
          <w:szCs w:val="24"/>
        </w:rPr>
        <w:t xml:space="preserve"> пп1 прогнозируемый общий объем доходов бюджета  Катенинского сельского поселения слова "в сумме </w:t>
      </w:r>
      <w:r w:rsidR="00793355">
        <w:rPr>
          <w:rFonts w:ascii="Times New Roman" w:hAnsi="Times New Roman"/>
          <w:sz w:val="24"/>
          <w:szCs w:val="24"/>
        </w:rPr>
        <w:t>5860,35</w:t>
      </w:r>
      <w:r w:rsidRPr="00A73736">
        <w:rPr>
          <w:rFonts w:ascii="Times New Roman" w:hAnsi="Times New Roman"/>
          <w:sz w:val="24"/>
          <w:szCs w:val="24"/>
        </w:rPr>
        <w:t xml:space="preserve"> </w:t>
      </w:r>
      <w:r w:rsidRPr="00A73736"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793355">
        <w:rPr>
          <w:rFonts w:ascii="Times New Roman" w:hAnsi="Times New Roman" w:cs="Times New Roman"/>
          <w:sz w:val="24"/>
          <w:szCs w:val="24"/>
          <w:u w:val="single"/>
        </w:rPr>
        <w:t>7945,32</w:t>
      </w:r>
      <w:r w:rsidRPr="00A737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3736">
        <w:rPr>
          <w:rFonts w:ascii="Times New Roman" w:hAnsi="Times New Roman" w:cs="Times New Roman"/>
          <w:sz w:val="24"/>
          <w:szCs w:val="24"/>
        </w:rPr>
        <w:t xml:space="preserve"> тыс. рублей", в том числе безвозмездные поступления от других бюджетов бюджетной системы Российской Федерации слова "в сумме </w:t>
      </w:r>
      <w:r w:rsidR="00793355">
        <w:rPr>
          <w:rFonts w:ascii="Times New Roman" w:hAnsi="Times New Roman"/>
          <w:sz w:val="24"/>
          <w:szCs w:val="24"/>
        </w:rPr>
        <w:t>1425,50</w:t>
      </w:r>
      <w:r w:rsidRPr="00A73736">
        <w:rPr>
          <w:rFonts w:ascii="Times New Roman" w:hAnsi="Times New Roman"/>
          <w:sz w:val="24"/>
          <w:szCs w:val="24"/>
        </w:rPr>
        <w:t xml:space="preserve"> </w:t>
      </w:r>
      <w:r w:rsidRPr="00A73736"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793355">
        <w:rPr>
          <w:rFonts w:ascii="Times New Roman" w:hAnsi="Times New Roman" w:cs="Times New Roman"/>
          <w:sz w:val="24"/>
          <w:szCs w:val="24"/>
        </w:rPr>
        <w:t>3510,45</w:t>
      </w:r>
      <w:r w:rsidRPr="00A73736">
        <w:rPr>
          <w:rFonts w:ascii="Times New Roman" w:hAnsi="Times New Roman" w:cs="Times New Roman"/>
          <w:sz w:val="24"/>
          <w:szCs w:val="24"/>
        </w:rPr>
        <w:t xml:space="preserve">  тыс. рублей"</w:t>
      </w:r>
    </w:p>
    <w:p w:rsidR="00AE0F1A" w:rsidRPr="00A73736" w:rsidRDefault="00AE0F1A" w:rsidP="00AE0F1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73736">
        <w:rPr>
          <w:sz w:val="24"/>
          <w:szCs w:val="24"/>
        </w:rPr>
        <w:t xml:space="preserve">2) в п.1 пп.2 слова «в сумме </w:t>
      </w:r>
      <w:r w:rsidR="00793355">
        <w:rPr>
          <w:sz w:val="24"/>
          <w:szCs w:val="24"/>
          <w:u w:val="single"/>
        </w:rPr>
        <w:t>5860,35</w:t>
      </w:r>
      <w:r w:rsidR="00793355" w:rsidRPr="00A73736">
        <w:rPr>
          <w:sz w:val="24"/>
          <w:szCs w:val="24"/>
        </w:rPr>
        <w:t xml:space="preserve"> </w:t>
      </w:r>
      <w:r w:rsidRPr="00A73736">
        <w:rPr>
          <w:sz w:val="24"/>
          <w:szCs w:val="24"/>
        </w:rPr>
        <w:t xml:space="preserve">тыс. руб.» заменить «в сумме </w:t>
      </w:r>
      <w:r w:rsidR="00793355">
        <w:rPr>
          <w:sz w:val="24"/>
          <w:szCs w:val="24"/>
          <w:u w:val="single"/>
        </w:rPr>
        <w:t>7937,77</w:t>
      </w:r>
      <w:r w:rsidRPr="00A73736">
        <w:rPr>
          <w:sz w:val="24"/>
          <w:szCs w:val="24"/>
        </w:rPr>
        <w:t xml:space="preserve"> тыс</w:t>
      </w:r>
      <w:proofErr w:type="gramStart"/>
      <w:r w:rsidRPr="00A73736">
        <w:rPr>
          <w:sz w:val="24"/>
          <w:szCs w:val="24"/>
        </w:rPr>
        <w:t>.р</w:t>
      </w:r>
      <w:proofErr w:type="gramEnd"/>
      <w:r w:rsidRPr="00A73736">
        <w:rPr>
          <w:sz w:val="24"/>
          <w:szCs w:val="24"/>
        </w:rPr>
        <w:t>уб.»</w:t>
      </w:r>
    </w:p>
    <w:p w:rsidR="00AE0F1A" w:rsidRDefault="00AE0F1A" w:rsidP="00AE0F1A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«направление поступлений из источников внутреннего финансирования дефицита бюджета в сумме </w:t>
      </w:r>
      <w:r w:rsidR="00793355">
        <w:rPr>
          <w:sz w:val="24"/>
          <w:szCs w:val="24"/>
        </w:rPr>
        <w:t>192,45</w:t>
      </w:r>
      <w:r>
        <w:rPr>
          <w:sz w:val="24"/>
          <w:szCs w:val="24"/>
        </w:rPr>
        <w:t xml:space="preserve"> тыс. руб. на расходы бюджета, в том числе: </w:t>
      </w:r>
    </w:p>
    <w:p w:rsidR="00AE0F1A" w:rsidRDefault="00AE0F1A" w:rsidP="00AE0F1A">
      <w:pPr>
        <w:pStyle w:val="ConsPlusNormal"/>
        <w:widowControl/>
        <w:ind w:firstLine="708"/>
        <w:jc w:val="both"/>
      </w:pPr>
      <w:r>
        <w:rPr>
          <w:sz w:val="24"/>
          <w:szCs w:val="24"/>
        </w:rPr>
        <w:t>- направление изменения остатков средств местного бюджета на 1 января 201</w:t>
      </w:r>
      <w:r w:rsidR="00793355">
        <w:rPr>
          <w:sz w:val="24"/>
          <w:szCs w:val="24"/>
        </w:rPr>
        <w:t>7</w:t>
      </w:r>
      <w:r>
        <w:rPr>
          <w:sz w:val="24"/>
          <w:szCs w:val="24"/>
        </w:rPr>
        <w:t xml:space="preserve"> года в сумме </w:t>
      </w:r>
      <w:r w:rsidR="00793355">
        <w:rPr>
          <w:sz w:val="24"/>
          <w:szCs w:val="24"/>
        </w:rPr>
        <w:t xml:space="preserve"> 192,45 </w:t>
      </w:r>
      <w:r>
        <w:rPr>
          <w:sz w:val="24"/>
          <w:szCs w:val="24"/>
        </w:rPr>
        <w:t>тыс. руб.;</w:t>
      </w:r>
    </w:p>
    <w:p w:rsidR="00AE0F1A" w:rsidRPr="00A73736" w:rsidRDefault="00AE0F1A" w:rsidP="00AE0F1A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AE0F1A" w:rsidRPr="00A73736" w:rsidRDefault="00AE0F1A" w:rsidP="00AE0F1A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A73736">
        <w:rPr>
          <w:sz w:val="24"/>
          <w:szCs w:val="24"/>
        </w:rPr>
        <w:t>1)</w:t>
      </w:r>
      <w:r w:rsidRPr="00A73736">
        <w:rPr>
          <w:snapToGrid w:val="0"/>
          <w:sz w:val="24"/>
          <w:szCs w:val="24"/>
        </w:rPr>
        <w:t xml:space="preserve"> приложение 2 изложить в новой редакции (приложение 1 к настоящему решению);</w:t>
      </w:r>
    </w:p>
    <w:p w:rsidR="00AE0F1A" w:rsidRPr="00A73736" w:rsidRDefault="00AE0F1A" w:rsidP="00AE0F1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73736">
        <w:rPr>
          <w:snapToGrid w:val="0"/>
          <w:sz w:val="24"/>
          <w:szCs w:val="24"/>
        </w:rPr>
        <w:t>2)</w:t>
      </w:r>
      <w:r w:rsidRPr="00A73736">
        <w:rPr>
          <w:b/>
          <w:snapToGrid w:val="0"/>
          <w:sz w:val="24"/>
          <w:szCs w:val="24"/>
        </w:rPr>
        <w:t xml:space="preserve"> </w:t>
      </w:r>
      <w:r w:rsidRPr="00A73736">
        <w:rPr>
          <w:snapToGrid w:val="0"/>
          <w:sz w:val="24"/>
          <w:szCs w:val="24"/>
        </w:rPr>
        <w:t>приложение 4 изложить в новой редакции (приложение 2 к настоящему решению);</w:t>
      </w:r>
    </w:p>
    <w:p w:rsidR="00AE0F1A" w:rsidRPr="00A73736" w:rsidRDefault="00AE0F1A" w:rsidP="00AE0F1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E0F1A" w:rsidRPr="00A73736" w:rsidRDefault="00AE0F1A" w:rsidP="00AE0F1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A73736">
        <w:rPr>
          <w:b/>
          <w:snapToGrid w:val="0"/>
          <w:sz w:val="24"/>
          <w:szCs w:val="24"/>
        </w:rPr>
        <w:t xml:space="preserve">2. </w:t>
      </w:r>
      <w:r w:rsidRPr="00A73736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AE0F1A" w:rsidRPr="00A73736" w:rsidRDefault="00AE0F1A" w:rsidP="00AE0F1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E0F1A" w:rsidRDefault="00AE0F1A" w:rsidP="00AE0F1A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E0F1A" w:rsidRDefault="00AE0F1A" w:rsidP="00AE0F1A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Г лава Катенинского </w:t>
      </w:r>
    </w:p>
    <w:p w:rsidR="00AE0F1A" w:rsidRDefault="00AE0F1A" w:rsidP="00AE0F1A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8"/>
          <w:color w:val="000000"/>
        </w:rPr>
        <w:t>сельского поселения:                                                          В.М.Николаев</w:t>
      </w:r>
    </w:p>
    <w:p w:rsidR="00AE0F1A" w:rsidRDefault="00AE0F1A" w:rsidP="00AE0F1A"/>
    <w:p w:rsidR="00AE0F1A" w:rsidRDefault="00AE0F1A" w:rsidP="00AE0F1A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lastRenderedPageBreak/>
        <w:t>Приложение 1</w:t>
      </w:r>
    </w:p>
    <w:p w:rsidR="00AE0F1A" w:rsidRDefault="00AE0F1A" w:rsidP="00AE0F1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AE0F1A" w:rsidRPr="00153940" w:rsidRDefault="00AE0F1A" w:rsidP="00AE0F1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Pr="00153940"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AE0F1A" w:rsidRPr="00153940" w:rsidRDefault="00AE0F1A" w:rsidP="00AE0F1A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153940">
        <w:rPr>
          <w:rFonts w:ascii="Times New Roman" w:hAnsi="Times New Roman" w:cs="Times New Roman"/>
          <w:sz w:val="16"/>
          <w:szCs w:val="16"/>
        </w:rPr>
        <w:t>От  31 марта  201</w:t>
      </w:r>
      <w:r w:rsidR="00493249" w:rsidRPr="00153940">
        <w:rPr>
          <w:rFonts w:ascii="Times New Roman" w:hAnsi="Times New Roman" w:cs="Times New Roman"/>
          <w:sz w:val="16"/>
          <w:szCs w:val="16"/>
        </w:rPr>
        <w:t>7</w:t>
      </w:r>
      <w:r w:rsidRPr="00153940">
        <w:rPr>
          <w:rFonts w:ascii="Times New Roman" w:hAnsi="Times New Roman" w:cs="Times New Roman"/>
          <w:sz w:val="16"/>
          <w:szCs w:val="16"/>
        </w:rPr>
        <w:t xml:space="preserve"> года № </w:t>
      </w:r>
      <w:r w:rsidR="00153940" w:rsidRPr="00153940">
        <w:rPr>
          <w:rFonts w:ascii="Times New Roman" w:hAnsi="Times New Roman" w:cs="Times New Roman"/>
          <w:sz w:val="16"/>
          <w:szCs w:val="16"/>
        </w:rPr>
        <w:t>2</w:t>
      </w:r>
      <w:r w:rsidRPr="00153940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</w:p>
    <w:p w:rsidR="00AE0F1A" w:rsidRDefault="00AE0F1A" w:rsidP="00AE0F1A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AE0F1A" w:rsidRDefault="00AE0F1A" w:rsidP="00AE0F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AE0F1A" w:rsidRDefault="00AE0F1A" w:rsidP="00AE0F1A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AE0F1A" w:rsidRDefault="00AE0F1A" w:rsidP="00AE0F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2016 год</w:t>
      </w:r>
    </w:p>
    <w:p w:rsidR="00AE0F1A" w:rsidRDefault="00AE0F1A" w:rsidP="00AE0F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</w:t>
      </w:r>
      <w:r w:rsidR="00493249">
        <w:rPr>
          <w:rFonts w:ascii="Times New Roman" w:hAnsi="Times New Roman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 декабря 201</w:t>
      </w:r>
      <w:r w:rsidR="00493249">
        <w:rPr>
          <w:rFonts w:ascii="Times New Roman" w:hAnsi="Times New Roman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 xml:space="preserve"> года № </w:t>
      </w:r>
      <w:r w:rsidR="00493249">
        <w:rPr>
          <w:rFonts w:ascii="Times New Roman" w:hAnsi="Times New Roman"/>
          <w:sz w:val="20"/>
          <w:szCs w:val="20"/>
        </w:rPr>
        <w:t>29</w:t>
      </w: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420" w:type="dxa"/>
        <w:tblInd w:w="-318" w:type="dxa"/>
        <w:tblLook w:val="04A0"/>
      </w:tblPr>
      <w:tblGrid>
        <w:gridCol w:w="4280"/>
        <w:gridCol w:w="1120"/>
        <w:gridCol w:w="1120"/>
        <w:gridCol w:w="1120"/>
        <w:gridCol w:w="1120"/>
        <w:gridCol w:w="1660"/>
      </w:tblGrid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RPr="00127572" w:rsidTr="00493249">
        <w:trPr>
          <w:trHeight w:val="1020"/>
        </w:trPr>
        <w:tc>
          <w:tcPr>
            <w:tcW w:w="10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>непрограммным</w:t>
            </w:r>
            <w:proofErr w:type="spellEnd"/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направлениям деятельности), группам (группам и подгруппам) видов расходов бюджета Катенинского сельского поселения Варненского муниципального района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за 1 квартал </w:t>
            </w: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201</w:t>
            </w:r>
            <w:r w:rsidR="00493249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127572">
              <w:rPr>
                <w:rFonts w:ascii="Arial" w:eastAsia="Times New Roman" w:hAnsi="Arial" w:cs="Arial"/>
                <w:sz w:val="20"/>
                <w:szCs w:val="20"/>
              </w:rPr>
              <w:t xml:space="preserve"> год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RPr="00127572" w:rsidTr="00493249">
        <w:trPr>
          <w:trHeight w:val="34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RPr="00127572" w:rsidTr="00493249">
        <w:trPr>
          <w:trHeight w:val="270"/>
        </w:trPr>
        <w:tc>
          <w:tcPr>
            <w:tcW w:w="5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1A" w:rsidRPr="00127572" w:rsidRDefault="00AE0F1A" w:rsidP="00493249">
            <w:pPr>
              <w:ind w:left="49" w:hanging="49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0F1A" w:rsidRPr="00127572" w:rsidRDefault="00AA0CA3" w:rsidP="0049324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8137,77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3A3C33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2711,11</w:t>
            </w:r>
          </w:p>
        </w:tc>
      </w:tr>
      <w:tr w:rsidR="00AE0F1A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526,52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526,52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526,52</w:t>
            </w:r>
          </w:p>
        </w:tc>
      </w:tr>
      <w:tr w:rsidR="00AE0F1A" w:rsidRPr="00127572" w:rsidTr="00493249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526,52</w:t>
            </w:r>
          </w:p>
        </w:tc>
      </w:tr>
      <w:tr w:rsidR="00AE0F1A" w:rsidRPr="00127572" w:rsidTr="00493249">
        <w:trPr>
          <w:trHeight w:val="10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Default="0081688E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1456,</w:t>
            </w:r>
            <w:r w:rsidR="00AA0CA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  <w:p w:rsidR="0081688E" w:rsidRPr="00127572" w:rsidRDefault="0081688E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81688E" w:rsidP="00AA0CA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1455,8</w:t>
            </w:r>
            <w:r w:rsidR="00AA0CA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A0CA3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1455,82</w:t>
            </w:r>
          </w:p>
        </w:tc>
      </w:tr>
      <w:tr w:rsidR="00AE0F1A" w:rsidRPr="00127572" w:rsidTr="00493249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AA0CA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800,9</w:t>
            </w:r>
            <w:r w:rsidR="00AA0CA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</w:tr>
      <w:tr w:rsidR="00AE0F1A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649,58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0,26</w:t>
            </w:r>
          </w:p>
        </w:tc>
      </w:tr>
      <w:tr w:rsidR="00AE0F1A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 xml:space="preserve">Уплата налога на имущество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E771C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</w:t>
            </w:r>
            <w:r w:rsidR="00E771C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AE0F1A" w:rsidRPr="00127572" w:rsidTr="00493249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E771C9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0D16C8" w:rsidRDefault="003A3C33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22,80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Оценка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недвижимости признания права регулирования отношений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по государственной  и муниципальной собственности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Default="000D16C8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244</w:t>
            </w:r>
          </w:p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0D16C8" w:rsidRDefault="003A3C33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22,80</w:t>
            </w:r>
          </w:p>
        </w:tc>
      </w:tr>
      <w:tr w:rsidR="00AE0F1A" w:rsidRPr="00127572" w:rsidTr="00493249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0D16C8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D16C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704,98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0D16C8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D16C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704,98</w:t>
            </w:r>
          </w:p>
        </w:tc>
      </w:tr>
      <w:tr w:rsidR="00AE0F1A" w:rsidRPr="00127572" w:rsidTr="00493249">
        <w:trPr>
          <w:trHeight w:val="377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0D16C8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0D16C8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704,98</w:t>
            </w:r>
          </w:p>
        </w:tc>
      </w:tr>
      <w:tr w:rsidR="00AE0F1A" w:rsidRPr="00127572" w:rsidTr="00493249">
        <w:trPr>
          <w:trHeight w:val="1092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628,83</w:t>
            </w:r>
          </w:p>
          <w:p w:rsidR="00AE0F1A" w:rsidRPr="00127572" w:rsidRDefault="00AE0F1A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0F1A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76,15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E0F1A" w:rsidRPr="00127572" w:rsidTr="00493249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E0F1A" w:rsidRPr="00127572" w:rsidTr="00493249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E0F1A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E0F1A" w:rsidRPr="00127572" w:rsidTr="00493249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0D16C8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95,90</w:t>
            </w:r>
          </w:p>
        </w:tc>
      </w:tr>
      <w:tr w:rsidR="00AE0F1A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AE0F1A" w:rsidRPr="00127572" w:rsidTr="00493249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205FDB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621,25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205FDB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621,25</w:t>
            </w:r>
          </w:p>
        </w:tc>
      </w:tr>
      <w:tr w:rsidR="00AE0F1A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205FDB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621,25</w:t>
            </w:r>
          </w:p>
        </w:tc>
      </w:tr>
      <w:tr w:rsidR="00AE0F1A" w:rsidRPr="00127572" w:rsidTr="00493249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Default="00205FDB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532,80</w:t>
            </w:r>
          </w:p>
          <w:p w:rsidR="00205FDB" w:rsidRPr="00127572" w:rsidRDefault="00205FDB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E0F1A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F1A" w:rsidRPr="00127572" w:rsidRDefault="00205FDB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88,45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15394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15394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15394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13566" w:rsidRPr="00127572" w:rsidTr="00493249">
        <w:trPr>
          <w:trHeight w:val="105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 на 2016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153940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13566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5C305A" w:rsidP="003A3C33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3A3C3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93,18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5C305A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1261,84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5C305A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1261,84</w:t>
            </w:r>
          </w:p>
        </w:tc>
      </w:tr>
      <w:tr w:rsidR="00A13566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305A" w:rsidRPr="00127572" w:rsidRDefault="005C305A" w:rsidP="005C305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1261,84</w:t>
            </w:r>
          </w:p>
        </w:tc>
      </w:tr>
      <w:tr w:rsidR="00A13566" w:rsidRPr="00127572" w:rsidTr="00493249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3A3C33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5C30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31,34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3A3C33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5C30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31,34</w:t>
            </w:r>
          </w:p>
        </w:tc>
      </w:tr>
      <w:tr w:rsidR="00A13566" w:rsidRPr="00127572" w:rsidTr="00493249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3A3C33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5C30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31,34</w:t>
            </w:r>
          </w:p>
        </w:tc>
      </w:tr>
      <w:tr w:rsidR="00A13566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3A3C33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  <w:r w:rsidR="005C305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31,34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2381,63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2381,63</w:t>
            </w:r>
          </w:p>
        </w:tc>
      </w:tr>
      <w:tr w:rsidR="00A13566" w:rsidRPr="00127572" w:rsidTr="00493249">
        <w:trPr>
          <w:trHeight w:val="5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2374,13</w:t>
            </w:r>
          </w:p>
        </w:tc>
      </w:tr>
      <w:tr w:rsidR="00A13566" w:rsidRPr="00127572" w:rsidTr="00493249">
        <w:trPr>
          <w:trHeight w:val="42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2374,13</w:t>
            </w:r>
          </w:p>
        </w:tc>
      </w:tr>
      <w:tr w:rsidR="00A13566" w:rsidRPr="00127572" w:rsidTr="00493249">
        <w:trPr>
          <w:trHeight w:val="1268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1547,98</w:t>
            </w:r>
          </w:p>
        </w:tc>
      </w:tr>
      <w:tr w:rsidR="00A13566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826,15</w:t>
            </w:r>
          </w:p>
        </w:tc>
      </w:tr>
      <w:tr w:rsidR="00A13566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A13566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CF6B26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A13566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66" w:rsidRPr="004E2D79" w:rsidRDefault="00A13566" w:rsidP="00493249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Pr="00127572" w:rsidRDefault="00A13566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566" w:rsidRDefault="009960E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B5010E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0E" w:rsidRPr="00CA5611" w:rsidRDefault="00B5010E" w:rsidP="0049324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007DE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Default="00B5010E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B5010E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10E" w:rsidRPr="00CA5611" w:rsidRDefault="00B5010E" w:rsidP="0049324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007DE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Default="00B5010E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B5010E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Default="00B5010E" w:rsidP="00493249">
            <w:pPr>
              <w:jc w:val="right"/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24,00</w:t>
            </w:r>
          </w:p>
        </w:tc>
      </w:tr>
      <w:tr w:rsidR="00B5010E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Default="00B5010E" w:rsidP="0090294F">
            <w:pPr>
              <w:jc w:val="right"/>
            </w:pPr>
            <w:r w:rsidRPr="00F6478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24,00</w:t>
            </w:r>
          </w:p>
        </w:tc>
      </w:tr>
      <w:tr w:rsidR="00B5010E" w:rsidRPr="00127572" w:rsidTr="00493249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Default="00B5010E" w:rsidP="0090294F">
            <w:pPr>
              <w:jc w:val="right"/>
            </w:pPr>
            <w:r w:rsidRPr="00F6478D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24,00</w:t>
            </w:r>
          </w:p>
        </w:tc>
      </w:tr>
      <w:tr w:rsidR="00B5010E" w:rsidRPr="00127572" w:rsidTr="00493249">
        <w:trPr>
          <w:trHeight w:val="84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D14B38" w:rsidRDefault="00B5010E" w:rsidP="00493249">
            <w:pPr>
              <w:jc w:val="right"/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24,00</w:t>
            </w:r>
          </w:p>
        </w:tc>
      </w:tr>
      <w:tr w:rsidR="00B5010E" w:rsidRPr="00127572" w:rsidTr="00493249">
        <w:trPr>
          <w:trHeight w:val="63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127572" w:rsidRDefault="00B5010E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2757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10E" w:rsidRPr="00D14B38" w:rsidRDefault="00B5010E" w:rsidP="00493249">
            <w:pPr>
              <w:jc w:val="right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24,00</w:t>
            </w:r>
          </w:p>
        </w:tc>
      </w:tr>
    </w:tbl>
    <w:p w:rsidR="00AE0F1A" w:rsidRDefault="00AE0F1A" w:rsidP="00AE0F1A"/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AE0F1A" w:rsidRDefault="00AE0F1A" w:rsidP="00AE0F1A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Приложение 2</w:t>
      </w:r>
    </w:p>
    <w:p w:rsidR="00AE0F1A" w:rsidRDefault="00AE0F1A" w:rsidP="00AE0F1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AE0F1A" w:rsidRDefault="00AE0F1A" w:rsidP="00AE0F1A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Катенинского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AE0F1A" w:rsidRPr="00EF3828" w:rsidRDefault="00AE0F1A" w:rsidP="00AE0F1A">
      <w:pPr>
        <w:spacing w:after="0"/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EF3828">
        <w:rPr>
          <w:rFonts w:ascii="Times New Roman" w:hAnsi="Times New Roman" w:cs="Times New Roman"/>
          <w:sz w:val="16"/>
          <w:szCs w:val="16"/>
        </w:rPr>
        <w:t>От</w:t>
      </w:r>
      <w:r w:rsidRPr="00EF382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EF382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31 марта </w:t>
      </w:r>
      <w:r w:rsidRPr="00EF3828">
        <w:rPr>
          <w:rFonts w:ascii="Times New Roman" w:hAnsi="Times New Roman" w:cs="Times New Roman"/>
          <w:sz w:val="16"/>
          <w:szCs w:val="16"/>
        </w:rPr>
        <w:t xml:space="preserve"> 201</w:t>
      </w:r>
      <w:r w:rsidR="00EC0702">
        <w:rPr>
          <w:rFonts w:ascii="Times New Roman" w:hAnsi="Times New Roman" w:cs="Times New Roman"/>
          <w:sz w:val="16"/>
          <w:szCs w:val="16"/>
        </w:rPr>
        <w:t>7</w:t>
      </w:r>
      <w:r w:rsidRPr="00EF3828">
        <w:rPr>
          <w:rFonts w:ascii="Times New Roman" w:hAnsi="Times New Roman" w:cs="Times New Roman"/>
          <w:sz w:val="16"/>
          <w:szCs w:val="16"/>
        </w:rPr>
        <w:t>года №</w:t>
      </w:r>
      <w:r w:rsidRPr="00153940">
        <w:rPr>
          <w:rFonts w:ascii="Times New Roman" w:hAnsi="Times New Roman" w:cs="Times New Roman"/>
          <w:sz w:val="16"/>
          <w:szCs w:val="16"/>
        </w:rPr>
        <w:t xml:space="preserve"> </w:t>
      </w:r>
      <w:r w:rsidR="00153940" w:rsidRPr="00153940">
        <w:rPr>
          <w:rFonts w:ascii="Times New Roman" w:hAnsi="Times New Roman" w:cs="Times New Roman"/>
          <w:sz w:val="16"/>
          <w:szCs w:val="16"/>
        </w:rPr>
        <w:t>2</w:t>
      </w:r>
      <w:r w:rsidRPr="00153940">
        <w:rPr>
          <w:rFonts w:ascii="Times New Roman" w:hAnsi="Times New Roman" w:cs="Times New Roman"/>
          <w:color w:val="C00000"/>
          <w:sz w:val="16"/>
          <w:szCs w:val="16"/>
        </w:rPr>
        <w:t xml:space="preserve">  </w:t>
      </w:r>
      <w:r w:rsidRPr="00EF3828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:rsidR="00AE0F1A" w:rsidRPr="00153940" w:rsidRDefault="00AE0F1A" w:rsidP="00AE0F1A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153940">
        <w:rPr>
          <w:rFonts w:ascii="Times New Roman" w:hAnsi="Times New Roman"/>
          <w:sz w:val="18"/>
          <w:szCs w:val="18"/>
        </w:rPr>
        <w:t>Приложение 4</w:t>
      </w:r>
    </w:p>
    <w:p w:rsidR="00AE0F1A" w:rsidRPr="00153940" w:rsidRDefault="00AE0F1A" w:rsidP="00AE0F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53940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AE0F1A" w:rsidRPr="00153940" w:rsidRDefault="00AE0F1A" w:rsidP="00AE0F1A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153940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153940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AE0F1A" w:rsidRPr="00153940" w:rsidRDefault="00AE0F1A" w:rsidP="00AE0F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53940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153940">
        <w:rPr>
          <w:rFonts w:ascii="Times New Roman" w:hAnsi="Times New Roman"/>
          <w:sz w:val="20"/>
          <w:szCs w:val="20"/>
        </w:rPr>
        <w:t>поселения на 201</w:t>
      </w:r>
      <w:r w:rsidR="00153940" w:rsidRPr="00153940">
        <w:rPr>
          <w:rFonts w:ascii="Times New Roman" w:hAnsi="Times New Roman"/>
          <w:sz w:val="20"/>
          <w:szCs w:val="20"/>
        </w:rPr>
        <w:t>7</w:t>
      </w:r>
      <w:r w:rsidRPr="00153940">
        <w:rPr>
          <w:rFonts w:ascii="Times New Roman" w:hAnsi="Times New Roman"/>
          <w:sz w:val="20"/>
          <w:szCs w:val="20"/>
        </w:rPr>
        <w:t xml:space="preserve"> год</w:t>
      </w:r>
    </w:p>
    <w:p w:rsidR="00AE0F1A" w:rsidRPr="00153940" w:rsidRDefault="00AE0F1A" w:rsidP="00AE0F1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53940">
        <w:rPr>
          <w:rFonts w:ascii="Times New Roman" w:hAnsi="Times New Roman"/>
          <w:sz w:val="20"/>
          <w:szCs w:val="20"/>
        </w:rPr>
        <w:t>от 1</w:t>
      </w:r>
      <w:r w:rsidR="00153940" w:rsidRPr="00153940">
        <w:rPr>
          <w:rFonts w:ascii="Times New Roman" w:hAnsi="Times New Roman"/>
          <w:sz w:val="20"/>
          <w:szCs w:val="20"/>
        </w:rPr>
        <w:t>9</w:t>
      </w:r>
      <w:r w:rsidRPr="00153940">
        <w:rPr>
          <w:rFonts w:ascii="Times New Roman" w:hAnsi="Times New Roman"/>
          <w:sz w:val="20"/>
          <w:szCs w:val="20"/>
        </w:rPr>
        <w:t xml:space="preserve"> декабря 201</w:t>
      </w:r>
      <w:r w:rsidR="00153940" w:rsidRPr="00153940">
        <w:rPr>
          <w:rFonts w:ascii="Times New Roman" w:hAnsi="Times New Roman"/>
          <w:sz w:val="20"/>
          <w:szCs w:val="20"/>
        </w:rPr>
        <w:t>6</w:t>
      </w:r>
      <w:r w:rsidRPr="00153940">
        <w:rPr>
          <w:rFonts w:ascii="Times New Roman" w:hAnsi="Times New Roman"/>
          <w:sz w:val="20"/>
          <w:szCs w:val="20"/>
        </w:rPr>
        <w:t xml:space="preserve"> года № </w:t>
      </w:r>
      <w:r w:rsidR="00153940" w:rsidRPr="00153940">
        <w:rPr>
          <w:rFonts w:ascii="Times New Roman" w:hAnsi="Times New Roman"/>
          <w:sz w:val="20"/>
          <w:szCs w:val="20"/>
        </w:rPr>
        <w:t>29</w:t>
      </w:r>
    </w:p>
    <w:p w:rsidR="00AE0F1A" w:rsidRPr="00C81647" w:rsidRDefault="00AE0F1A" w:rsidP="00AE0F1A">
      <w:pPr>
        <w:spacing w:after="0" w:line="240" w:lineRule="auto"/>
        <w:jc w:val="right"/>
        <w:rPr>
          <w:rFonts w:ascii="Times New Roman" w:hAnsi="Times New Roman"/>
          <w:color w:val="C00000"/>
          <w:sz w:val="18"/>
          <w:szCs w:val="18"/>
        </w:rPr>
      </w:pPr>
    </w:p>
    <w:tbl>
      <w:tblPr>
        <w:tblW w:w="10774" w:type="dxa"/>
        <w:tblInd w:w="-34" w:type="dxa"/>
        <w:tblLook w:val="04A0"/>
      </w:tblPr>
      <w:tblGrid>
        <w:gridCol w:w="3403"/>
        <w:gridCol w:w="1284"/>
        <w:gridCol w:w="1284"/>
        <w:gridCol w:w="1284"/>
        <w:gridCol w:w="1284"/>
        <w:gridCol w:w="803"/>
        <w:gridCol w:w="1432"/>
      </w:tblGrid>
      <w:tr w:rsidR="00AE0F1A" w:rsidTr="00493249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AE0F1A" w:rsidRDefault="00AE0F1A" w:rsidP="0049324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Tr="00493249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AE0F1A" w:rsidRDefault="00AE0F1A" w:rsidP="0049324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Tr="00493249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AE0F1A" w:rsidRDefault="00AE0F1A" w:rsidP="0049324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Tr="00493249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AE0F1A" w:rsidRDefault="00AE0F1A" w:rsidP="0049324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E0F1A" w:rsidTr="00493249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803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432" w:type="dxa"/>
            <w:noWrap/>
            <w:vAlign w:val="bottom"/>
            <w:hideMark/>
          </w:tcPr>
          <w:p w:rsidR="00AE0F1A" w:rsidRDefault="00AE0F1A" w:rsidP="00493249"/>
        </w:tc>
      </w:tr>
      <w:tr w:rsidR="00AE0F1A" w:rsidTr="00493249">
        <w:trPr>
          <w:trHeight w:val="255"/>
        </w:trPr>
        <w:tc>
          <w:tcPr>
            <w:tcW w:w="10774" w:type="dxa"/>
            <w:gridSpan w:val="7"/>
            <w:noWrap/>
            <w:vAlign w:val="bottom"/>
            <w:hideMark/>
          </w:tcPr>
          <w:p w:rsidR="00AE0F1A" w:rsidRDefault="00AE0F1A" w:rsidP="00C8164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Ведомственная структура расходов бюджета Катенинского сельского поселения  Варненского муниципального района за 1 квартал  201</w:t>
            </w:r>
            <w:r w:rsidR="00C81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803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432" w:type="dxa"/>
            <w:noWrap/>
            <w:vAlign w:val="bottom"/>
            <w:hideMark/>
          </w:tcPr>
          <w:p w:rsidR="00AE0F1A" w:rsidRDefault="00AE0F1A" w:rsidP="00493249"/>
        </w:tc>
      </w:tr>
      <w:tr w:rsidR="00AE0F1A" w:rsidTr="00493249">
        <w:trPr>
          <w:trHeight w:val="255"/>
        </w:trPr>
        <w:tc>
          <w:tcPr>
            <w:tcW w:w="3403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803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432" w:type="dxa"/>
            <w:noWrap/>
            <w:vAlign w:val="bottom"/>
            <w:hideMark/>
          </w:tcPr>
          <w:p w:rsidR="00AE0F1A" w:rsidRDefault="00AE0F1A" w:rsidP="00493249"/>
        </w:tc>
      </w:tr>
      <w:tr w:rsidR="00AE0F1A" w:rsidTr="00493249">
        <w:trPr>
          <w:trHeight w:val="270"/>
        </w:trPr>
        <w:tc>
          <w:tcPr>
            <w:tcW w:w="4687" w:type="dxa"/>
            <w:gridSpan w:val="2"/>
            <w:noWrap/>
            <w:vAlign w:val="bottom"/>
            <w:hideMark/>
          </w:tcPr>
          <w:p w:rsidR="00AE0F1A" w:rsidRDefault="00AE0F1A" w:rsidP="0049324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>
            <w:pPr>
              <w:rPr>
                <w:rFonts w:ascii="Arial CYR" w:eastAsia="Times New Roman" w:hAnsi="Arial CYR" w:cs="Arial CYR"/>
                <w:sz w:val="16"/>
                <w:szCs w:val="16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284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803" w:type="dxa"/>
            <w:noWrap/>
            <w:vAlign w:val="bottom"/>
            <w:hideMark/>
          </w:tcPr>
          <w:p w:rsidR="00AE0F1A" w:rsidRDefault="00AE0F1A" w:rsidP="00493249"/>
        </w:tc>
        <w:tc>
          <w:tcPr>
            <w:tcW w:w="1432" w:type="dxa"/>
            <w:noWrap/>
            <w:vAlign w:val="bottom"/>
            <w:hideMark/>
          </w:tcPr>
          <w:p w:rsidR="00AE0F1A" w:rsidRDefault="00AE0F1A" w:rsidP="00493249"/>
        </w:tc>
      </w:tr>
      <w:tr w:rsidR="00AE0F1A" w:rsidTr="00493249">
        <w:trPr>
          <w:trHeight w:val="255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AE0F1A" w:rsidTr="00493249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0F1A" w:rsidRDefault="00153940" w:rsidP="0049324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8137,77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15394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8137,77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15394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2711,11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15394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526,52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15394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526,52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15394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526,52</w:t>
            </w:r>
          </w:p>
        </w:tc>
      </w:tr>
      <w:tr w:rsidR="00AE0F1A" w:rsidTr="00493249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15394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526,52</w:t>
            </w:r>
          </w:p>
        </w:tc>
      </w:tr>
      <w:tr w:rsidR="00AE0F1A" w:rsidTr="00493249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965144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1456,82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общегосударственного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965144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1455,82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965144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1455,82</w:t>
            </w:r>
          </w:p>
        </w:tc>
      </w:tr>
      <w:tr w:rsidR="00AE0F1A" w:rsidTr="00493249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965144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800,98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965144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649,58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965144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0,</w:t>
            </w:r>
            <w:r w:rsidR="00965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</w:t>
            </w:r>
            <w:r w:rsidR="0096514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965144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AE0F1A" w:rsidTr="00493249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965144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965144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AE0F1A" w:rsidTr="00493249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8D6A9F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704,98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8D6A9F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704,98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8D6A9F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704,98</w:t>
            </w:r>
          </w:p>
        </w:tc>
      </w:tr>
      <w:tr w:rsidR="00AE0F1A" w:rsidTr="00493249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8D6A9F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628,83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8D6A9F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76,15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E0F1A" w:rsidTr="00493249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E0F1A" w:rsidTr="00493249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4C0A27" w:rsidP="004C0A2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19402500000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4C0A27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4C0A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Pr="004C0A27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AE0F1A" w:rsidTr="00493249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95,90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</w:tr>
      <w:tr w:rsidR="00AE0F1A" w:rsidTr="00493249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621,25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621,25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621,25</w:t>
            </w:r>
          </w:p>
        </w:tc>
      </w:tr>
      <w:tr w:rsidR="00AE0F1A" w:rsidTr="00493249">
        <w:trPr>
          <w:trHeight w:val="126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532,80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1000076200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88,45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E0F1A" w:rsidTr="00493249">
        <w:trPr>
          <w:trHeight w:val="10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1693,18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1261,84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1261,84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0A27" w:rsidRDefault="004C0A27" w:rsidP="004C0A27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1261,84</w:t>
            </w:r>
          </w:p>
        </w:tc>
      </w:tr>
      <w:tr w:rsidR="00AE0F1A" w:rsidTr="00493249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431,34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431,34</w:t>
            </w:r>
          </w:p>
        </w:tc>
      </w:tr>
      <w:tr w:rsidR="00AE0F1A" w:rsidTr="00493249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431,34</w:t>
            </w:r>
          </w:p>
        </w:tc>
      </w:tr>
      <w:tr w:rsidR="00AE0F1A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1000077000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4C0A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431,34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6D3D8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2381,63</w:t>
            </w:r>
          </w:p>
        </w:tc>
      </w:tr>
      <w:tr w:rsidR="00AE0F1A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6D3D8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2381,63</w:t>
            </w:r>
          </w:p>
        </w:tc>
      </w:tr>
      <w:tr w:rsidR="00AE0F1A" w:rsidTr="00493249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6D3D8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2381,63</w:t>
            </w:r>
          </w:p>
        </w:tc>
      </w:tr>
      <w:tr w:rsidR="00AE0F1A" w:rsidTr="00493249">
        <w:trPr>
          <w:trHeight w:val="42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6D3D8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2374,13</w:t>
            </w:r>
          </w:p>
        </w:tc>
      </w:tr>
      <w:tr w:rsidR="00AE0F1A" w:rsidTr="00493249">
        <w:trPr>
          <w:trHeight w:val="136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AE0F1A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F1A" w:rsidRDefault="006D3D8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1547,98</w:t>
            </w:r>
          </w:p>
        </w:tc>
      </w:tr>
      <w:tr w:rsidR="006D3D80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007DE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1007814100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007DE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826,15</w:t>
            </w:r>
          </w:p>
          <w:p w:rsidR="006D3D80" w:rsidRDefault="006D3D8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D3D80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007DE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007DEB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007DE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6D3D80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Уплатат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007DEB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6D3D80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1007818941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7,50</w:t>
            </w:r>
          </w:p>
        </w:tc>
      </w:tr>
      <w:tr w:rsidR="006D3D80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80" w:rsidRPr="004E2D79" w:rsidRDefault="006D3D80" w:rsidP="00493249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4E2D79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Социальное обеспечение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6D3D80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80" w:rsidRPr="00CA5611" w:rsidRDefault="006D3D80" w:rsidP="0049324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Осуществление мер социальной поддержки граждан работающих и проживающих в населенных пунктах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6D3D80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80" w:rsidRPr="00CA5611" w:rsidRDefault="006D3D80" w:rsidP="00493249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Пособия компенсации и иные выплаты гражданам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22,46</w:t>
            </w:r>
          </w:p>
        </w:tc>
      </w:tr>
      <w:tr w:rsidR="006D3D80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24,00</w:t>
            </w:r>
          </w:p>
        </w:tc>
      </w:tr>
      <w:tr w:rsidR="006D3D80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24,00</w:t>
            </w:r>
          </w:p>
        </w:tc>
      </w:tr>
      <w:tr w:rsidR="006D3D80" w:rsidTr="00493249">
        <w:trPr>
          <w:trHeight w:val="2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1000070000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24,00</w:t>
            </w:r>
          </w:p>
        </w:tc>
      </w:tr>
      <w:tr w:rsidR="006D3D80" w:rsidTr="00493249">
        <w:trPr>
          <w:trHeight w:val="84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24,00</w:t>
            </w:r>
          </w:p>
        </w:tc>
      </w:tr>
      <w:tr w:rsidR="006D3D80" w:rsidTr="00493249">
        <w:trPr>
          <w:trHeight w:val="634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1000076400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D3D80" w:rsidP="0049324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3D80" w:rsidRDefault="006A1427" w:rsidP="0049324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24,00</w:t>
            </w:r>
          </w:p>
        </w:tc>
      </w:tr>
    </w:tbl>
    <w:p w:rsidR="00AE0F1A" w:rsidRDefault="00AE0F1A" w:rsidP="00AE0F1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AE0F1A" w:rsidRDefault="00AE0F1A" w:rsidP="00AE0F1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AE0F1A" w:rsidRDefault="00AE0F1A" w:rsidP="00AE0F1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AE0F1A" w:rsidRDefault="00AE0F1A" w:rsidP="00AE0F1A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E9295E" w:rsidRDefault="00E9295E"/>
    <w:sectPr w:rsidR="00E9295E" w:rsidSect="00493249">
      <w:pgSz w:w="11906" w:h="16838"/>
      <w:pgMar w:top="113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0F1A"/>
    <w:rsid w:val="000D16C8"/>
    <w:rsid w:val="00153940"/>
    <w:rsid w:val="00205FDB"/>
    <w:rsid w:val="003A3C33"/>
    <w:rsid w:val="004450F1"/>
    <w:rsid w:val="00493249"/>
    <w:rsid w:val="004C0A27"/>
    <w:rsid w:val="005548E2"/>
    <w:rsid w:val="005C305A"/>
    <w:rsid w:val="006A1427"/>
    <w:rsid w:val="006D3D80"/>
    <w:rsid w:val="00793355"/>
    <w:rsid w:val="0081688E"/>
    <w:rsid w:val="008D6A9F"/>
    <w:rsid w:val="0090294F"/>
    <w:rsid w:val="00965144"/>
    <w:rsid w:val="009960E7"/>
    <w:rsid w:val="00A13566"/>
    <w:rsid w:val="00AA0CA3"/>
    <w:rsid w:val="00AE0F1A"/>
    <w:rsid w:val="00B30026"/>
    <w:rsid w:val="00B5010E"/>
    <w:rsid w:val="00C81647"/>
    <w:rsid w:val="00CF6B26"/>
    <w:rsid w:val="00E051A4"/>
    <w:rsid w:val="00E771C9"/>
    <w:rsid w:val="00E9295E"/>
    <w:rsid w:val="00EC0702"/>
    <w:rsid w:val="00F4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95E"/>
  </w:style>
  <w:style w:type="paragraph" w:styleId="1">
    <w:name w:val="heading 1"/>
    <w:basedOn w:val="a"/>
    <w:next w:val="a"/>
    <w:link w:val="10"/>
    <w:qFormat/>
    <w:rsid w:val="00AE0F1A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F1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AE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0F1A"/>
  </w:style>
  <w:style w:type="paragraph" w:styleId="a5">
    <w:name w:val="footer"/>
    <w:basedOn w:val="a"/>
    <w:link w:val="a6"/>
    <w:uiPriority w:val="99"/>
    <w:semiHidden/>
    <w:unhideWhenUsed/>
    <w:rsid w:val="00AE0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0F1A"/>
  </w:style>
  <w:style w:type="paragraph" w:styleId="a7">
    <w:name w:val="Body Text"/>
    <w:basedOn w:val="a"/>
    <w:link w:val="11"/>
    <w:semiHidden/>
    <w:unhideWhenUsed/>
    <w:rsid w:val="00AE0F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AE0F1A"/>
  </w:style>
  <w:style w:type="character" w:customStyle="1" w:styleId="3">
    <w:name w:val="Основной текст (3)_"/>
    <w:basedOn w:val="a0"/>
    <w:link w:val="30"/>
    <w:locked/>
    <w:rsid w:val="00AE0F1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E0F1A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2">
    <w:name w:val="Заголовок №1_"/>
    <w:basedOn w:val="a0"/>
    <w:link w:val="110"/>
    <w:locked/>
    <w:rsid w:val="00AE0F1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AE0F1A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AE0F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rsid w:val="00AE0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link w:val="a7"/>
    <w:semiHidden/>
    <w:locked/>
    <w:rsid w:val="00AE0F1A"/>
    <w:rPr>
      <w:rFonts w:ascii="Times New Roman" w:eastAsia="Courier New" w:hAnsi="Times New Roman" w:cs="Times New Roman"/>
      <w:sz w:val="23"/>
      <w:szCs w:val="23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AE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2017-04-11T11:02:00Z</cp:lastPrinted>
  <dcterms:created xsi:type="dcterms:W3CDTF">2017-04-11T04:14:00Z</dcterms:created>
  <dcterms:modified xsi:type="dcterms:W3CDTF">2017-04-13T09:45:00Z</dcterms:modified>
</cp:coreProperties>
</file>