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85520" w14:textId="4AF6FA81" w:rsidR="00FC32DF" w:rsidRDefault="00AB4DFC" w:rsidP="00AB4DFC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2DF">
        <w:rPr>
          <w:rFonts w:ascii="Times New Roman" w:hAnsi="Times New Roman" w:cs="Times New Roman"/>
          <w:sz w:val="28"/>
          <w:szCs w:val="28"/>
        </w:rPr>
        <w:t>Утвержд</w:t>
      </w:r>
      <w:r w:rsidR="00EE7645">
        <w:rPr>
          <w:rFonts w:ascii="Times New Roman" w:hAnsi="Times New Roman" w:cs="Times New Roman"/>
          <w:sz w:val="28"/>
          <w:szCs w:val="28"/>
        </w:rPr>
        <w:t>аю</w:t>
      </w:r>
      <w:r w:rsidR="00D002CA">
        <w:rPr>
          <w:rFonts w:ascii="Times New Roman" w:hAnsi="Times New Roman" w:cs="Times New Roman"/>
          <w:sz w:val="28"/>
          <w:szCs w:val="28"/>
        </w:rPr>
        <w:t>:</w:t>
      </w:r>
    </w:p>
    <w:p w14:paraId="43E665F2" w14:textId="7482128F" w:rsidR="00EE7645" w:rsidRDefault="00AB4DFC" w:rsidP="00AB4DFC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645">
        <w:rPr>
          <w:rFonts w:ascii="Times New Roman" w:hAnsi="Times New Roman" w:cs="Times New Roman"/>
          <w:sz w:val="28"/>
          <w:szCs w:val="28"/>
        </w:rPr>
        <w:t>Глава Варненского</w:t>
      </w:r>
    </w:p>
    <w:p w14:paraId="78E1CD07" w14:textId="0394B36F" w:rsidR="00FC32DF" w:rsidRDefault="00AB4DFC" w:rsidP="00AB4DFC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7645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098376C3" w14:textId="74338B4D" w:rsidR="00EE7645" w:rsidRDefault="00EE7645" w:rsidP="00AB4DFC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</w:t>
      </w:r>
      <w:r w:rsidR="00AB4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14:paraId="136FDC00" w14:textId="77777777" w:rsidR="00EE7645" w:rsidRDefault="00EE7645" w:rsidP="00AB4DFC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____________К.Ю.Моисеев</w:t>
      </w:r>
    </w:p>
    <w:p w14:paraId="4557B894" w14:textId="5BEF9205" w:rsidR="00FC32DF" w:rsidRDefault="00756926" w:rsidP="00AB4DFC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«31» </w:t>
      </w:r>
      <w:r w:rsidRPr="00756926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AB4D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7645">
        <w:rPr>
          <w:rFonts w:ascii="Times New Roman" w:hAnsi="Times New Roman" w:cs="Times New Roman"/>
          <w:sz w:val="28"/>
          <w:szCs w:val="28"/>
        </w:rPr>
        <w:t>2021года</w:t>
      </w:r>
    </w:p>
    <w:p w14:paraId="10C1B33E" w14:textId="77777777" w:rsidR="00AB4DFC" w:rsidRDefault="00AB4DFC" w:rsidP="00AB4DFC">
      <w:pPr>
        <w:spacing w:after="0" w:line="240" w:lineRule="atLeas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349D821" w14:textId="77777777" w:rsidR="00AB4DFC" w:rsidRDefault="00403771" w:rsidP="00AB4DF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7FE">
        <w:rPr>
          <w:rFonts w:ascii="Times New Roman" w:hAnsi="Times New Roman" w:cs="Times New Roman"/>
          <w:b/>
          <w:sz w:val="28"/>
          <w:szCs w:val="28"/>
        </w:rPr>
        <w:t>Доклад</w:t>
      </w:r>
    </w:p>
    <w:p w14:paraId="5150D1AB" w14:textId="6F3F1D09" w:rsidR="00FC32DF" w:rsidRPr="000567FE" w:rsidRDefault="00DA683C" w:rsidP="00AB4DF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7FE">
        <w:rPr>
          <w:rFonts w:ascii="Times New Roman" w:hAnsi="Times New Roman" w:cs="Times New Roman"/>
          <w:b/>
          <w:sz w:val="28"/>
          <w:szCs w:val="28"/>
        </w:rPr>
        <w:t xml:space="preserve">об организации системы внутреннего обеспечения </w:t>
      </w:r>
      <w:r w:rsidR="00AB4DFC" w:rsidRPr="000567FE">
        <w:rPr>
          <w:rFonts w:ascii="Times New Roman" w:hAnsi="Times New Roman" w:cs="Times New Roman"/>
          <w:b/>
          <w:sz w:val="28"/>
          <w:szCs w:val="28"/>
        </w:rPr>
        <w:t>соответствия деятельности</w:t>
      </w:r>
      <w:r w:rsidR="00451366" w:rsidRPr="000567FE">
        <w:rPr>
          <w:rFonts w:ascii="Times New Roman" w:hAnsi="Times New Roman" w:cs="Times New Roman"/>
          <w:b/>
          <w:sz w:val="28"/>
          <w:szCs w:val="28"/>
        </w:rPr>
        <w:t xml:space="preserve"> администрации Варненского муниципального района </w:t>
      </w:r>
      <w:r w:rsidRPr="000567FE">
        <w:rPr>
          <w:rFonts w:ascii="Times New Roman" w:hAnsi="Times New Roman" w:cs="Times New Roman"/>
          <w:b/>
          <w:sz w:val="28"/>
          <w:szCs w:val="28"/>
        </w:rPr>
        <w:t>требованиям антимонопольного законодательства</w:t>
      </w:r>
      <w:r w:rsidR="00AB4D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019" w:rsidRPr="000567FE">
        <w:rPr>
          <w:rFonts w:ascii="Times New Roman" w:hAnsi="Times New Roman" w:cs="Times New Roman"/>
          <w:b/>
          <w:sz w:val="28"/>
          <w:szCs w:val="28"/>
        </w:rPr>
        <w:t>за 2020 год</w:t>
      </w:r>
    </w:p>
    <w:p w14:paraId="24886709" w14:textId="54DD4587" w:rsidR="00A648CF" w:rsidRPr="00016812" w:rsidRDefault="00AB4DFC" w:rsidP="00AB4D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77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Во исполнение Указа Президента Российской Федерации от 21 дека</w:t>
      </w:r>
      <w:r w:rsidR="007168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бря 2017 года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77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№618 «Об основных направлениях государственной политики по развитию конкуренции», </w:t>
      </w:r>
      <w:r w:rsidR="0045136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40377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</w:t>
      </w:r>
      <w:r w:rsidR="0045136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77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Правительства Российской Федерации от 18.10.2018 года № 2258-р,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66E0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администрации Варненского муниципального района в 2020 году осуществлялись основные мероприятия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66E0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внедрению системы внутреннего обеспечения соответствия требованиям </w:t>
      </w:r>
      <w:r w:rsidR="0040377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антимонопольного законодательства</w:t>
      </w:r>
      <w:r w:rsidR="006466E0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FE59CE9" w14:textId="3352C43F" w:rsidR="00403771" w:rsidRPr="00016812" w:rsidRDefault="00A648CF" w:rsidP="00AB4D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</w:t>
      </w:r>
      <w:r w:rsidR="00D002CA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Варненского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от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31.12.2019г № 856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утверждено «Положение</w:t>
      </w:r>
      <w:r w:rsidR="009B26BB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организации системы внутреннего обеспечения соответствия требованиям антимонопольного законодательства</w:t>
      </w:r>
      <w:r w:rsidR="00CB1F19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Варненского муниципального района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» которым определено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1F19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что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26BB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функции уполномоченного органа распределены между структурными подразделениями администрации : юридическим отделом, отделом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26BB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службы и кадров, отделом финансового контроля, управлением по имущественной политике и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26BB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координации деятельности в сфере государственных и муниципальных услуг.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6C16BEA" w14:textId="093F6E65" w:rsidR="00403771" w:rsidRPr="00016812" w:rsidRDefault="00403771" w:rsidP="00AB4D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обеспечения открытости и доступа к информации на официальном сайте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B1F19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Варненского муниципального райо</w:t>
      </w:r>
      <w:r w:rsidR="00C55DAF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5" w:history="1">
        <w:r w:rsidR="00C55DAF" w:rsidRPr="000168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https://varna74.ru/deyatelnost/antimonopolnyy-komplaens</w:t>
        </w:r>
      </w:hyperlink>
      <w:r w:rsidR="00C55DAF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6" w:history="1"/>
      <w:r w:rsidR="000B33C9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создан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 «Антимонопольный комплаенс».</w:t>
      </w:r>
    </w:p>
    <w:p w14:paraId="0555BE9D" w14:textId="617AD36F" w:rsidR="00545D21" w:rsidRPr="00016812" w:rsidRDefault="00993388" w:rsidP="00AB4D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Все нормативно правовые акты, разработанные Администрацией Варненского муниципального района в целях их общественного обсуждения, выявления и исключения рисков нарушения законодательства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5DAF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B26EE3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, Че</w:t>
      </w:r>
      <w:r w:rsidR="00C55DAF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лябинской области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55DAF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и Варненского муниципального района а также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5F3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анализа о целесообразности (нецелесообразности) внесения изменений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5F3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 нормативные акты ра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змещались на официальном сайте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5F3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администрации Варненского муниципального района в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сети интернет </w:t>
      </w:r>
      <w:hyperlink r:id="rId7" w:history="1">
        <w:r w:rsidRPr="000168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http://www.varna74.ru</w:t>
        </w:r>
      </w:hyperlink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5F3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и Едином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F5F3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региональном интернет-портале npa.gov74.ru.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57E2EE7" w14:textId="400E32C0" w:rsidR="00993388" w:rsidRPr="00016812" w:rsidRDefault="00993388" w:rsidP="00AB4D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Замечания и предложения по нормативным правовым актам</w:t>
      </w:r>
      <w:r w:rsidR="00545D2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AB4DF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размещённым</w:t>
      </w:r>
      <w:r w:rsidR="00545D2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указанном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5D2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сайте, от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 и организаций не поступали.</w:t>
      </w:r>
    </w:p>
    <w:p w14:paraId="14DA31A8" w14:textId="7BBDB907" w:rsidR="0013414D" w:rsidRPr="00016812" w:rsidRDefault="00545D21" w:rsidP="00AB4D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Нормати</w:t>
      </w:r>
      <w:r w:rsidR="00C27105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вные правовые акты (проекты НПА) </w:t>
      </w:r>
      <w:r w:rsidR="00D002CA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27105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ВМР, в которых антимонопольным органом в 2020 году выявлены нарушения антимонопольного законодательства отсутству</w:t>
      </w:r>
      <w:r w:rsidR="008D664D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ют.</w:t>
      </w:r>
    </w:p>
    <w:p w14:paraId="11AFB66D" w14:textId="3870341C" w:rsidR="005C605C" w:rsidRPr="00016812" w:rsidRDefault="00993388" w:rsidP="00AB4D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итогам </w:t>
      </w:r>
      <w:r w:rsidR="00AB4DF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проведённого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анализа нормативных правовых актов (проектов нормативных правовых актов) сделан вывод об их соответствии </w:t>
      </w:r>
      <w:r w:rsidR="005C60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 законодательства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 </w:t>
      </w:r>
      <w:r w:rsidR="005C60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не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целесообразности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0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внесения изменений в действующие нормативные правовые акты, а </w:t>
      </w:r>
      <w:r w:rsidR="00AB4DF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также</w:t>
      </w:r>
      <w:r w:rsidR="005C60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разработанные проекты нормативных правовых актов.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1CF63683" w14:textId="2E21CCAF" w:rsidR="008D664D" w:rsidRPr="00016812" w:rsidRDefault="00AB4DFC" w:rsidP="00AB4D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664D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Рассмотрение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664D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дел по вопросам применения и возможного нарушения администрацией норм антимонопольного законодательства</w:t>
      </w:r>
      <w:r w:rsidR="00D002CA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664D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 судебных инстанциях не осуществлялось.</w:t>
      </w:r>
    </w:p>
    <w:p w14:paraId="2C95FAEF" w14:textId="487D2882" w:rsidR="005C605C" w:rsidRPr="00016812" w:rsidRDefault="00AB4DFC" w:rsidP="00AB4D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0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профилактики и выявления рисков нарушения антимонопольного законодательства:</w:t>
      </w:r>
    </w:p>
    <w:p w14:paraId="10C87746" w14:textId="2024F8AC" w:rsidR="00403771" w:rsidRPr="00016812" w:rsidRDefault="00AB4DFC" w:rsidP="00AB4D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0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0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0377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377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от 31.12.2019 года №</w:t>
      </w:r>
      <w:r w:rsidR="000343F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918</w:t>
      </w:r>
      <w:r w:rsidR="0040377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утверждены </w:t>
      </w:r>
      <w:r w:rsidR="005C60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ключевые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0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показатели</w:t>
      </w:r>
      <w:r w:rsidR="0040377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эффективности функционирования антимонопольного комплаенса</w:t>
      </w:r>
      <w:r w:rsidR="005C60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администрации Варненского муниципального района;</w:t>
      </w:r>
    </w:p>
    <w:p w14:paraId="759460BD" w14:textId="5FBF1CAF" w:rsidR="000567FE" w:rsidRPr="00016812" w:rsidRDefault="00AB4DFC" w:rsidP="00AB4D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0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распоряжением администрации от 31.12.2019г. № 919 утверждены карта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60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комплаен</w:t>
      </w:r>
      <w:r w:rsidR="001738A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5C60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-рисков</w:t>
      </w:r>
      <w:r w:rsidR="001738A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план 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(</w:t>
      </w:r>
      <w:r w:rsidR="001738A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дорожная карта) по снижению рисков нарушения антимонопольного законодательства в администрации Варненского муниципального района. </w:t>
      </w:r>
    </w:p>
    <w:p w14:paraId="58502839" w14:textId="5D1D4DC7" w:rsidR="00403771" w:rsidRPr="00016812" w:rsidRDefault="00FC32DF" w:rsidP="00AB4D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Начальником отдела муниципальной службы и кадров а</w:t>
      </w:r>
      <w:r w:rsidR="0040377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38A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Варненского</w:t>
      </w:r>
      <w:r w:rsidR="00403771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района:</w:t>
      </w:r>
    </w:p>
    <w:p w14:paraId="1623EC66" w14:textId="77777777" w:rsidR="00403771" w:rsidRPr="00016812" w:rsidRDefault="00403771" w:rsidP="00AB4D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осуществлялись инструктажи для сотрудников Администрации </w:t>
      </w:r>
      <w:r w:rsidR="001738A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Варненского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по антимонопольному законодательству и антимонопольному комплаенсу;</w:t>
      </w:r>
    </w:p>
    <w:p w14:paraId="7B30C8C9" w14:textId="02FFD7FB" w:rsidR="00403771" w:rsidRPr="00016812" w:rsidRDefault="00403771" w:rsidP="00AB4D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- ознакомлены с Положением «об организации системы внутреннего обеспечения соответствия требованиям антим</w:t>
      </w:r>
      <w:r w:rsidR="007168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онопольного законодательства в А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38A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Варне</w:t>
      </w:r>
      <w:r w:rsidR="00D002CA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1738A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ского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района»;</w:t>
      </w:r>
    </w:p>
    <w:p w14:paraId="1993CF04" w14:textId="1932EC38" w:rsidR="00403771" w:rsidRPr="00016812" w:rsidRDefault="00403771" w:rsidP="00AB4D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- конфликт ин</w:t>
      </w:r>
      <w:r w:rsidR="007168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тересов в деятельности работников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структурных подр</w:t>
      </w:r>
      <w:r w:rsidR="0071685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азделений А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38A6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Варненского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выявлен не был.</w:t>
      </w:r>
    </w:p>
    <w:p w14:paraId="56799A01" w14:textId="72DE7D5E" w:rsidR="00164E67" w:rsidRPr="00016812" w:rsidRDefault="00164E67" w:rsidP="00AB4D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Отделом внутреннего муниципального финансового контроля администрации Варненского муниципального района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 2020 году в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отношении Администрации Варненского муниципального района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проведена плановая проверка в соответствии с частью 8 статьи 99 Закона о Контрактной 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системе и распоряжением администрации Варненского муниципального района Челябинской области от 10.03.2020г №97-р «Об утверждении плана проведения отделом внутреннего муниципального финансового контроля администрации Варненского муниципального района Челябинской области плановых проверок по контролю в сфере закупок, по внутреннему муниципальному финансовому контролю в сфере закупок товаров, работ и услуг для обеспечения муниципальных нужд на 2 полугодие 2020 год». По результатам проверки составлен Акт №15 от 30.10.2020 год. Акт </w:t>
      </w:r>
      <w:r w:rsidR="00AB4DF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размещён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единой информационной системе </w:t>
      </w:r>
      <w:hyperlink r:id="rId8">
        <w:r w:rsidRPr="00016812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www.zakupki.gov.ru</w:t>
        </w:r>
      </w:hyperlink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. В действиях Администрации Варненского муниципального района выявлены нарушения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нужд»:</w:t>
      </w:r>
    </w:p>
    <w:p w14:paraId="1215F221" w14:textId="77777777" w:rsidR="00164E67" w:rsidRPr="00016812" w:rsidRDefault="00164E67" w:rsidP="00AB4D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- ч.1 статьи 22 Федерального закона №44-ФЗ;</w:t>
      </w:r>
    </w:p>
    <w:p w14:paraId="6EF6A6B0" w14:textId="77777777" w:rsidR="00164E67" w:rsidRPr="00016812" w:rsidRDefault="00164E67" w:rsidP="00AB4D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- ч.2,3 статьи 22 Федерального закона №44-ФЗ, данные нарушения приняты к сведению.</w:t>
      </w:r>
    </w:p>
    <w:p w14:paraId="0765B1D1" w14:textId="77777777" w:rsidR="00164E67" w:rsidRPr="00016812" w:rsidRDefault="00164E67" w:rsidP="00AB4D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Предписание об устранении выявленных нарушений законодательства Российской Федерации о контрактной системе в сфере закупок не выдано.</w:t>
      </w:r>
    </w:p>
    <w:p w14:paraId="63634669" w14:textId="27865E36" w:rsidR="00164E67" w:rsidRPr="00016812" w:rsidRDefault="00164E67" w:rsidP="00AB4D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проверке в 2020 году конфликт интересов не был выявлен.</w:t>
      </w:r>
    </w:p>
    <w:p w14:paraId="72911FC7" w14:textId="68D91488" w:rsidR="00164E67" w:rsidRPr="00016812" w:rsidRDefault="00164E67" w:rsidP="00AB4D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Закупки, в отношении которых УФАС России по Челябинской области выявлены нарушения антимонопольного законодательства в 2020 году в Администрации отсутствуют.</w:t>
      </w:r>
    </w:p>
    <w:p w14:paraId="447D1C3D" w14:textId="6AF59A38" w:rsidR="00164E67" w:rsidRPr="00016812" w:rsidRDefault="00164E67" w:rsidP="00AB4D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2020 году нарушения антимонопольного законодательства со стороны администрации Варненского муниципального </w:t>
      </w:r>
      <w:r w:rsidR="00AB4DF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района,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которые повлекли бы за собой возбуждение административных производств, уголовных дел, вынесение предупреждений, предписаний иных решений не имелось. Жалобы на администрацию Варненского муниципального района Челябинской области в УФАС России по Челябинской области, а также в отдел внутреннего муниципального финансового контроля в течение 2020 года не подавались.</w:t>
      </w:r>
    </w:p>
    <w:p w14:paraId="0EB12F3F" w14:textId="6B2A3700" w:rsidR="008611A7" w:rsidRPr="00016812" w:rsidRDefault="00DA683C" w:rsidP="00AB4D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Выводы: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11A7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Варненского муниципального района осуществлено внедрение системы внутреннего обеспечения соответствия требованиям антимонопольного законодательства</w:t>
      </w:r>
      <w:r w:rsidR="008611A7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11A7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азработаны необходимые нормативные акты в сфере антимонопольного комплаенса</w:t>
      </w:r>
      <w:r w:rsidR="000567FE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4E67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создан раздел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64E67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«Антимонопольный комплаенс» на официальном сайте администрации ВМР</w:t>
      </w:r>
      <w:r w:rsidR="008611A7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r w:rsidR="00AB4D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611A7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осуществляется ознакомление сотрудников с антимонопольным комплаенсом;</w:t>
      </w:r>
    </w:p>
    <w:p w14:paraId="3E6E4A9F" w14:textId="4D8CE120" w:rsidR="00DA683C" w:rsidRPr="00016812" w:rsidRDefault="00AB4DFC" w:rsidP="00AB4DF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</w:t>
      </w:r>
      <w:r w:rsidR="008611A7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683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проделанной работы нарушений антимонопольного </w:t>
      </w:r>
      <w:r w:rsidR="006E05B4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>законодательства в</w:t>
      </w:r>
      <w:r w:rsidR="00DA683C" w:rsidRPr="000168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деятельности администрации Варненского муниципального района не выявлено.</w:t>
      </w:r>
    </w:p>
    <w:p w14:paraId="28317B39" w14:textId="77777777" w:rsidR="00DA683C" w:rsidRDefault="00025931" w:rsidP="00AB4D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согласован:</w:t>
      </w:r>
    </w:p>
    <w:p w14:paraId="0D50FBCC" w14:textId="155EE171" w:rsidR="00403771" w:rsidRPr="0071685C" w:rsidRDefault="00025931" w:rsidP="00AB4D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отдела администрации</w:t>
      </w:r>
      <w:r w:rsidR="00AB4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Л.С</w:t>
      </w:r>
      <w:r w:rsidR="00D002CA">
        <w:rPr>
          <w:rFonts w:ascii="Times New Roman" w:hAnsi="Times New Roman" w:cs="Times New Roman"/>
          <w:sz w:val="28"/>
          <w:szCs w:val="28"/>
        </w:rPr>
        <w:t>.</w:t>
      </w:r>
      <w:r w:rsidR="00AB4DFC">
        <w:rPr>
          <w:rFonts w:ascii="Times New Roman" w:hAnsi="Times New Roman" w:cs="Times New Roman"/>
          <w:sz w:val="28"/>
          <w:szCs w:val="28"/>
        </w:rPr>
        <w:t xml:space="preserve"> </w:t>
      </w:r>
      <w:r w:rsidR="00D002CA">
        <w:rPr>
          <w:rFonts w:ascii="Times New Roman" w:hAnsi="Times New Roman" w:cs="Times New Roman"/>
          <w:sz w:val="28"/>
          <w:szCs w:val="28"/>
        </w:rPr>
        <w:t xml:space="preserve">Дубкова </w:t>
      </w:r>
    </w:p>
    <w:p w14:paraId="76D87C86" w14:textId="30A578A5" w:rsidR="00403771" w:rsidRDefault="00016812" w:rsidP="00AB4D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</w:t>
      </w:r>
      <w:r w:rsidR="00AB4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Кабаева Е.А.</w:t>
      </w:r>
    </w:p>
    <w:p w14:paraId="3635DB44" w14:textId="1516545D" w:rsidR="00FC32DF" w:rsidRPr="006F282C" w:rsidRDefault="00FC32DF" w:rsidP="00AB4D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C32DF" w:rsidRPr="006F282C" w:rsidSect="00AB4DF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D22"/>
    <w:rsid w:val="000137B0"/>
    <w:rsid w:val="00016812"/>
    <w:rsid w:val="00025931"/>
    <w:rsid w:val="000343FC"/>
    <w:rsid w:val="000521B0"/>
    <w:rsid w:val="000567FE"/>
    <w:rsid w:val="000B33C9"/>
    <w:rsid w:val="000C7019"/>
    <w:rsid w:val="0013414D"/>
    <w:rsid w:val="00164E67"/>
    <w:rsid w:val="001738A6"/>
    <w:rsid w:val="001C2D22"/>
    <w:rsid w:val="002A7953"/>
    <w:rsid w:val="002B4D8D"/>
    <w:rsid w:val="002E0500"/>
    <w:rsid w:val="003748B4"/>
    <w:rsid w:val="00403771"/>
    <w:rsid w:val="00423673"/>
    <w:rsid w:val="004303F5"/>
    <w:rsid w:val="00451366"/>
    <w:rsid w:val="00466243"/>
    <w:rsid w:val="00545D21"/>
    <w:rsid w:val="005B0C69"/>
    <w:rsid w:val="005C605C"/>
    <w:rsid w:val="005F3A26"/>
    <w:rsid w:val="006466E0"/>
    <w:rsid w:val="006E05B4"/>
    <w:rsid w:val="006F282C"/>
    <w:rsid w:val="0071685C"/>
    <w:rsid w:val="00756926"/>
    <w:rsid w:val="008611A7"/>
    <w:rsid w:val="00867F4D"/>
    <w:rsid w:val="008D664D"/>
    <w:rsid w:val="00983AA8"/>
    <w:rsid w:val="00993388"/>
    <w:rsid w:val="009B26BB"/>
    <w:rsid w:val="00A648CF"/>
    <w:rsid w:val="00A9039F"/>
    <w:rsid w:val="00AB4DFC"/>
    <w:rsid w:val="00AF5F36"/>
    <w:rsid w:val="00B26EE3"/>
    <w:rsid w:val="00BE0976"/>
    <w:rsid w:val="00C02AEA"/>
    <w:rsid w:val="00C27105"/>
    <w:rsid w:val="00C55DAF"/>
    <w:rsid w:val="00CB1F19"/>
    <w:rsid w:val="00D002CA"/>
    <w:rsid w:val="00D00B50"/>
    <w:rsid w:val="00D770A0"/>
    <w:rsid w:val="00DA683C"/>
    <w:rsid w:val="00E96706"/>
    <w:rsid w:val="00ED3A84"/>
    <w:rsid w:val="00EE7645"/>
    <w:rsid w:val="00F53065"/>
    <w:rsid w:val="00FB1E68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CD55"/>
  <w15:docId w15:val="{BA5303D5-9FF1-42DE-99F0-D64170F7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7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0377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164E6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-">
    <w:name w:val="Интернет-ссылка"/>
    <w:uiPriority w:val="99"/>
    <w:unhideWhenUsed/>
    <w:rsid w:val="00164E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arna74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arna74.ru" TargetMode="External"/><Relationship Id="rId5" Type="http://schemas.openxmlformats.org/officeDocument/2006/relationships/hyperlink" Target="https://varna74.ru/deyatelnost/antimonopolnyy-komplaen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D2539-C97E-430A-9285-D63F639A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Evgen Z</cp:lastModifiedBy>
  <cp:revision>32</cp:revision>
  <cp:lastPrinted>2021-05-18T11:29:00Z</cp:lastPrinted>
  <dcterms:created xsi:type="dcterms:W3CDTF">2020-04-30T08:53:00Z</dcterms:created>
  <dcterms:modified xsi:type="dcterms:W3CDTF">2021-06-01T10:23:00Z</dcterms:modified>
</cp:coreProperties>
</file>