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0D" w:rsidRDefault="005625EF" w:rsidP="00534A08">
      <w:pPr>
        <w:spacing w:after="0" w:line="240" w:lineRule="auto"/>
        <w:ind w:left="-1134" w:firstLine="567"/>
        <w:jc w:val="both"/>
        <w:rPr>
          <w:rFonts w:ascii="Times New Roman" w:hAnsi="Times New Roman" w:cs="Times New Roman"/>
          <w:sz w:val="24"/>
          <w:szCs w:val="24"/>
        </w:rPr>
      </w:pPr>
      <w:r w:rsidRPr="00534A08">
        <w:rPr>
          <w:rFonts w:ascii="Times New Roman" w:hAnsi="Times New Roman" w:cs="Times New Roman"/>
          <w:b/>
          <w:sz w:val="24"/>
          <w:szCs w:val="24"/>
        </w:rPr>
        <w:t>Уважаемые граждане!</w:t>
      </w:r>
      <w:r>
        <w:rPr>
          <w:rFonts w:ascii="Times New Roman" w:hAnsi="Times New Roman" w:cs="Times New Roman"/>
          <w:sz w:val="24"/>
          <w:szCs w:val="24"/>
        </w:rPr>
        <w:t xml:space="preserve"> С 01.01.2012 г. вступил в действие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утверждённый приказом Министерства юстиции РФ от 29.11.2011 г. № 412. </w:t>
      </w:r>
    </w:p>
    <w:p w:rsidR="005625EF" w:rsidRDefault="005625E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разработан в целях повышения качества и доступности результатов предоставления государственной услуги по государственной регистрации актов гражданского состояния, устанавливает последовательность действий (административных процедур) при предоставлении государст</w:t>
      </w:r>
      <w:r w:rsidR="00D5042F">
        <w:rPr>
          <w:rFonts w:ascii="Times New Roman" w:hAnsi="Times New Roman" w:cs="Times New Roman"/>
          <w:sz w:val="24"/>
          <w:szCs w:val="24"/>
        </w:rPr>
        <w:t>венной услуги и сроки, в течение</w:t>
      </w:r>
      <w:r>
        <w:rPr>
          <w:rFonts w:ascii="Times New Roman" w:hAnsi="Times New Roman" w:cs="Times New Roman"/>
          <w:sz w:val="24"/>
          <w:szCs w:val="24"/>
        </w:rPr>
        <w:t xml:space="preserve"> которых эти действия должны быть произведены, определяет порядок взаимодействия органов, предоставляющих государственную услугу, с физическими и юридическими лицами.</w:t>
      </w:r>
    </w:p>
    <w:p w:rsidR="005625EF" w:rsidRDefault="005625E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Государственной регистрации в порядке, установленном Федеральным законом «Об актах гражданского состояния»</w:t>
      </w:r>
      <w:r w:rsidR="00D5042F">
        <w:rPr>
          <w:rFonts w:ascii="Times New Roman" w:hAnsi="Times New Roman" w:cs="Times New Roman"/>
          <w:sz w:val="24"/>
          <w:szCs w:val="24"/>
        </w:rPr>
        <w:t xml:space="preserve"> от 15.11.1997 г. № 143-ФЗ, подлежат следующие акты гражданского состояния</w:t>
      </w:r>
      <w:bookmarkStart w:id="0" w:name="_GoBack"/>
      <w:bookmarkEnd w:id="0"/>
      <w:r w:rsidR="00D5042F">
        <w:rPr>
          <w:rFonts w:ascii="Times New Roman" w:hAnsi="Times New Roman" w:cs="Times New Roman"/>
          <w:sz w:val="24"/>
          <w:szCs w:val="24"/>
        </w:rPr>
        <w:t>: рождение, заключение брака, расторжение брака, усыновление (удочерение), установление отцовства, перемена имени и смерть.</w:t>
      </w:r>
    </w:p>
    <w:p w:rsidR="00D5042F" w:rsidRDefault="00D5042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устанавливает перечень лиц, которые имеют право на получение государственной услуги, а также наименование государственной услуги, а именно :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996A60" w:rsidRDefault="00996A60"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Конечным результатом предоставления государственной услуги является</w:t>
      </w:r>
      <w:r w:rsidR="00516B5A">
        <w:rPr>
          <w:rFonts w:ascii="Times New Roman" w:hAnsi="Times New Roman" w:cs="Times New Roman"/>
          <w:sz w:val="24"/>
          <w:szCs w:val="24"/>
        </w:rPr>
        <w:t>:</w:t>
      </w:r>
    </w:p>
    <w:p w:rsidR="00996A60" w:rsidRDefault="00996A60"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 государственной регистрации актов гражданского состояния – выдача заявителю свидетельства о государственной регистрации акта гражданского состояния (в случаях, установленных Федеральным законом</w:t>
      </w:r>
      <w:r w:rsidR="004C0535">
        <w:rPr>
          <w:rFonts w:ascii="Times New Roman" w:hAnsi="Times New Roman" w:cs="Times New Roman"/>
          <w:sz w:val="24"/>
          <w:szCs w:val="24"/>
        </w:rPr>
        <w:t>, справки о государственной регистрации акта гражданского состояния</w:t>
      </w:r>
      <w:r>
        <w:rPr>
          <w:rFonts w:ascii="Times New Roman" w:hAnsi="Times New Roman" w:cs="Times New Roman"/>
          <w:sz w:val="24"/>
          <w:szCs w:val="24"/>
        </w:rPr>
        <w:t>)</w:t>
      </w:r>
      <w:r w:rsidR="004C0535">
        <w:rPr>
          <w:rFonts w:ascii="Times New Roman" w:hAnsi="Times New Roman" w:cs="Times New Roman"/>
          <w:sz w:val="24"/>
          <w:szCs w:val="24"/>
        </w:rPr>
        <w:t xml:space="preserve"> установленной формы либо отказ в государственной регистрации акта гражданского состояния;</w:t>
      </w:r>
    </w:p>
    <w:p w:rsidR="004C0535" w:rsidRDefault="004C0535"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 выдаче документа (повторного свидетельства либо справки), подтверждающего факт государственной регистрации акта гражданского состояния,- 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p w:rsidR="00CD3D8B" w:rsidRDefault="004C0535"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 внесении исправлений (изменений)</w:t>
      </w:r>
      <w:r w:rsidR="004170E3">
        <w:rPr>
          <w:rFonts w:ascii="Times New Roman" w:hAnsi="Times New Roman" w:cs="Times New Roman"/>
          <w:sz w:val="24"/>
          <w:szCs w:val="24"/>
        </w:rPr>
        <w:t xml:space="preserve"> в записи актов гражданского состояния – выдача заявителю нового свидетельства (справки) о государственной регистрации акта</w:t>
      </w:r>
      <w:r w:rsidR="003E7C51">
        <w:rPr>
          <w:rFonts w:ascii="Times New Roman" w:hAnsi="Times New Roman" w:cs="Times New Roman"/>
          <w:sz w:val="24"/>
          <w:szCs w:val="24"/>
        </w:rPr>
        <w:t xml:space="preserve"> гражданского состояния с внесёнными исправлениями (изменениями)</w:t>
      </w:r>
      <w:r w:rsidR="007542F9">
        <w:rPr>
          <w:rFonts w:ascii="Times New Roman" w:hAnsi="Times New Roman" w:cs="Times New Roman"/>
          <w:sz w:val="24"/>
          <w:szCs w:val="24"/>
        </w:rPr>
        <w:t xml:space="preserve"> либо отказ во внесении исправлений </w:t>
      </w:r>
      <w:r w:rsidR="00CD3D8B">
        <w:rPr>
          <w:rFonts w:ascii="Times New Roman" w:hAnsi="Times New Roman" w:cs="Times New Roman"/>
          <w:sz w:val="24"/>
          <w:szCs w:val="24"/>
        </w:rPr>
        <w:t>в запись акта гражданского состояния;</w:t>
      </w:r>
    </w:p>
    <w:p w:rsidR="006B6E50" w:rsidRDefault="00CD3D8B"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 восстановлении записи акта гражданского состояния – выдача заявителю соответствующего свидетельства</w:t>
      </w:r>
      <w:r w:rsidR="006B6E50">
        <w:rPr>
          <w:rFonts w:ascii="Times New Roman" w:hAnsi="Times New Roman" w:cs="Times New Roman"/>
          <w:sz w:val="24"/>
          <w:szCs w:val="24"/>
        </w:rPr>
        <w:t xml:space="preserve"> о государственной регистрации акта гражданского состояния;</w:t>
      </w:r>
    </w:p>
    <w:p w:rsidR="006C6407" w:rsidRDefault="006B6E50"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 аннулировании записи акта гражданского состояния – аннулирование записи акта гражданского состояния.</w:t>
      </w:r>
    </w:p>
    <w:p w:rsidR="004C0535" w:rsidRDefault="006C640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Сроки предоставления государственной услуги</w:t>
      </w:r>
      <w:r w:rsidR="004170E3">
        <w:rPr>
          <w:rFonts w:ascii="Times New Roman" w:hAnsi="Times New Roman" w:cs="Times New Roman"/>
          <w:sz w:val="24"/>
          <w:szCs w:val="24"/>
        </w:rPr>
        <w:t xml:space="preserve"> </w:t>
      </w:r>
      <w:r>
        <w:rPr>
          <w:rFonts w:ascii="Times New Roman" w:hAnsi="Times New Roman" w:cs="Times New Roman"/>
          <w:sz w:val="24"/>
          <w:szCs w:val="24"/>
        </w:rPr>
        <w:t xml:space="preserve">приведены в разделе II «Стандарт предоставления государственной услуги», сроки прохождения отдельных административных процедур предоставления государственной услуги приведены в разделе III «Административные процедуры». </w:t>
      </w:r>
      <w:r w:rsidR="00643CBB">
        <w:rPr>
          <w:rFonts w:ascii="Times New Roman" w:hAnsi="Times New Roman" w:cs="Times New Roman"/>
          <w:sz w:val="24"/>
          <w:szCs w:val="24"/>
        </w:rPr>
        <w:t>П</w:t>
      </w:r>
      <w:r>
        <w:rPr>
          <w:rFonts w:ascii="Times New Roman" w:hAnsi="Times New Roman" w:cs="Times New Roman"/>
          <w:sz w:val="24"/>
          <w:szCs w:val="24"/>
        </w:rPr>
        <w:t>исьменное</w:t>
      </w:r>
      <w:r w:rsidR="00643CBB">
        <w:rPr>
          <w:rFonts w:ascii="Times New Roman" w:hAnsi="Times New Roman" w:cs="Times New Roman"/>
          <w:sz w:val="24"/>
          <w:szCs w:val="24"/>
        </w:rPr>
        <w:t xml:space="preserve"> </w:t>
      </w:r>
      <w:r w:rsidR="00590499" w:rsidRPr="00590499">
        <w:rPr>
          <w:rFonts w:ascii="Times New Roman" w:hAnsi="Times New Roman" w:cs="Times New Roman"/>
          <w:sz w:val="24"/>
          <w:szCs w:val="24"/>
        </w:rPr>
        <w:t>обра</w:t>
      </w:r>
      <w:r w:rsidR="00590499">
        <w:rPr>
          <w:rFonts w:ascii="Times New Roman" w:hAnsi="Times New Roman" w:cs="Times New Roman"/>
          <w:sz w:val="24"/>
          <w:szCs w:val="24"/>
        </w:rPr>
        <w:t>щ</w:t>
      </w:r>
      <w:r w:rsidR="00590499" w:rsidRPr="00590499">
        <w:rPr>
          <w:rFonts w:ascii="Times New Roman" w:hAnsi="Times New Roman" w:cs="Times New Roman"/>
          <w:sz w:val="24"/>
          <w:szCs w:val="24"/>
        </w:rPr>
        <w:t>ение (</w:t>
      </w:r>
      <w:r w:rsidR="00590499">
        <w:rPr>
          <w:rFonts w:ascii="Times New Roman" w:hAnsi="Times New Roman" w:cs="Times New Roman"/>
          <w:sz w:val="24"/>
          <w:szCs w:val="24"/>
        </w:rPr>
        <w:t>в том числе поступившее в электронной форме</w:t>
      </w:r>
      <w:r w:rsidR="00590499" w:rsidRPr="00590499">
        <w:rPr>
          <w:rFonts w:ascii="Times New Roman" w:hAnsi="Times New Roman" w:cs="Times New Roman"/>
          <w:sz w:val="24"/>
          <w:szCs w:val="24"/>
        </w:rPr>
        <w:t>)</w:t>
      </w:r>
      <w:r w:rsidR="00590499">
        <w:rPr>
          <w:rFonts w:ascii="Times New Roman" w:hAnsi="Times New Roman" w:cs="Times New Roman"/>
          <w:sz w:val="24"/>
          <w:szCs w:val="24"/>
        </w:rPr>
        <w:t xml:space="preserve"> рассматривается в течение 30 календарных дней со дня его регистрации в органе, осуществляющем государственную регистрацию актов гражданского состояния.</w:t>
      </w:r>
    </w:p>
    <w:p w:rsidR="00770ECC" w:rsidRDefault="00590499"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Административным регламентом установлен перечень документов, необходимых для предоставления государственной услуги, и порядок их предоставления. Так, для государственной регистрации актов гражданского состояния и совершения иных юридически</w:t>
      </w:r>
      <w:r w:rsidR="00770ECC">
        <w:rPr>
          <w:rFonts w:ascii="Times New Roman" w:hAnsi="Times New Roman" w:cs="Times New Roman"/>
          <w:sz w:val="24"/>
          <w:szCs w:val="24"/>
        </w:rPr>
        <w:t xml:space="preserve"> значимых действий должны быть представлены</w:t>
      </w:r>
      <w:r w:rsidR="00516B5A">
        <w:rPr>
          <w:rFonts w:ascii="Times New Roman" w:hAnsi="Times New Roman" w:cs="Times New Roman"/>
          <w:sz w:val="24"/>
          <w:szCs w:val="24"/>
        </w:rPr>
        <w:t>:</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заявление установленной формы;</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заявителя;</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представителя заявителя;</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документ об уплате государственной пошлины за государственную регистрацию акта гражданского состояния или совершение иного юридически значимого действия (в случаях, предусмотренных Налоговым кодексом РФ);</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иные документы, перечень которых установлен Федеральным законом.</w:t>
      </w:r>
    </w:p>
    <w:p w:rsidR="00590499"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Запрещается истребование документов и информации, не предусмотренных Семейным кодексом РФ и Федеральным законом.</w:t>
      </w:r>
      <w:r w:rsidR="00590499">
        <w:rPr>
          <w:rFonts w:ascii="Times New Roman" w:hAnsi="Times New Roman" w:cs="Times New Roman"/>
          <w:sz w:val="24"/>
          <w:szCs w:val="24"/>
        </w:rPr>
        <w:t xml:space="preserve"> </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В качестве документа, удостоверяющего личность, заявителем может представляться</w:t>
      </w:r>
      <w:r w:rsidR="00516B5A">
        <w:rPr>
          <w:rFonts w:ascii="Times New Roman" w:hAnsi="Times New Roman" w:cs="Times New Roman"/>
          <w:sz w:val="24"/>
          <w:szCs w:val="24"/>
        </w:rPr>
        <w:t>:</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паспорт гражданина РФ, удостоверяющий личность гражданина РФ на территории РФ;</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паспорт гражданина РФ, являющийся документом, удостоверяющим личность гражданина РФ за пределами РФ (для граждан РФ, постоянно проживающих за пределами территории РФ);</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иные документы, признаваемые в соответствии с федеральным законодательством документами, удостоверяющими личность гражданина РФ;</w:t>
      </w:r>
    </w:p>
    <w:p w:rsidR="00770ECC" w:rsidRDefault="00770EC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6161C">
        <w:rPr>
          <w:rFonts w:ascii="Times New Roman" w:hAnsi="Times New Roman" w:cs="Times New Roman"/>
          <w:sz w:val="24"/>
          <w:szCs w:val="24"/>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РФ в качестве документа, удостоверяющего личность иностранного гражданина;</w:t>
      </w:r>
    </w:p>
    <w:p w:rsidR="00F6161C" w:rsidRDefault="00F6161C"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документ, выданный иностранным государством и признаваемый в соответствии с международным договором РФ в качестве документа, удостоверяющего</w:t>
      </w:r>
      <w:r w:rsidR="003B2017">
        <w:rPr>
          <w:rFonts w:ascii="Times New Roman" w:hAnsi="Times New Roman" w:cs="Times New Roman"/>
          <w:sz w:val="24"/>
          <w:szCs w:val="24"/>
        </w:rPr>
        <w:t xml:space="preserve"> личность лица без гражданства;</w:t>
      </w:r>
    </w:p>
    <w:p w:rsidR="003B2017" w:rsidRDefault="003B201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разрешение на временное проживание  в виде документа установленной формы, выдаваемого лицу без гражданства, не имеющего документа, удостоверяющего его личность;</w:t>
      </w:r>
    </w:p>
    <w:p w:rsidR="003B2017" w:rsidRDefault="003B201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вид на жительство (в отношении лица без гражданства);</w:t>
      </w:r>
    </w:p>
    <w:p w:rsidR="003B2017" w:rsidRDefault="003B201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иные документы, предусмотренные федеральным законодательством или признаваемые в соответствии с международным договором РФ в качестве документов, удостоверяющих личность лица без гражданства.</w:t>
      </w:r>
    </w:p>
    <w:p w:rsidR="003B2017" w:rsidRDefault="003B201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ab/>
        <w:t xml:space="preserve">В административном регламенте указано максимальное время ожидания в очереди для подачи заявления о предоставлении государственной услуги, которое не может превышать более 120 минут. </w:t>
      </w:r>
    </w:p>
    <w:p w:rsidR="00FC5C6A" w:rsidRDefault="003B2017"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ab/>
        <w:t xml:space="preserve"> В разделе III «Административные процедуры»</w:t>
      </w:r>
      <w:r w:rsidR="00FC5C6A">
        <w:rPr>
          <w:rFonts w:ascii="Times New Roman" w:hAnsi="Times New Roman" w:cs="Times New Roman"/>
          <w:sz w:val="24"/>
          <w:szCs w:val="24"/>
        </w:rPr>
        <w:t xml:space="preserve"> дано описание последовательности действий при предоставлении государственной услуги, а также указано максимальное время на государственную регистрацию актов гражданского состояния или совершения иных юридически значимых действий.  А именно</w:t>
      </w:r>
      <w:r w:rsidR="00516B5A">
        <w:rPr>
          <w:rFonts w:ascii="Times New Roman" w:hAnsi="Times New Roman" w:cs="Times New Roman"/>
          <w:sz w:val="24"/>
          <w:szCs w:val="24"/>
        </w:rPr>
        <w:t>:</w:t>
      </w:r>
    </w:p>
    <w:p w:rsidR="00FC5C6A"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государственная регистрация рождения – 60 минут;</w:t>
      </w:r>
    </w:p>
    <w:p w:rsidR="00FC5C6A"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приём заявления и документов на государственную регистрацию брака – 21 минута;</w:t>
      </w:r>
    </w:p>
    <w:p w:rsidR="00FC5C6A"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-проведение церемонии государственной регистрации заключения брака в торжественной обстановке – не более 20 минут;</w:t>
      </w:r>
    </w:p>
    <w:p w:rsidR="00FC5C6A"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приём заявления и документов на государственную регистрацию расторжения брака – не более 25 минут;</w:t>
      </w:r>
    </w:p>
    <w:p w:rsidR="00FC5C6A"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государственная регистрация расторжения брака</w:t>
      </w:r>
      <w:r w:rsidR="00982E0F">
        <w:rPr>
          <w:rFonts w:ascii="Times New Roman" w:hAnsi="Times New Roman" w:cs="Times New Roman"/>
          <w:sz w:val="24"/>
          <w:szCs w:val="24"/>
        </w:rPr>
        <w:t xml:space="preserve"> по взаимному согласию супругов, не имеющих общих детей, не достигших совершеннолетия, а также по заявлению одного из супругов в случае, если другой супруг признан судом недееспособным, безвестно отсутствующим, осужден за совершение преступления к лишению свободы на срок свыше трёх лет</w:t>
      </w:r>
      <w:r>
        <w:rPr>
          <w:rFonts w:ascii="Times New Roman" w:hAnsi="Times New Roman" w:cs="Times New Roman"/>
          <w:sz w:val="24"/>
          <w:szCs w:val="24"/>
        </w:rPr>
        <w:t xml:space="preserve"> – не более 54 минут;</w:t>
      </w:r>
    </w:p>
    <w:p w:rsidR="003B2017" w:rsidRDefault="00FC5C6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82E0F">
        <w:rPr>
          <w:rFonts w:ascii="Times New Roman" w:hAnsi="Times New Roman" w:cs="Times New Roman"/>
          <w:sz w:val="24"/>
          <w:szCs w:val="24"/>
        </w:rPr>
        <w:t xml:space="preserve">государственная регистрация </w:t>
      </w:r>
      <w:r w:rsidR="001E1151">
        <w:rPr>
          <w:rFonts w:ascii="Times New Roman" w:hAnsi="Times New Roman" w:cs="Times New Roman"/>
          <w:sz w:val="24"/>
          <w:szCs w:val="24"/>
        </w:rPr>
        <w:t xml:space="preserve">расторжения </w:t>
      </w:r>
      <w:r w:rsidR="00982E0F">
        <w:rPr>
          <w:rFonts w:ascii="Times New Roman" w:hAnsi="Times New Roman" w:cs="Times New Roman"/>
          <w:sz w:val="24"/>
          <w:szCs w:val="24"/>
        </w:rPr>
        <w:t>брака, если один из бывших супругов зарегистрировал расторжение брака, а другой бывший супруг обращается в этот же орган ЗАГС позже – не более 62 минут;</w:t>
      </w:r>
    </w:p>
    <w:p w:rsidR="00982E0F" w:rsidRDefault="00982E0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государственная регистрация усыновления – не более 73 минут;</w:t>
      </w:r>
    </w:p>
    <w:p w:rsidR="00982E0F" w:rsidRDefault="00982E0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государственная регистрация установления отцовства – не более 88 минут;</w:t>
      </w:r>
    </w:p>
    <w:p w:rsidR="00982E0F" w:rsidRDefault="00982E0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приём заявления и документов на государственную регистрацию перемены имени –  30 минут</w:t>
      </w:r>
      <w:r w:rsidR="0049461A">
        <w:rPr>
          <w:rFonts w:ascii="Times New Roman" w:hAnsi="Times New Roman" w:cs="Times New Roman"/>
          <w:sz w:val="24"/>
          <w:szCs w:val="24"/>
        </w:rPr>
        <w:t xml:space="preserve">, </w:t>
      </w:r>
      <w:r>
        <w:rPr>
          <w:rFonts w:ascii="Times New Roman" w:hAnsi="Times New Roman" w:cs="Times New Roman"/>
          <w:sz w:val="24"/>
          <w:szCs w:val="24"/>
        </w:rPr>
        <w:t>при необходимости составления запросов по 5 минут на составление каждого запроса</w:t>
      </w:r>
      <w:r w:rsidR="0049461A">
        <w:rPr>
          <w:rFonts w:ascii="Times New Roman" w:hAnsi="Times New Roman" w:cs="Times New Roman"/>
          <w:sz w:val="24"/>
          <w:szCs w:val="24"/>
        </w:rPr>
        <w:t>, но не более 50 минут</w:t>
      </w:r>
      <w:r>
        <w:rPr>
          <w:rFonts w:ascii="Times New Roman" w:hAnsi="Times New Roman" w:cs="Times New Roman"/>
          <w:sz w:val="24"/>
          <w:szCs w:val="24"/>
        </w:rPr>
        <w:t>;</w:t>
      </w:r>
    </w:p>
    <w:p w:rsidR="00982E0F" w:rsidRDefault="00982E0F"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регистрация перемены имени </w:t>
      </w:r>
      <w:r w:rsidR="0049461A">
        <w:rPr>
          <w:rFonts w:ascii="Times New Roman" w:hAnsi="Times New Roman" w:cs="Times New Roman"/>
          <w:sz w:val="24"/>
          <w:szCs w:val="24"/>
        </w:rPr>
        <w:t>–</w:t>
      </w:r>
      <w:r>
        <w:rPr>
          <w:rFonts w:ascii="Times New Roman" w:hAnsi="Times New Roman" w:cs="Times New Roman"/>
          <w:sz w:val="24"/>
          <w:szCs w:val="24"/>
        </w:rPr>
        <w:t xml:space="preserve"> </w:t>
      </w:r>
      <w:r w:rsidR="0049461A">
        <w:rPr>
          <w:rFonts w:ascii="Times New Roman" w:hAnsi="Times New Roman" w:cs="Times New Roman"/>
          <w:sz w:val="24"/>
          <w:szCs w:val="24"/>
        </w:rPr>
        <w:t>не более 55 минут;</w:t>
      </w:r>
    </w:p>
    <w:p w:rsidR="0049461A" w:rsidRDefault="0049461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государственная регистрация смерти – не более 58 минут;</w:t>
      </w:r>
    </w:p>
    <w:p w:rsidR="0049461A" w:rsidRDefault="0049461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приём заявления и документов на внесение исправлений (изменений) в запись акта гражданского состояния – не более 40 минут;</w:t>
      </w:r>
    </w:p>
    <w:p w:rsidR="0049461A" w:rsidRDefault="0049461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 по внесению изменений в запись акта гражданского состояния с составлением заключения – не более 130 минут;</w:t>
      </w:r>
    </w:p>
    <w:p w:rsidR="0049461A" w:rsidRDefault="0049461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составление заключения об отказе во внесении исправлений в запись акта гражданского состояния – не более 63 минут;</w:t>
      </w:r>
    </w:p>
    <w:p w:rsidR="000C66A3" w:rsidRDefault="0049461A"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внесение исправлений в запись акта гражданского состояния без составления заключения</w:t>
      </w:r>
      <w:r w:rsidR="000C66A3">
        <w:rPr>
          <w:rFonts w:ascii="Times New Roman" w:hAnsi="Times New Roman" w:cs="Times New Roman"/>
          <w:sz w:val="24"/>
          <w:szCs w:val="24"/>
        </w:rPr>
        <w:t xml:space="preserve"> (по основаниям ст.69 ФЗ) – не более 85 минут;</w:t>
      </w:r>
    </w:p>
    <w:p w:rsidR="00344CBB" w:rsidRDefault="000C66A3"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выдача документа (повторного свидетельства, справки), подтверждающего </w:t>
      </w:r>
      <w:r w:rsidR="00344CBB">
        <w:rPr>
          <w:rFonts w:ascii="Times New Roman" w:hAnsi="Times New Roman" w:cs="Times New Roman"/>
          <w:sz w:val="24"/>
          <w:szCs w:val="24"/>
        </w:rPr>
        <w:t>факт государственной регистрации акта гражданского состояния – 43 минуты (при отсутствии электронного архива – 63 минуты);</w:t>
      </w:r>
    </w:p>
    <w:p w:rsidR="00344CBB" w:rsidRDefault="00344CBB"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9461A">
        <w:rPr>
          <w:rFonts w:ascii="Times New Roman" w:hAnsi="Times New Roman" w:cs="Times New Roman"/>
          <w:sz w:val="24"/>
          <w:szCs w:val="24"/>
        </w:rPr>
        <w:t xml:space="preserve"> </w:t>
      </w:r>
      <w:r>
        <w:rPr>
          <w:rFonts w:ascii="Times New Roman" w:hAnsi="Times New Roman" w:cs="Times New Roman"/>
          <w:sz w:val="24"/>
          <w:szCs w:val="24"/>
        </w:rPr>
        <w:t>выдача документа (повторного свидетельства, справки), подтверждающего факт государственной регистрации акта гражданского состояния  либо его отсутствие – 30 минут (без учёта времени поиска записи акта гражданского состояния по вторым экземплярам);</w:t>
      </w:r>
    </w:p>
    <w:p w:rsidR="00344CBB" w:rsidRDefault="00344CBB"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4A08">
        <w:rPr>
          <w:rFonts w:ascii="Times New Roman" w:hAnsi="Times New Roman" w:cs="Times New Roman"/>
          <w:sz w:val="24"/>
          <w:szCs w:val="24"/>
        </w:rPr>
        <w:t>восстановление записи акта гражданского состояния – не более 48 минут;</w:t>
      </w:r>
    </w:p>
    <w:p w:rsidR="00534A08" w:rsidRDefault="00534A08"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аннулирование записи акта гражданского состояния – не более 37 минут (57 минут при отсутствии электронного архива).</w:t>
      </w:r>
    </w:p>
    <w:p w:rsidR="00534A08" w:rsidRDefault="00534A08"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ab/>
        <w:t>Ознакомиться с полным текстом Административного регламента желающие могут в отделе ЗАГС либо на сайте отдела ЗАГС.</w:t>
      </w:r>
    </w:p>
    <w:p w:rsidR="00534A08" w:rsidRDefault="00534A08" w:rsidP="00534A08">
      <w:pPr>
        <w:spacing w:after="0" w:line="240" w:lineRule="auto"/>
        <w:ind w:left="-1134" w:firstLine="567"/>
        <w:jc w:val="both"/>
        <w:rPr>
          <w:rFonts w:ascii="Times New Roman" w:hAnsi="Times New Roman" w:cs="Times New Roman"/>
          <w:sz w:val="24"/>
          <w:szCs w:val="24"/>
        </w:rPr>
      </w:pPr>
    </w:p>
    <w:p w:rsidR="00534A08" w:rsidRDefault="00534A08" w:rsidP="00534A08">
      <w:pPr>
        <w:spacing w:after="0" w:line="240" w:lineRule="auto"/>
        <w:ind w:left="-1134" w:firstLine="567"/>
        <w:jc w:val="both"/>
        <w:rPr>
          <w:rFonts w:ascii="Times New Roman" w:hAnsi="Times New Roman" w:cs="Times New Roman"/>
          <w:sz w:val="24"/>
          <w:szCs w:val="24"/>
        </w:rPr>
      </w:pPr>
    </w:p>
    <w:p w:rsidR="00534A08" w:rsidRDefault="00534A08" w:rsidP="00534A08">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Информацию подготовила начальник отдела    ЗАГС                                   О.В.Новикова</w:t>
      </w:r>
    </w:p>
    <w:p w:rsidR="0049461A" w:rsidRPr="00590499" w:rsidRDefault="0049461A" w:rsidP="00534A08">
      <w:pPr>
        <w:spacing w:after="0" w:line="240" w:lineRule="auto"/>
        <w:ind w:left="-1134" w:firstLine="567"/>
        <w:jc w:val="both"/>
        <w:rPr>
          <w:rFonts w:ascii="Times New Roman" w:hAnsi="Times New Roman" w:cs="Times New Roman"/>
          <w:sz w:val="24"/>
          <w:szCs w:val="24"/>
        </w:rPr>
      </w:pPr>
    </w:p>
    <w:sectPr w:rsidR="0049461A" w:rsidRPr="00590499" w:rsidSect="00B81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25EF"/>
    <w:rsid w:val="00050BB2"/>
    <w:rsid w:val="000C66A3"/>
    <w:rsid w:val="001E1151"/>
    <w:rsid w:val="00344CBB"/>
    <w:rsid w:val="003B2017"/>
    <w:rsid w:val="003E7C51"/>
    <w:rsid w:val="004170E3"/>
    <w:rsid w:val="0049461A"/>
    <w:rsid w:val="004C0535"/>
    <w:rsid w:val="00516B5A"/>
    <w:rsid w:val="00534A08"/>
    <w:rsid w:val="005625EF"/>
    <w:rsid w:val="00590499"/>
    <w:rsid w:val="00643CBB"/>
    <w:rsid w:val="006B6E50"/>
    <w:rsid w:val="006C6407"/>
    <w:rsid w:val="007542F9"/>
    <w:rsid w:val="00770ECC"/>
    <w:rsid w:val="00982E0F"/>
    <w:rsid w:val="00996A60"/>
    <w:rsid w:val="00B81A0D"/>
    <w:rsid w:val="00CD3D8B"/>
    <w:rsid w:val="00D5042F"/>
    <w:rsid w:val="00F26F40"/>
    <w:rsid w:val="00F6161C"/>
    <w:rsid w:val="00FC5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Варна</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ЗАГС5</dc:creator>
  <cp:keywords/>
  <dc:description/>
  <cp:lastModifiedBy>Пользователь Windows</cp:lastModifiedBy>
  <cp:revision>9</cp:revision>
  <dcterms:created xsi:type="dcterms:W3CDTF">2012-03-02T03:23:00Z</dcterms:created>
  <dcterms:modified xsi:type="dcterms:W3CDTF">2012-03-12T05:51:00Z</dcterms:modified>
</cp:coreProperties>
</file>