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AA42F" w14:textId="5143DCA9" w:rsidR="005F3B95" w:rsidRPr="00D27CE1" w:rsidRDefault="005F3B95" w:rsidP="0096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16F3734" w14:textId="77777777" w:rsidR="005F3B95" w:rsidRPr="00D27CE1" w:rsidRDefault="005F3B95" w:rsidP="005F3B95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27CE1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6DE53FF" wp14:editId="5A492591">
            <wp:simplePos x="0" y="0"/>
            <wp:positionH relativeFrom="column">
              <wp:posOffset>2423160</wp:posOffset>
            </wp:positionH>
            <wp:positionV relativeFrom="paragraph">
              <wp:posOffset>-340360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Описание: 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58AC1" w14:textId="77777777" w:rsidR="005F3B95" w:rsidRPr="00D27CE1" w:rsidRDefault="005F3B95" w:rsidP="005F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2BA7" w:rsidRPr="00D27CE1" w14:paraId="3F1901D9" w14:textId="77777777" w:rsidTr="00B53544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3C8BED0" w14:textId="77777777" w:rsidR="002047F9" w:rsidRDefault="002047F9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774D344F" w14:textId="1A8D92B3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7CE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="00D01B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НИКОЛАЕВСКОГО</w:t>
            </w:r>
            <w:r w:rsidR="00A20C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67DCB98D" w14:textId="77777777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</w:t>
            </w:r>
            <w:r w:rsidRPr="00D27CE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14:paraId="19C743FF" w14:textId="77777777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7CE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14:paraId="0C884516" w14:textId="77777777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27CE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62CF205A" w14:textId="77777777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14:paraId="3D68C3EA" w14:textId="77777777" w:rsidR="005F3B95" w:rsidRPr="00D27CE1" w:rsidRDefault="005F3B95" w:rsidP="005F3B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730B8ED" w14:textId="77777777" w:rsidR="002047F9" w:rsidRDefault="002047F9" w:rsidP="00E46A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3362E5" w14:textId="16D9FB4F" w:rsidR="00E46AEA" w:rsidRDefault="00E46AEA" w:rsidP="00E46A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3D18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D01BC6">
        <w:rPr>
          <w:rFonts w:ascii="Times New Roman" w:eastAsia="Calibri" w:hAnsi="Times New Roman" w:cs="Times New Roman"/>
          <w:sz w:val="24"/>
          <w:szCs w:val="24"/>
          <w:lang w:eastAsia="ru-RU"/>
        </w:rPr>
        <w:t>31.08.2022г</w:t>
      </w:r>
      <w:r w:rsidR="003D18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2047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D01BC6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</w:p>
    <w:p w14:paraId="0565BC58" w14:textId="77777777" w:rsidR="002047F9" w:rsidRPr="00997714" w:rsidRDefault="002047F9" w:rsidP="00E46A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F72495" w14:textId="21DE7BB6" w:rsidR="005F3B95" w:rsidRPr="00997714" w:rsidRDefault="005F3B95" w:rsidP="005F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 Генерального плана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</w:p>
    <w:p w14:paraId="66432CD6" w14:textId="77777777" w:rsidR="002047F9" w:rsidRDefault="005F3B95" w:rsidP="005F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Челябинской области </w:t>
      </w:r>
    </w:p>
    <w:p w14:paraId="3A1BFD3C" w14:textId="77777777" w:rsidR="005F3B95" w:rsidRPr="00997714" w:rsidRDefault="005F3B95" w:rsidP="005F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14:paraId="5ECECB6D" w14:textId="5DF5D210" w:rsidR="005F3B95" w:rsidRDefault="005F3B95" w:rsidP="00204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714">
        <w:rPr>
          <w:rFonts w:ascii="Times New Roman" w:eastAsia="Calibri" w:hAnsi="Times New Roman" w:cs="Times New Roman"/>
          <w:sz w:val="24"/>
          <w:szCs w:val="24"/>
        </w:rPr>
        <w:t xml:space="preserve">        В целях актуализации сведений о функциональном зонировании территории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97714">
        <w:rPr>
          <w:rFonts w:ascii="Times New Roman" w:eastAsia="Calibri" w:hAnsi="Times New Roman" w:cs="Times New Roman"/>
          <w:sz w:val="24"/>
          <w:szCs w:val="24"/>
        </w:rPr>
        <w:t xml:space="preserve">,  уточнения назначения территории </w:t>
      </w:r>
      <w:r w:rsidR="00D01BC6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705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7714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области, </w:t>
      </w:r>
      <w:r w:rsidRPr="00997714">
        <w:rPr>
          <w:rFonts w:ascii="Times New Roman" w:eastAsia="Calibri" w:hAnsi="Times New Roman" w:cs="Times New Roman"/>
          <w:sz w:val="24"/>
          <w:szCs w:val="24"/>
        </w:rPr>
        <w:t xml:space="preserve"> 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D01BC6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99771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705162">
        <w:rPr>
          <w:rFonts w:ascii="Times New Roman" w:eastAsia="Calibri" w:hAnsi="Times New Roman" w:cs="Times New Roman"/>
          <w:sz w:val="24"/>
          <w:szCs w:val="24"/>
        </w:rPr>
        <w:t>Варненского муниципального района</w:t>
      </w:r>
    </w:p>
    <w:p w14:paraId="3E5EEC44" w14:textId="77777777" w:rsidR="002047F9" w:rsidRPr="00997714" w:rsidRDefault="002047F9" w:rsidP="00204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AB41C" w14:textId="77777777" w:rsidR="005F3B95" w:rsidRDefault="005F3B95" w:rsidP="002047F9">
      <w:pPr>
        <w:spacing w:after="0" w:line="240" w:lineRule="auto"/>
        <w:rPr>
          <w:color w:val="000000"/>
        </w:rPr>
      </w:pP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714">
        <w:rPr>
          <w:b/>
        </w:rPr>
        <w:t>ПОСТАНОВЛЯЕТ:</w:t>
      </w:r>
      <w:r w:rsidRPr="00997714">
        <w:rPr>
          <w:color w:val="000000"/>
        </w:rPr>
        <w:t xml:space="preserve"> </w:t>
      </w:r>
    </w:p>
    <w:p w14:paraId="7BFC73FB" w14:textId="77777777" w:rsidR="002047F9" w:rsidRPr="00997714" w:rsidRDefault="002047F9" w:rsidP="002047F9">
      <w:pPr>
        <w:spacing w:after="0" w:line="240" w:lineRule="auto"/>
        <w:rPr>
          <w:color w:val="000000"/>
        </w:rPr>
      </w:pPr>
    </w:p>
    <w:p w14:paraId="038BA283" w14:textId="5DD570D0" w:rsidR="005F3B95" w:rsidRPr="00997714" w:rsidRDefault="005F3B95" w:rsidP="002C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14">
        <w:rPr>
          <w:rFonts w:ascii="Times New Roman" w:hAnsi="Times New Roman" w:cs="Times New Roman"/>
          <w:sz w:val="24"/>
          <w:szCs w:val="24"/>
        </w:rPr>
        <w:t xml:space="preserve">1. Осуществить подготовку проекта 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плана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2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C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Челябинской области.                                                                </w:t>
      </w:r>
    </w:p>
    <w:p w14:paraId="01EFF699" w14:textId="1C8EAF99" w:rsidR="005F3B95" w:rsidRPr="00997714" w:rsidRDefault="005F3B95" w:rsidP="002C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14">
        <w:rPr>
          <w:rFonts w:ascii="Times New Roman" w:hAnsi="Times New Roman" w:cs="Times New Roman"/>
          <w:sz w:val="24"/>
          <w:szCs w:val="24"/>
        </w:rPr>
        <w:t xml:space="preserve"> 2. Создать комиссию по подготовке проекта 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плана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Челябинской области                                                                </w:t>
      </w:r>
    </w:p>
    <w:p w14:paraId="6DD40606" w14:textId="77777777" w:rsidR="005F3B95" w:rsidRPr="00997714" w:rsidRDefault="005F3B95" w:rsidP="002C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714">
        <w:rPr>
          <w:rFonts w:ascii="Times New Roman" w:hAnsi="Times New Roman" w:cs="Times New Roman"/>
          <w:sz w:val="24"/>
          <w:szCs w:val="24"/>
        </w:rPr>
        <w:t>3. Утвердить:</w:t>
      </w:r>
    </w:p>
    <w:p w14:paraId="3E1D8A1F" w14:textId="5C96697D" w:rsidR="005F3B95" w:rsidRPr="002C1B2B" w:rsidRDefault="005F3B95" w:rsidP="002C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14">
        <w:rPr>
          <w:rFonts w:ascii="Times New Roman" w:hAnsi="Times New Roman" w:cs="Times New Roman"/>
          <w:sz w:val="24"/>
          <w:szCs w:val="24"/>
        </w:rPr>
        <w:t xml:space="preserve">  Положение о комиссии по подготовке 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плана </w:t>
      </w:r>
      <w:r w:rsidR="00D01BC6" w:rsidRPr="002C1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2C1B2B" w:rsidRPr="002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Варненского муниципального райо</w:t>
      </w:r>
      <w:r w:rsidR="002C1B2B" w:rsidRPr="002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Челябинской области </w:t>
      </w:r>
      <w:r w:rsidRPr="002C1B2B">
        <w:rPr>
          <w:rFonts w:ascii="Times New Roman" w:hAnsi="Times New Roman" w:cs="Times New Roman"/>
          <w:sz w:val="24"/>
          <w:szCs w:val="24"/>
        </w:rPr>
        <w:t xml:space="preserve"> и ее состав согласно приложениям № 1 и № 2.</w:t>
      </w:r>
    </w:p>
    <w:p w14:paraId="0E48AC91" w14:textId="34307EB1" w:rsidR="005F3B95" w:rsidRPr="00997714" w:rsidRDefault="005F3B95" w:rsidP="002C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14">
        <w:rPr>
          <w:rFonts w:ascii="Times New Roman" w:hAnsi="Times New Roman" w:cs="Times New Roman"/>
          <w:sz w:val="24"/>
          <w:szCs w:val="24"/>
        </w:rPr>
        <w:t xml:space="preserve"> </w:t>
      </w:r>
      <w:r w:rsidR="008868C8">
        <w:rPr>
          <w:rFonts w:ascii="Times New Roman" w:hAnsi="Times New Roman" w:cs="Times New Roman"/>
          <w:sz w:val="24"/>
          <w:szCs w:val="24"/>
        </w:rPr>
        <w:t>4</w:t>
      </w:r>
      <w:r w:rsidRPr="00997714">
        <w:rPr>
          <w:rFonts w:ascii="Times New Roman" w:hAnsi="Times New Roman" w:cs="Times New Roman"/>
          <w:sz w:val="24"/>
          <w:szCs w:val="24"/>
        </w:rPr>
        <w:t xml:space="preserve">. Выступить в качестве заказчика на выполнение проектных работ по разработке 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плана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Челябинской области.                                                                </w:t>
      </w:r>
    </w:p>
    <w:p w14:paraId="15110055" w14:textId="77777777" w:rsidR="008868C8" w:rsidRDefault="005F3B95" w:rsidP="005F3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714">
        <w:rPr>
          <w:rFonts w:ascii="Times New Roman" w:hAnsi="Times New Roman" w:cs="Times New Roman"/>
          <w:sz w:val="24"/>
          <w:szCs w:val="24"/>
        </w:rPr>
        <w:t xml:space="preserve"> </w:t>
      </w:r>
      <w:r w:rsidR="004A05FC">
        <w:rPr>
          <w:rFonts w:ascii="Times New Roman" w:hAnsi="Times New Roman" w:cs="Times New Roman"/>
          <w:sz w:val="24"/>
          <w:szCs w:val="24"/>
        </w:rPr>
        <w:t>5</w:t>
      </w:r>
      <w:r w:rsidRPr="00997714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опубликованию </w:t>
      </w:r>
      <w:r w:rsidR="00AD421F">
        <w:rPr>
          <w:rFonts w:ascii="Times New Roman" w:hAnsi="Times New Roman" w:cs="Times New Roman"/>
          <w:sz w:val="24"/>
          <w:szCs w:val="24"/>
        </w:rPr>
        <w:t>в средствах массовой информации и</w:t>
      </w:r>
      <w:r w:rsidRPr="00997714">
        <w:rPr>
          <w:rFonts w:ascii="Times New Roman" w:hAnsi="Times New Roman" w:cs="Times New Roman"/>
          <w:sz w:val="24"/>
          <w:szCs w:val="24"/>
        </w:rPr>
        <w:t xml:space="preserve">  </w:t>
      </w:r>
      <w:r w:rsidR="008868C8" w:rsidRPr="008868C8">
        <w:rPr>
          <w:rFonts w:ascii="Times New Roman" w:hAnsi="Times New Roman" w:cs="Times New Roman"/>
          <w:sz w:val="24"/>
          <w:szCs w:val="24"/>
        </w:rPr>
        <w:t xml:space="preserve"> в информационной системе обеспечения градостроительной деятельности.   </w:t>
      </w:r>
    </w:p>
    <w:p w14:paraId="4846858F" w14:textId="77777777" w:rsidR="008868C8" w:rsidRDefault="008868C8" w:rsidP="005F3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0A014" w14:textId="1AF256A8" w:rsidR="00705162" w:rsidRPr="00997714" w:rsidRDefault="008868C8" w:rsidP="00705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705162"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</w:p>
    <w:p w14:paraId="16CA0266" w14:textId="2FE1EE79" w:rsidR="00705162" w:rsidRDefault="00705162" w:rsidP="00705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А.Ю.Кульков</w:t>
      </w:r>
    </w:p>
    <w:p w14:paraId="5ECAC271" w14:textId="77777777" w:rsidR="00705162" w:rsidRDefault="00705162" w:rsidP="00705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84A08" w14:textId="77777777" w:rsidR="002C1B2B" w:rsidRDefault="002C1B2B" w:rsidP="00705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EE002" w14:textId="79C5DF2C" w:rsidR="006D4868" w:rsidRDefault="002C1B2B" w:rsidP="006D4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</w:t>
      </w:r>
      <w:r w:rsidR="006D48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6D4868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29F4982D" w14:textId="77777777" w:rsidR="006D4868" w:rsidRDefault="006D4868" w:rsidP="006D4868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к Постановлению </w:t>
      </w:r>
    </w:p>
    <w:p w14:paraId="277EBBF5" w14:textId="77777777" w:rsidR="006D4868" w:rsidRDefault="006D4868" w:rsidP="006D4868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администрации Николаевского</w:t>
      </w:r>
    </w:p>
    <w:p w14:paraId="43FD7607" w14:textId="77777777" w:rsidR="006D4868" w:rsidRDefault="006D4868" w:rsidP="006D4868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сельского поселения </w:t>
      </w:r>
    </w:p>
    <w:p w14:paraId="6DA5C414" w14:textId="6B26449A" w:rsidR="006D4868" w:rsidRDefault="006D4868" w:rsidP="006D4868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от 31.0.8.2022 г №19</w:t>
      </w:r>
    </w:p>
    <w:p w14:paraId="73A49753" w14:textId="1509507E" w:rsidR="00C06D5D" w:rsidRPr="008868C8" w:rsidRDefault="002C1B2B" w:rsidP="002C1B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</w:p>
    <w:p w14:paraId="0C4E4EA8" w14:textId="77777777" w:rsidR="00C06D5D" w:rsidRDefault="00C06D5D" w:rsidP="002C1B2B">
      <w:pPr>
        <w:tabs>
          <w:tab w:val="left" w:pos="5376"/>
        </w:tabs>
        <w:spacing w:after="0" w:line="240" w:lineRule="auto"/>
        <w:jc w:val="center"/>
      </w:pPr>
    </w:p>
    <w:p w14:paraId="332C2E1E" w14:textId="77777777" w:rsidR="00C06D5D" w:rsidRDefault="00C06D5D" w:rsidP="00C06D5D">
      <w:pPr>
        <w:tabs>
          <w:tab w:val="left" w:pos="5376"/>
        </w:tabs>
        <w:spacing w:after="0" w:line="240" w:lineRule="auto"/>
      </w:pPr>
    </w:p>
    <w:p w14:paraId="40F1F962" w14:textId="77777777" w:rsidR="00E70047" w:rsidRPr="008868C8" w:rsidRDefault="00C06D5D" w:rsidP="008868C8">
      <w:pPr>
        <w:tabs>
          <w:tab w:val="left" w:pos="53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97714" w:rsidRPr="008868C8">
        <w:rPr>
          <w:rFonts w:ascii="Times New Roman" w:hAnsi="Times New Roman" w:cs="Times New Roman"/>
          <w:sz w:val="24"/>
          <w:szCs w:val="24"/>
        </w:rPr>
        <w:t>ПОЛОЖЕНИЕ</w:t>
      </w:r>
    </w:p>
    <w:p w14:paraId="1DF8FF31" w14:textId="30893123" w:rsidR="00E70047" w:rsidRDefault="00997714" w:rsidP="00886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О КОМИССИИ ПО РАЗРАБОТКЕ ПРОЕКТА 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="00705162">
        <w:rPr>
          <w:rFonts w:ascii="Times New Roman" w:hAnsi="Times New Roman" w:cs="Times New Roman"/>
          <w:sz w:val="24"/>
          <w:szCs w:val="24"/>
        </w:rPr>
        <w:t xml:space="preserve"> 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="00E70047" w:rsidRPr="008868C8">
        <w:rPr>
          <w:rFonts w:ascii="Times New Roman" w:hAnsi="Times New Roman" w:cs="Times New Roman"/>
          <w:sz w:val="24"/>
          <w:szCs w:val="24"/>
        </w:rPr>
        <w:t>ВАРНЕНСКОГО</w:t>
      </w:r>
      <w:r w:rsidRPr="008868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70047" w:rsidRPr="008868C8">
        <w:rPr>
          <w:rFonts w:ascii="Times New Roman" w:hAnsi="Times New Roman" w:cs="Times New Roman"/>
          <w:sz w:val="24"/>
          <w:szCs w:val="24"/>
        </w:rPr>
        <w:t>ЧЕЛЯБИНСКОЙ</w:t>
      </w:r>
      <w:r w:rsidRPr="008868C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70047" w:rsidRPr="008868C8">
        <w:rPr>
          <w:rFonts w:ascii="Times New Roman" w:hAnsi="Times New Roman" w:cs="Times New Roman"/>
          <w:sz w:val="24"/>
          <w:szCs w:val="24"/>
        </w:rPr>
        <w:t>.</w:t>
      </w:r>
    </w:p>
    <w:p w14:paraId="3622AF33" w14:textId="77777777" w:rsidR="006D4868" w:rsidRPr="008868C8" w:rsidRDefault="006D4868" w:rsidP="00886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62C56D" w14:textId="2CF503AC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1. Комиссия по разработке проекта 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="00705162">
        <w:rPr>
          <w:rFonts w:ascii="Times New Roman" w:hAnsi="Times New Roman" w:cs="Times New Roman"/>
          <w:sz w:val="24"/>
          <w:szCs w:val="24"/>
        </w:rPr>
        <w:t xml:space="preserve"> </w:t>
      </w:r>
      <w:r w:rsidR="006E1A99" w:rsidRPr="008868C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="00E70047" w:rsidRPr="008868C8">
        <w:rPr>
          <w:rFonts w:ascii="Times New Roman" w:hAnsi="Times New Roman" w:cs="Times New Roman"/>
          <w:sz w:val="24"/>
          <w:szCs w:val="24"/>
        </w:rPr>
        <w:t>Варненского</w:t>
      </w:r>
      <w:r w:rsidRPr="008868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70047" w:rsidRPr="008868C8">
        <w:rPr>
          <w:rFonts w:ascii="Times New Roman" w:hAnsi="Times New Roman" w:cs="Times New Roman"/>
          <w:sz w:val="24"/>
          <w:szCs w:val="24"/>
        </w:rPr>
        <w:t>Челябинской</w:t>
      </w:r>
      <w:r w:rsidRPr="008868C8">
        <w:rPr>
          <w:rFonts w:ascii="Times New Roman" w:hAnsi="Times New Roman" w:cs="Times New Roman"/>
          <w:sz w:val="24"/>
          <w:szCs w:val="24"/>
        </w:rPr>
        <w:t xml:space="preserve"> области (далее – Комиссия) является постоянно действующим консультативным органом при администрации </w:t>
      </w:r>
      <w:r w:rsidR="00962596">
        <w:rPr>
          <w:rFonts w:ascii="Times New Roman" w:hAnsi="Times New Roman" w:cs="Times New Roman"/>
          <w:sz w:val="24"/>
          <w:szCs w:val="24"/>
        </w:rPr>
        <w:t>Николаевского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70047"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Pr="008868C8">
        <w:rPr>
          <w:rFonts w:ascii="Times New Roman" w:hAnsi="Times New Roman" w:cs="Times New Roman"/>
          <w:sz w:val="24"/>
          <w:szCs w:val="24"/>
        </w:rPr>
        <w:t>поселения и формируется для обеспечения реализации настоящ</w:t>
      </w:r>
      <w:r w:rsidR="00E70047" w:rsidRPr="008868C8">
        <w:rPr>
          <w:rFonts w:ascii="Times New Roman" w:hAnsi="Times New Roman" w:cs="Times New Roman"/>
          <w:sz w:val="24"/>
          <w:szCs w:val="24"/>
        </w:rPr>
        <w:t>его</w:t>
      </w:r>
      <w:r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="00E70047" w:rsidRPr="008868C8">
        <w:rPr>
          <w:rFonts w:ascii="Times New Roman" w:hAnsi="Times New Roman" w:cs="Times New Roman"/>
          <w:sz w:val="24"/>
          <w:szCs w:val="24"/>
        </w:rPr>
        <w:t>Варненского</w:t>
      </w:r>
      <w:r w:rsidRPr="008868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70047" w:rsidRPr="008868C8">
        <w:rPr>
          <w:rFonts w:ascii="Times New Roman" w:hAnsi="Times New Roman" w:cs="Times New Roman"/>
          <w:sz w:val="24"/>
          <w:szCs w:val="24"/>
        </w:rPr>
        <w:t>Челябинской</w:t>
      </w:r>
      <w:r w:rsidRPr="008868C8">
        <w:rPr>
          <w:rFonts w:ascii="Times New Roman" w:hAnsi="Times New Roman" w:cs="Times New Roman"/>
          <w:sz w:val="24"/>
          <w:szCs w:val="24"/>
        </w:rPr>
        <w:t xml:space="preserve"> области (далее «</w:t>
      </w:r>
      <w:r w:rsidR="00E70047" w:rsidRPr="008868C8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8868C8">
        <w:rPr>
          <w:rFonts w:ascii="Times New Roman" w:hAnsi="Times New Roman" w:cs="Times New Roman"/>
          <w:sz w:val="24"/>
          <w:szCs w:val="24"/>
        </w:rPr>
        <w:t xml:space="preserve">»). </w:t>
      </w:r>
    </w:p>
    <w:p w14:paraId="0C3CE382" w14:textId="58A297DD" w:rsidR="00E70047" w:rsidRPr="008868C8" w:rsidRDefault="00E70047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   </w:t>
      </w:r>
      <w:r w:rsidR="00997714" w:rsidRPr="008868C8">
        <w:rPr>
          <w:rFonts w:ascii="Times New Roman" w:hAnsi="Times New Roman" w:cs="Times New Roman"/>
          <w:sz w:val="24"/>
          <w:szCs w:val="24"/>
        </w:rPr>
        <w:t xml:space="preserve">Комиссия формируется на основании постановления администрации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Pr="008868C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97714" w:rsidRPr="008868C8">
        <w:rPr>
          <w:rFonts w:ascii="Times New Roman" w:hAnsi="Times New Roman" w:cs="Times New Roman"/>
          <w:sz w:val="24"/>
          <w:szCs w:val="24"/>
        </w:rPr>
        <w:t xml:space="preserve"> поселения и осуществляет свою деятельность в соответствии с настоящим Положением о Комиссии, иными документами, регламентирующими ее деятельность и утверждаемыми главой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="00997714" w:rsidRPr="008868C8">
        <w:rPr>
          <w:rFonts w:ascii="Times New Roman" w:hAnsi="Times New Roman" w:cs="Times New Roman"/>
          <w:sz w:val="24"/>
          <w:szCs w:val="24"/>
        </w:rPr>
        <w:t xml:space="preserve">поселения. </w:t>
      </w:r>
    </w:p>
    <w:p w14:paraId="16F09DEA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>2. Основными задачами Комиссии являются:</w:t>
      </w:r>
    </w:p>
    <w:p w14:paraId="27E6C984" w14:textId="1B6FB97E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 - создание условий для устойчивого развития территории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70047"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Pr="008868C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70047" w:rsidRPr="008868C8">
        <w:rPr>
          <w:rFonts w:ascii="Times New Roman" w:hAnsi="Times New Roman" w:cs="Times New Roman"/>
          <w:sz w:val="24"/>
          <w:szCs w:val="24"/>
        </w:rPr>
        <w:t>Варненского</w:t>
      </w:r>
      <w:r w:rsidRPr="008868C8">
        <w:rPr>
          <w:rFonts w:ascii="Times New Roman" w:hAnsi="Times New Roman" w:cs="Times New Roman"/>
          <w:sz w:val="24"/>
          <w:szCs w:val="24"/>
        </w:rPr>
        <w:t xml:space="preserve"> муниципального района, сохранения окружающей среды и объектов культурного наследия на основе документов градостроительного </w:t>
      </w:r>
      <w:r w:rsidR="00E70047" w:rsidRPr="008868C8">
        <w:rPr>
          <w:rFonts w:ascii="Times New Roman" w:hAnsi="Times New Roman" w:cs="Times New Roman"/>
          <w:sz w:val="24"/>
          <w:szCs w:val="24"/>
        </w:rPr>
        <w:t>регулирования</w:t>
      </w:r>
      <w:r w:rsidRPr="008868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CD8692" w14:textId="3578EE36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- создание условий для планировки территории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70047"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Pr="008868C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70047" w:rsidRPr="008868C8">
        <w:rPr>
          <w:rFonts w:ascii="Times New Roman" w:hAnsi="Times New Roman" w:cs="Times New Roman"/>
          <w:sz w:val="24"/>
          <w:szCs w:val="24"/>
        </w:rPr>
        <w:t>Варненского</w:t>
      </w:r>
      <w:r w:rsidRPr="008868C8">
        <w:rPr>
          <w:rFonts w:ascii="Times New Roman" w:hAnsi="Times New Roman" w:cs="Times New Roman"/>
          <w:sz w:val="24"/>
          <w:szCs w:val="24"/>
        </w:rPr>
        <w:t xml:space="preserve"> муниципального района; </w:t>
      </w:r>
    </w:p>
    <w:p w14:paraId="76B08306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>- обеспечение прав и законных интересов физических и юридических лиц в осуществлении градостроительной деятельности;</w:t>
      </w:r>
    </w:p>
    <w:p w14:paraId="6C9F8446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 - создание условий для привлечения инвестиций, в том числе путем предоставления возможности выбора наиболее эффективных видов разрешения использования земельных участков и объектов капитального строительства. </w:t>
      </w:r>
    </w:p>
    <w:p w14:paraId="3EA25E73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4. Для выполнения задач Комиссия осуществляет следующие функции: </w:t>
      </w:r>
    </w:p>
    <w:p w14:paraId="760E46B4" w14:textId="63F7BBDD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>- обеспечение подготовки проект</w:t>
      </w:r>
      <w:r w:rsidR="00E70047" w:rsidRPr="008868C8">
        <w:rPr>
          <w:rFonts w:ascii="Times New Roman" w:hAnsi="Times New Roman" w:cs="Times New Roman"/>
          <w:sz w:val="24"/>
          <w:szCs w:val="24"/>
        </w:rPr>
        <w:t>а</w:t>
      </w:r>
      <w:r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="00705162">
        <w:rPr>
          <w:rFonts w:ascii="Times New Roman" w:hAnsi="Times New Roman" w:cs="Times New Roman"/>
          <w:sz w:val="24"/>
          <w:szCs w:val="24"/>
        </w:rPr>
        <w:t xml:space="preserve"> </w:t>
      </w:r>
      <w:r w:rsidR="006E1A99" w:rsidRPr="008868C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="00E70047" w:rsidRPr="008868C8">
        <w:rPr>
          <w:rFonts w:ascii="Times New Roman" w:hAnsi="Times New Roman" w:cs="Times New Roman"/>
          <w:sz w:val="24"/>
          <w:szCs w:val="24"/>
        </w:rPr>
        <w:t>Варненского</w:t>
      </w:r>
      <w:r w:rsidRPr="008868C8">
        <w:rPr>
          <w:rFonts w:ascii="Times New Roman" w:hAnsi="Times New Roman" w:cs="Times New Roman"/>
          <w:sz w:val="24"/>
          <w:szCs w:val="24"/>
        </w:rPr>
        <w:t xml:space="preserve"> муниципального района; </w:t>
      </w:r>
    </w:p>
    <w:p w14:paraId="1CBB5AEF" w14:textId="36A0F73A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>- организация и проведение в установленном порядке публичных слушаний по проект</w:t>
      </w:r>
      <w:r w:rsidR="00E70047" w:rsidRPr="008868C8">
        <w:rPr>
          <w:rFonts w:ascii="Times New Roman" w:hAnsi="Times New Roman" w:cs="Times New Roman"/>
          <w:sz w:val="24"/>
          <w:szCs w:val="24"/>
        </w:rPr>
        <w:t>у</w:t>
      </w:r>
      <w:r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="00E70047" w:rsidRPr="008868C8">
        <w:rPr>
          <w:rFonts w:ascii="Times New Roman" w:hAnsi="Times New Roman" w:cs="Times New Roman"/>
          <w:sz w:val="24"/>
          <w:szCs w:val="24"/>
        </w:rPr>
        <w:t>Варненского</w:t>
      </w:r>
      <w:r w:rsidRPr="008868C8">
        <w:rPr>
          <w:rFonts w:ascii="Times New Roman" w:hAnsi="Times New Roman" w:cs="Times New Roman"/>
          <w:sz w:val="24"/>
          <w:szCs w:val="24"/>
        </w:rPr>
        <w:t xml:space="preserve"> муниципального района (в том числе по проекту внесения в них изменений), </w:t>
      </w:r>
    </w:p>
    <w:p w14:paraId="5A9C39E5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- решение вопросов в области градостроительного регулирования; </w:t>
      </w:r>
    </w:p>
    <w:p w14:paraId="3665F370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>- рассмотрение заявлений и обращений по вопросам, связанным со строительством, реконструкцией, реставрацией, капитальным ремонтом;</w:t>
      </w:r>
    </w:p>
    <w:p w14:paraId="0038E316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 - подготовка предложений об отмене и признании утратившими силу правовых актов органов местного самоуправления </w:t>
      </w:r>
      <w:r w:rsidR="00E70047" w:rsidRPr="008868C8">
        <w:rPr>
          <w:rFonts w:ascii="Times New Roman" w:hAnsi="Times New Roman" w:cs="Times New Roman"/>
          <w:sz w:val="24"/>
          <w:szCs w:val="24"/>
        </w:rPr>
        <w:t>Варненского</w:t>
      </w:r>
      <w:r w:rsidRPr="008868C8">
        <w:rPr>
          <w:rFonts w:ascii="Times New Roman" w:hAnsi="Times New Roman" w:cs="Times New Roman"/>
          <w:sz w:val="24"/>
          <w:szCs w:val="24"/>
        </w:rPr>
        <w:t xml:space="preserve"> муниципального района в области градостроительной деятельности; </w:t>
      </w:r>
    </w:p>
    <w:p w14:paraId="216C7CD7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- рассмотрение вопросов, связанных с резервированием земельных участков для муниципальных нужд; </w:t>
      </w:r>
    </w:p>
    <w:p w14:paraId="59FE0046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lastRenderedPageBreak/>
        <w:t xml:space="preserve">- рассмотрение иных вопросов, отнесенных к компетенции Комиссии. </w:t>
      </w:r>
    </w:p>
    <w:p w14:paraId="005D6030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5. Комиссия имеет право: </w:t>
      </w:r>
    </w:p>
    <w:p w14:paraId="193FD45A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- запрашивать и получать необходимую информацию и документы по вопросам, входящим в компетенцию Комиссии; - приглашать на заседания Комиссии лиц, чьи интересы затрагивает планируемая градостроительная деятельность. </w:t>
      </w:r>
    </w:p>
    <w:p w14:paraId="40C23C0A" w14:textId="272219FE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6. Председателем Комиссии назначается глава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70047"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Pr="008868C8">
        <w:rPr>
          <w:rFonts w:ascii="Times New Roman" w:hAnsi="Times New Roman" w:cs="Times New Roman"/>
          <w:sz w:val="24"/>
          <w:szCs w:val="24"/>
        </w:rPr>
        <w:t xml:space="preserve">поселения. </w:t>
      </w:r>
    </w:p>
    <w:p w14:paraId="76862E71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В состав Комиссии входят: </w:t>
      </w:r>
    </w:p>
    <w:p w14:paraId="14B09D2A" w14:textId="4A524412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>- специалист</w:t>
      </w:r>
      <w:bookmarkStart w:id="0" w:name="_GoBack"/>
      <w:bookmarkEnd w:id="0"/>
      <w:r w:rsidRPr="008868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8A0E54" w14:textId="77777777" w:rsidR="00E70047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  <w:r w:rsidR="00E70047" w:rsidRPr="008868C8">
        <w:rPr>
          <w:rFonts w:ascii="Times New Roman" w:hAnsi="Times New Roman" w:cs="Times New Roman"/>
          <w:sz w:val="24"/>
          <w:szCs w:val="24"/>
        </w:rPr>
        <w:t>уполномоченного органа по регулированию градостроительной деятельности от администрации Варненского муниципального района;</w:t>
      </w:r>
    </w:p>
    <w:p w14:paraId="09547D97" w14:textId="77777777" w:rsidR="00DC4F3A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 -  представитель </w:t>
      </w:r>
      <w:r w:rsidR="00DC4F3A" w:rsidRPr="008868C8">
        <w:rPr>
          <w:rFonts w:ascii="Times New Roman" w:hAnsi="Times New Roman" w:cs="Times New Roman"/>
          <w:sz w:val="24"/>
          <w:szCs w:val="24"/>
        </w:rPr>
        <w:t>уполномоченного органа по регулированию строительной и жилищно-коммунальной  деятельности от администрации Варненского муниципального района.</w:t>
      </w:r>
    </w:p>
    <w:p w14:paraId="0962D1DD" w14:textId="77777777" w:rsidR="00DC4F3A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В состав комиссии включаются: </w:t>
      </w:r>
    </w:p>
    <w:p w14:paraId="2F19D41E" w14:textId="15BDED48" w:rsidR="00DC4F3A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- депутат Совета депутатов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="006E1A99" w:rsidRPr="008868C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C4F3A"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Pr="008868C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C4F3A" w:rsidRPr="008868C8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8868C8">
        <w:rPr>
          <w:rFonts w:ascii="Times New Roman" w:hAnsi="Times New Roman" w:cs="Times New Roman"/>
          <w:sz w:val="24"/>
          <w:szCs w:val="24"/>
        </w:rPr>
        <w:t>;</w:t>
      </w:r>
    </w:p>
    <w:p w14:paraId="0CEB4BA8" w14:textId="77777777" w:rsidR="00DC4F3A" w:rsidRPr="008868C8" w:rsidRDefault="00997714" w:rsidP="006D4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8">
        <w:rPr>
          <w:rFonts w:ascii="Times New Roman" w:hAnsi="Times New Roman" w:cs="Times New Roman"/>
          <w:sz w:val="24"/>
          <w:szCs w:val="24"/>
        </w:rPr>
        <w:t xml:space="preserve">7. Решения Комиссии принимаются простым большинством голосов, при наличии кворума не менее двух третей от общего числа членов Комиссии. При равенстве голосов голос председателя Комиссии является решающим. Заместитель председателя и секретарь Комиссии выбираются из числа членов Комиссии. </w:t>
      </w:r>
      <w:r w:rsidR="00DC4F3A" w:rsidRPr="008868C8">
        <w:rPr>
          <w:rFonts w:ascii="Times New Roman" w:hAnsi="Times New Roman" w:cs="Times New Roman"/>
          <w:sz w:val="24"/>
          <w:szCs w:val="24"/>
        </w:rPr>
        <w:t xml:space="preserve"> </w:t>
      </w:r>
      <w:r w:rsidRPr="008868C8">
        <w:rPr>
          <w:rFonts w:ascii="Times New Roman" w:hAnsi="Times New Roman" w:cs="Times New Roman"/>
          <w:sz w:val="24"/>
          <w:szCs w:val="24"/>
        </w:rPr>
        <w:t xml:space="preserve">Заседания комиссии ведет председатель или заместитель председателя. При отсутствии обоих заседание ведет член Комиссии, уполномоченный председателем Комиссии.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 Комиссия имеет свой архив, в котором содержаться протоколы всех ее заседаний, другие материалы, связанные с деятельностью Комиссии. Протоколы заседаний Комиссии являются открытыми для всех заинтересованных лиц. Публичные слушания, проводимые Комиссией, могут назначаться на рабочие и выходные дни. В дни официальных праздников заседания Комиссии и публичные слушания не проводятся. </w:t>
      </w:r>
      <w:r w:rsidR="00DC4F3A" w:rsidRPr="008868C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9C22DD2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49732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9450F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B3FDF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E054F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E837C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71971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7E563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7B891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075F4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A0568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E329C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85D9D" w14:textId="77777777" w:rsidR="00DC4F3A" w:rsidRPr="008868C8" w:rsidRDefault="00DC4F3A" w:rsidP="00886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C5328" w14:textId="77777777" w:rsidR="00DC4F3A" w:rsidRDefault="00DC4F3A" w:rsidP="00997714">
      <w:pPr>
        <w:spacing w:after="0" w:line="240" w:lineRule="auto"/>
      </w:pPr>
    </w:p>
    <w:p w14:paraId="560F20F0" w14:textId="77777777" w:rsidR="00DC4F3A" w:rsidRDefault="00DC4F3A" w:rsidP="00997714">
      <w:pPr>
        <w:spacing w:after="0" w:line="240" w:lineRule="auto"/>
      </w:pPr>
    </w:p>
    <w:p w14:paraId="1D6F773F" w14:textId="77777777" w:rsidR="00DC4F3A" w:rsidRDefault="00DC4F3A" w:rsidP="00997714">
      <w:pPr>
        <w:spacing w:after="0" w:line="240" w:lineRule="auto"/>
      </w:pPr>
    </w:p>
    <w:p w14:paraId="583E807B" w14:textId="77777777" w:rsidR="00DC4F3A" w:rsidRDefault="00DC4F3A" w:rsidP="00997714">
      <w:pPr>
        <w:spacing w:after="0" w:line="240" w:lineRule="auto"/>
      </w:pPr>
    </w:p>
    <w:p w14:paraId="70D3CB4B" w14:textId="77777777" w:rsidR="00DC4F3A" w:rsidRDefault="00DC4F3A" w:rsidP="00997714">
      <w:pPr>
        <w:spacing w:after="0" w:line="240" w:lineRule="auto"/>
      </w:pPr>
    </w:p>
    <w:p w14:paraId="082AE992" w14:textId="46791569" w:rsidR="00DC4F3A" w:rsidRDefault="00DC4F3A" w:rsidP="00997714">
      <w:pPr>
        <w:spacing w:after="0" w:line="240" w:lineRule="auto"/>
      </w:pPr>
    </w:p>
    <w:p w14:paraId="2E3734BD" w14:textId="77777777" w:rsidR="003D1807" w:rsidRDefault="003D1807" w:rsidP="00997714">
      <w:pPr>
        <w:spacing w:after="0" w:line="240" w:lineRule="auto"/>
      </w:pPr>
    </w:p>
    <w:p w14:paraId="3F82B9D2" w14:textId="720139A1" w:rsidR="006D4868" w:rsidRDefault="00DC4F3A" w:rsidP="006D4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</w:t>
      </w:r>
      <w:r w:rsidR="006D4868">
        <w:rPr>
          <w:rFonts w:ascii="Times New Roman" w:hAnsi="Times New Roman" w:cs="Times New Roman"/>
          <w:sz w:val="20"/>
          <w:szCs w:val="20"/>
        </w:rPr>
        <w:t>Приложение №2</w:t>
      </w:r>
    </w:p>
    <w:p w14:paraId="151F7EF7" w14:textId="77777777" w:rsidR="006D4868" w:rsidRDefault="006D4868" w:rsidP="006D4868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к Постановлению </w:t>
      </w:r>
    </w:p>
    <w:p w14:paraId="74567CC1" w14:textId="77777777" w:rsidR="006D4868" w:rsidRDefault="006D4868" w:rsidP="006D4868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администрации Николаевского</w:t>
      </w:r>
    </w:p>
    <w:p w14:paraId="34FCECB4" w14:textId="77777777" w:rsidR="006D4868" w:rsidRDefault="006D4868" w:rsidP="006D4868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сельского поселения </w:t>
      </w:r>
    </w:p>
    <w:p w14:paraId="66118124" w14:textId="6ACDC04A" w:rsidR="006D4868" w:rsidRDefault="006D4868" w:rsidP="006D4868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от 31.0.8.2022 г №19</w:t>
      </w:r>
    </w:p>
    <w:p w14:paraId="714F3A1D" w14:textId="6BA7F6B1" w:rsidR="00DC4F3A" w:rsidRDefault="00DC4F3A" w:rsidP="00997714">
      <w:pPr>
        <w:spacing w:after="0" w:line="240" w:lineRule="auto"/>
      </w:pPr>
    </w:p>
    <w:p w14:paraId="07754D98" w14:textId="77777777" w:rsidR="00DC4F3A" w:rsidRPr="008868C8" w:rsidRDefault="00997714" w:rsidP="00DC4F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8C8">
        <w:rPr>
          <w:rFonts w:ascii="Times New Roman" w:hAnsi="Times New Roman" w:cs="Times New Roman"/>
        </w:rPr>
        <w:t>СОСТАВ КОМИССИИ</w:t>
      </w:r>
    </w:p>
    <w:p w14:paraId="3A2E78CA" w14:textId="03D78EBF" w:rsidR="00DC4F3A" w:rsidRPr="008868C8" w:rsidRDefault="00997714" w:rsidP="00DC4F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68C8">
        <w:rPr>
          <w:rFonts w:ascii="Times New Roman" w:hAnsi="Times New Roman" w:cs="Times New Roman"/>
          <w:sz w:val="18"/>
          <w:szCs w:val="18"/>
        </w:rPr>
        <w:t xml:space="preserve">ПО РАЗРАБОТКЕ </w:t>
      </w:r>
      <w:r w:rsidR="006E1A99" w:rsidRPr="008868C8">
        <w:rPr>
          <w:rFonts w:ascii="Times New Roman" w:hAnsi="Times New Roman" w:cs="Times New Roman"/>
          <w:sz w:val="18"/>
          <w:szCs w:val="18"/>
        </w:rPr>
        <w:t xml:space="preserve">ГЕНЕРАЛЬНОГО ПЛАНА </w:t>
      </w:r>
      <w:r w:rsidR="006D4868">
        <w:rPr>
          <w:rFonts w:ascii="Times New Roman" w:hAnsi="Times New Roman" w:cs="Times New Roman"/>
          <w:sz w:val="18"/>
          <w:szCs w:val="18"/>
        </w:rPr>
        <w:t>НИКОЛАЕВСКОГО</w:t>
      </w:r>
      <w:r w:rsidR="006E1A99" w:rsidRPr="008868C8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DC4F3A" w:rsidRPr="008868C8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E70047" w:rsidRPr="008868C8">
        <w:rPr>
          <w:rFonts w:ascii="Times New Roman" w:hAnsi="Times New Roman" w:cs="Times New Roman"/>
          <w:sz w:val="18"/>
          <w:szCs w:val="18"/>
        </w:rPr>
        <w:t>ВАРНЕНСКОГО</w:t>
      </w:r>
      <w:r w:rsidRPr="008868C8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r w:rsidR="00E70047" w:rsidRPr="008868C8">
        <w:rPr>
          <w:rFonts w:ascii="Times New Roman" w:hAnsi="Times New Roman" w:cs="Times New Roman"/>
          <w:sz w:val="18"/>
          <w:szCs w:val="18"/>
        </w:rPr>
        <w:t>ЧЕЛЯБИНСКОЙ</w:t>
      </w:r>
      <w:r w:rsidRPr="008868C8">
        <w:rPr>
          <w:rFonts w:ascii="Times New Roman" w:hAnsi="Times New Roman" w:cs="Times New Roman"/>
          <w:sz w:val="18"/>
          <w:szCs w:val="18"/>
        </w:rPr>
        <w:t xml:space="preserve"> ОБЛАСТИ </w:t>
      </w:r>
      <w:r w:rsidR="00DC4F3A" w:rsidRPr="008868C8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23DCBC8B" w14:textId="77777777" w:rsidR="00DC4F3A" w:rsidRDefault="00DC4F3A" w:rsidP="00DC4F3A">
      <w:pPr>
        <w:spacing w:after="0" w:line="240" w:lineRule="auto"/>
        <w:jc w:val="center"/>
      </w:pPr>
      <w:r>
        <w:t xml:space="preserve">                                                                 </w:t>
      </w:r>
    </w:p>
    <w:p w14:paraId="6639EE32" w14:textId="77777777" w:rsidR="00DC4F3A" w:rsidRDefault="00DC4F3A" w:rsidP="00DC4F3A">
      <w:pPr>
        <w:spacing w:after="0" w:line="240" w:lineRule="auto"/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9"/>
        <w:gridCol w:w="3298"/>
        <w:gridCol w:w="5324"/>
      </w:tblGrid>
      <w:tr w:rsidR="00DC4F3A" w14:paraId="3D59FF22" w14:textId="77777777" w:rsidTr="008868C8">
        <w:tc>
          <w:tcPr>
            <w:tcW w:w="949" w:type="dxa"/>
          </w:tcPr>
          <w:p w14:paraId="5773DBDD" w14:textId="77777777" w:rsidR="00DC4F3A" w:rsidRPr="008868C8" w:rsidRDefault="00DC4F3A" w:rsidP="00D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8" w:type="dxa"/>
          </w:tcPr>
          <w:p w14:paraId="12C6961D" w14:textId="77777777" w:rsidR="00DC4F3A" w:rsidRPr="008868C8" w:rsidRDefault="00DC4F3A" w:rsidP="00D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5324" w:type="dxa"/>
          </w:tcPr>
          <w:p w14:paraId="67798E6E" w14:textId="77777777" w:rsidR="00DC4F3A" w:rsidRPr="008868C8" w:rsidRDefault="00DC4F3A" w:rsidP="00D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DC4F3A" w:rsidRPr="005609D9" w14:paraId="7E291AE5" w14:textId="77777777" w:rsidTr="008868C8">
        <w:trPr>
          <w:trHeight w:val="1030"/>
        </w:trPr>
        <w:tc>
          <w:tcPr>
            <w:tcW w:w="949" w:type="dxa"/>
          </w:tcPr>
          <w:p w14:paraId="409D87C7" w14:textId="77777777" w:rsidR="00DC4F3A" w:rsidRPr="008868C8" w:rsidRDefault="00DC4F3A" w:rsidP="00D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8" w:type="dxa"/>
          </w:tcPr>
          <w:p w14:paraId="766EC19E" w14:textId="1B156882" w:rsidR="00DC4F3A" w:rsidRPr="008868C8" w:rsidRDefault="00D01BC6" w:rsidP="006D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Кульков</w:t>
            </w:r>
            <w:r w:rsidR="006D486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324" w:type="dxa"/>
          </w:tcPr>
          <w:p w14:paraId="364BAE21" w14:textId="77777777" w:rsidR="006D4868" w:rsidRDefault="00A81202" w:rsidP="006D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1206D2EC" w14:textId="1063FB3D" w:rsidR="00A81202" w:rsidRPr="008868C8" w:rsidRDefault="00D01BC6" w:rsidP="006D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="006D4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202" w:rsidRPr="008868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</w:p>
          <w:p w14:paraId="7C30FB64" w14:textId="04026724" w:rsidR="00DC4F3A" w:rsidRPr="008868C8" w:rsidRDefault="00A81202" w:rsidP="006D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C4F3A" w14:paraId="45204441" w14:textId="77777777" w:rsidTr="008868C8">
        <w:tc>
          <w:tcPr>
            <w:tcW w:w="949" w:type="dxa"/>
          </w:tcPr>
          <w:p w14:paraId="09F9AEDE" w14:textId="77777777" w:rsidR="00DC4F3A" w:rsidRPr="008868C8" w:rsidRDefault="00A81202" w:rsidP="00D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8" w:type="dxa"/>
          </w:tcPr>
          <w:p w14:paraId="4AB62EE0" w14:textId="7BEC104D" w:rsidR="00DC4F3A" w:rsidRPr="008868C8" w:rsidRDefault="006D4868" w:rsidP="006D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А.В.</w:t>
            </w:r>
          </w:p>
        </w:tc>
        <w:tc>
          <w:tcPr>
            <w:tcW w:w="5324" w:type="dxa"/>
          </w:tcPr>
          <w:p w14:paraId="71CFD08D" w14:textId="77777777" w:rsidR="00DC4F3A" w:rsidRDefault="00A81202" w:rsidP="006D48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</w:t>
            </w:r>
          </w:p>
          <w:p w14:paraId="578C86E8" w14:textId="4C809CD2" w:rsidR="006D4868" w:rsidRPr="006D4868" w:rsidRDefault="006D4868" w:rsidP="006D48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комиссии</w:t>
            </w:r>
          </w:p>
        </w:tc>
      </w:tr>
      <w:tr w:rsidR="00A81202" w14:paraId="51BAAE44" w14:textId="77777777" w:rsidTr="008868C8">
        <w:tc>
          <w:tcPr>
            <w:tcW w:w="949" w:type="dxa"/>
          </w:tcPr>
          <w:p w14:paraId="01E74084" w14:textId="77777777" w:rsidR="00A81202" w:rsidRPr="008868C8" w:rsidRDefault="004952FA" w:rsidP="006D4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8" w:type="dxa"/>
          </w:tcPr>
          <w:p w14:paraId="1FA2C5B2" w14:textId="7D0CF7D5" w:rsidR="00A81202" w:rsidRPr="008868C8" w:rsidRDefault="006D4868" w:rsidP="0036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Золотцев И.А.</w:t>
            </w:r>
          </w:p>
        </w:tc>
        <w:tc>
          <w:tcPr>
            <w:tcW w:w="5324" w:type="dxa"/>
          </w:tcPr>
          <w:p w14:paraId="6011E7C4" w14:textId="77777777" w:rsidR="00A81202" w:rsidRDefault="004952FA" w:rsidP="00C0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807" w:rsidRPr="008868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r w:rsidR="003D1807">
              <w:rPr>
                <w:rFonts w:ascii="Times New Roman" w:hAnsi="Times New Roman" w:cs="Times New Roman"/>
                <w:sz w:val="24"/>
                <w:szCs w:val="24"/>
              </w:rPr>
              <w:t xml:space="preserve"> отдела архитектуры и градостроительства МКУ</w:t>
            </w: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8C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</w:t>
            </w:r>
            <w:r w:rsidR="003D18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870AEB" w14:textId="6E35D4C0" w:rsidR="00951BFF" w:rsidRPr="008868C8" w:rsidRDefault="006D4868" w:rsidP="006D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81202" w14:paraId="0098BE79" w14:textId="77777777" w:rsidTr="008868C8">
        <w:tc>
          <w:tcPr>
            <w:tcW w:w="949" w:type="dxa"/>
          </w:tcPr>
          <w:p w14:paraId="01BC38D4" w14:textId="3636DD2D" w:rsidR="00A81202" w:rsidRPr="008868C8" w:rsidRDefault="006D4868" w:rsidP="006D4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8" w:type="dxa"/>
          </w:tcPr>
          <w:p w14:paraId="2CDCD37D" w14:textId="5A266907" w:rsidR="00A81202" w:rsidRPr="008868C8" w:rsidRDefault="006D4868" w:rsidP="0052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В.А.</w:t>
            </w:r>
          </w:p>
        </w:tc>
        <w:tc>
          <w:tcPr>
            <w:tcW w:w="5324" w:type="dxa"/>
          </w:tcPr>
          <w:p w14:paraId="2EAA3E47" w14:textId="50C407EF" w:rsidR="004952FA" w:rsidRDefault="004952FA" w:rsidP="00495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председатель Совета  депутатов </w:t>
            </w:r>
            <w:r w:rsidR="00D01BC6" w:rsidRPr="006D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Николаевского</w:t>
            </w:r>
            <w:r w:rsidR="00705162" w:rsidRPr="006D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(по согласованию)</w:t>
            </w:r>
          </w:p>
          <w:p w14:paraId="5423E86F" w14:textId="1E9CE4CE" w:rsidR="00A81202" w:rsidRPr="008868C8" w:rsidRDefault="006D4868" w:rsidP="006D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комиссии</w:t>
            </w:r>
          </w:p>
        </w:tc>
      </w:tr>
      <w:tr w:rsidR="009F46B8" w14:paraId="0CBF7767" w14:textId="77777777" w:rsidTr="008868C8">
        <w:tc>
          <w:tcPr>
            <w:tcW w:w="949" w:type="dxa"/>
          </w:tcPr>
          <w:p w14:paraId="0C1A73F6" w14:textId="28547174" w:rsidR="009F46B8" w:rsidRDefault="009F46B8" w:rsidP="006D4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8" w:type="dxa"/>
          </w:tcPr>
          <w:p w14:paraId="6DDF5811" w14:textId="4A912A1C" w:rsidR="009F46B8" w:rsidRDefault="009F46B8" w:rsidP="0052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Спасибова Л.В.</w:t>
            </w:r>
          </w:p>
        </w:tc>
        <w:tc>
          <w:tcPr>
            <w:tcW w:w="5324" w:type="dxa"/>
          </w:tcPr>
          <w:p w14:paraId="3E094C23" w14:textId="77777777" w:rsidR="009F46B8" w:rsidRDefault="009F46B8" w:rsidP="00495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14:paraId="2C427641" w14:textId="30AC126B" w:rsidR="009F46B8" w:rsidRPr="006D4868" w:rsidRDefault="009F46B8" w:rsidP="00495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комиссии</w:t>
            </w:r>
          </w:p>
        </w:tc>
      </w:tr>
    </w:tbl>
    <w:p w14:paraId="7ECFDAC1" w14:textId="05BABE00" w:rsidR="004952FA" w:rsidRPr="004952FA" w:rsidRDefault="004952FA" w:rsidP="00495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8242A" w14:textId="77777777" w:rsidR="00DC4F3A" w:rsidRDefault="00DC4F3A" w:rsidP="00DC4F3A">
      <w:pPr>
        <w:spacing w:after="0" w:line="240" w:lineRule="auto"/>
        <w:jc w:val="center"/>
      </w:pPr>
    </w:p>
    <w:p w14:paraId="5E601C9F" w14:textId="77777777" w:rsidR="003405D7" w:rsidRDefault="003405D7" w:rsidP="00DC4F3A">
      <w:pPr>
        <w:spacing w:after="0" w:line="240" w:lineRule="auto"/>
        <w:jc w:val="center"/>
      </w:pPr>
    </w:p>
    <w:p w14:paraId="2836F6E6" w14:textId="77777777" w:rsidR="003405D7" w:rsidRDefault="003405D7" w:rsidP="00DC4F3A">
      <w:pPr>
        <w:spacing w:after="0" w:line="240" w:lineRule="auto"/>
        <w:jc w:val="center"/>
      </w:pPr>
    </w:p>
    <w:p w14:paraId="5FAAA80D" w14:textId="77777777" w:rsidR="003405D7" w:rsidRDefault="003405D7" w:rsidP="00DC4F3A">
      <w:pPr>
        <w:spacing w:after="0" w:line="240" w:lineRule="auto"/>
        <w:jc w:val="center"/>
      </w:pPr>
    </w:p>
    <w:p w14:paraId="30FDD40A" w14:textId="77777777" w:rsidR="003405D7" w:rsidRDefault="003405D7" w:rsidP="00DC4F3A">
      <w:pPr>
        <w:spacing w:after="0" w:line="240" w:lineRule="auto"/>
        <w:jc w:val="center"/>
      </w:pPr>
    </w:p>
    <w:p w14:paraId="14BC4AE5" w14:textId="77777777" w:rsidR="003405D7" w:rsidRDefault="003405D7" w:rsidP="00DC4F3A">
      <w:pPr>
        <w:spacing w:after="0" w:line="240" w:lineRule="auto"/>
        <w:jc w:val="center"/>
      </w:pPr>
    </w:p>
    <w:p w14:paraId="1691DCB4" w14:textId="77777777" w:rsidR="003405D7" w:rsidRDefault="003405D7" w:rsidP="00DC4F3A">
      <w:pPr>
        <w:spacing w:after="0" w:line="240" w:lineRule="auto"/>
        <w:jc w:val="center"/>
      </w:pPr>
    </w:p>
    <w:p w14:paraId="74CCB0FE" w14:textId="77777777" w:rsidR="003405D7" w:rsidRDefault="003405D7" w:rsidP="00DC4F3A">
      <w:pPr>
        <w:spacing w:after="0" w:line="240" w:lineRule="auto"/>
        <w:jc w:val="center"/>
      </w:pPr>
    </w:p>
    <w:p w14:paraId="6BAEE4AD" w14:textId="77777777" w:rsidR="003405D7" w:rsidRDefault="003405D7" w:rsidP="00DC4F3A">
      <w:pPr>
        <w:spacing w:after="0" w:line="240" w:lineRule="auto"/>
        <w:jc w:val="center"/>
      </w:pPr>
    </w:p>
    <w:p w14:paraId="2F87A9F9" w14:textId="77777777" w:rsidR="003405D7" w:rsidRDefault="003405D7" w:rsidP="00DC4F3A">
      <w:pPr>
        <w:spacing w:after="0" w:line="240" w:lineRule="auto"/>
        <w:jc w:val="center"/>
      </w:pPr>
    </w:p>
    <w:p w14:paraId="0290894E" w14:textId="77777777" w:rsidR="003405D7" w:rsidRDefault="003405D7" w:rsidP="00DC4F3A">
      <w:pPr>
        <w:spacing w:after="0" w:line="240" w:lineRule="auto"/>
        <w:jc w:val="center"/>
      </w:pPr>
    </w:p>
    <w:p w14:paraId="7DF032A0" w14:textId="77777777" w:rsidR="003405D7" w:rsidRDefault="003405D7" w:rsidP="00DC4F3A">
      <w:pPr>
        <w:spacing w:after="0" w:line="240" w:lineRule="auto"/>
        <w:jc w:val="center"/>
      </w:pPr>
    </w:p>
    <w:p w14:paraId="3A26666C" w14:textId="77777777" w:rsidR="008868C8" w:rsidRDefault="008868C8" w:rsidP="00DC4F3A">
      <w:pPr>
        <w:spacing w:after="0" w:line="240" w:lineRule="auto"/>
        <w:jc w:val="center"/>
      </w:pPr>
    </w:p>
    <w:p w14:paraId="6E341041" w14:textId="77777777" w:rsidR="008868C8" w:rsidRDefault="008868C8" w:rsidP="00DC4F3A">
      <w:pPr>
        <w:spacing w:after="0" w:line="240" w:lineRule="auto"/>
        <w:jc w:val="center"/>
      </w:pPr>
    </w:p>
    <w:p w14:paraId="5E607157" w14:textId="77777777" w:rsidR="008868C8" w:rsidRDefault="008868C8" w:rsidP="00DC4F3A">
      <w:pPr>
        <w:spacing w:after="0" w:line="240" w:lineRule="auto"/>
        <w:jc w:val="center"/>
      </w:pPr>
    </w:p>
    <w:p w14:paraId="34E90DD1" w14:textId="77777777" w:rsidR="008868C8" w:rsidRDefault="008868C8" w:rsidP="00DC4F3A">
      <w:pPr>
        <w:spacing w:after="0" w:line="240" w:lineRule="auto"/>
        <w:jc w:val="center"/>
      </w:pPr>
    </w:p>
    <w:p w14:paraId="6BC3E463" w14:textId="77777777" w:rsidR="008868C8" w:rsidRDefault="008868C8" w:rsidP="00DC4F3A">
      <w:pPr>
        <w:spacing w:after="0" w:line="240" w:lineRule="auto"/>
        <w:jc w:val="center"/>
      </w:pPr>
    </w:p>
    <w:p w14:paraId="551DA585" w14:textId="77777777" w:rsidR="008868C8" w:rsidRDefault="008868C8" w:rsidP="00DC4F3A">
      <w:pPr>
        <w:spacing w:after="0" w:line="240" w:lineRule="auto"/>
        <w:jc w:val="center"/>
      </w:pPr>
    </w:p>
    <w:p w14:paraId="6D63CD62" w14:textId="77777777" w:rsidR="00E46AEA" w:rsidRDefault="00E46AEA" w:rsidP="00DC4F3A">
      <w:pPr>
        <w:spacing w:after="0" w:line="240" w:lineRule="auto"/>
        <w:jc w:val="center"/>
      </w:pPr>
    </w:p>
    <w:p w14:paraId="28CB2249" w14:textId="77777777" w:rsidR="003405D7" w:rsidRDefault="003405D7" w:rsidP="00DC4F3A">
      <w:pPr>
        <w:spacing w:after="0" w:line="240" w:lineRule="auto"/>
        <w:jc w:val="center"/>
      </w:pPr>
    </w:p>
    <w:p w14:paraId="13EF23C3" w14:textId="77777777" w:rsidR="003405D7" w:rsidRDefault="003405D7" w:rsidP="00DC4F3A">
      <w:pPr>
        <w:spacing w:after="0" w:line="240" w:lineRule="auto"/>
        <w:jc w:val="center"/>
      </w:pPr>
    </w:p>
    <w:p w14:paraId="583BB021" w14:textId="77777777" w:rsidR="00AD421F" w:rsidRDefault="00AD421F" w:rsidP="00DC4F3A">
      <w:pPr>
        <w:spacing w:after="0" w:line="240" w:lineRule="auto"/>
        <w:jc w:val="center"/>
      </w:pPr>
    </w:p>
    <w:p w14:paraId="04E0B5FD" w14:textId="77777777" w:rsidR="003405D7" w:rsidRDefault="003405D7" w:rsidP="00DC4F3A">
      <w:pPr>
        <w:spacing w:after="0" w:line="240" w:lineRule="auto"/>
        <w:jc w:val="center"/>
      </w:pPr>
    </w:p>
    <w:p w14:paraId="3BB24FC7" w14:textId="77777777" w:rsidR="003405D7" w:rsidRDefault="003405D7" w:rsidP="00DC4F3A">
      <w:pPr>
        <w:spacing w:after="0" w:line="240" w:lineRule="auto"/>
        <w:jc w:val="center"/>
      </w:pPr>
    </w:p>
    <w:sectPr w:rsidR="0034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E3D60" w14:textId="77777777" w:rsidR="00E14C53" w:rsidRDefault="00E14C53" w:rsidP="007960BA">
      <w:pPr>
        <w:spacing w:after="0" w:line="240" w:lineRule="auto"/>
      </w:pPr>
      <w:r>
        <w:separator/>
      </w:r>
    </w:p>
  </w:endnote>
  <w:endnote w:type="continuationSeparator" w:id="0">
    <w:p w14:paraId="65EDDC6A" w14:textId="77777777" w:rsidR="00E14C53" w:rsidRDefault="00E14C53" w:rsidP="0079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EDA72" w14:textId="77777777" w:rsidR="00E14C53" w:rsidRDefault="00E14C53" w:rsidP="007960BA">
      <w:pPr>
        <w:spacing w:after="0" w:line="240" w:lineRule="auto"/>
      </w:pPr>
      <w:r>
        <w:separator/>
      </w:r>
    </w:p>
  </w:footnote>
  <w:footnote w:type="continuationSeparator" w:id="0">
    <w:p w14:paraId="57D5AB6F" w14:textId="77777777" w:rsidR="00E14C53" w:rsidRDefault="00E14C53" w:rsidP="0079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431EB"/>
    <w:rsid w:val="000940EE"/>
    <w:rsid w:val="000B30BA"/>
    <w:rsid w:val="000B50BD"/>
    <w:rsid w:val="0010767E"/>
    <w:rsid w:val="00113DC5"/>
    <w:rsid w:val="0019236B"/>
    <w:rsid w:val="001B0F44"/>
    <w:rsid w:val="002047F9"/>
    <w:rsid w:val="0023098C"/>
    <w:rsid w:val="002752F6"/>
    <w:rsid w:val="00275CFF"/>
    <w:rsid w:val="00282357"/>
    <w:rsid w:val="00287F82"/>
    <w:rsid w:val="002A2462"/>
    <w:rsid w:val="002C1A1F"/>
    <w:rsid w:val="002C1B2B"/>
    <w:rsid w:val="0030430B"/>
    <w:rsid w:val="00316FD9"/>
    <w:rsid w:val="00317400"/>
    <w:rsid w:val="003405D7"/>
    <w:rsid w:val="00357F35"/>
    <w:rsid w:val="003655EE"/>
    <w:rsid w:val="00373B82"/>
    <w:rsid w:val="00374903"/>
    <w:rsid w:val="00393154"/>
    <w:rsid w:val="003D1807"/>
    <w:rsid w:val="0042015D"/>
    <w:rsid w:val="00444C3B"/>
    <w:rsid w:val="00446DD4"/>
    <w:rsid w:val="004937DC"/>
    <w:rsid w:val="004952FA"/>
    <w:rsid w:val="004A05FC"/>
    <w:rsid w:val="004D5325"/>
    <w:rsid w:val="004F1724"/>
    <w:rsid w:val="005103FC"/>
    <w:rsid w:val="005609D9"/>
    <w:rsid w:val="005A0471"/>
    <w:rsid w:val="005A441C"/>
    <w:rsid w:val="005C6806"/>
    <w:rsid w:val="005C6C55"/>
    <w:rsid w:val="005D557E"/>
    <w:rsid w:val="005F32E3"/>
    <w:rsid w:val="005F3B95"/>
    <w:rsid w:val="00611362"/>
    <w:rsid w:val="00650854"/>
    <w:rsid w:val="00654018"/>
    <w:rsid w:val="00657345"/>
    <w:rsid w:val="00676864"/>
    <w:rsid w:val="006772CA"/>
    <w:rsid w:val="0068065E"/>
    <w:rsid w:val="006834B6"/>
    <w:rsid w:val="006920AD"/>
    <w:rsid w:val="006B3DF4"/>
    <w:rsid w:val="006D4868"/>
    <w:rsid w:val="006E1A99"/>
    <w:rsid w:val="006E6C33"/>
    <w:rsid w:val="0070265C"/>
    <w:rsid w:val="00704661"/>
    <w:rsid w:val="00704B45"/>
    <w:rsid w:val="00705162"/>
    <w:rsid w:val="007162E8"/>
    <w:rsid w:val="0073478E"/>
    <w:rsid w:val="00770A56"/>
    <w:rsid w:val="007960BA"/>
    <w:rsid w:val="007A1D56"/>
    <w:rsid w:val="007A2D91"/>
    <w:rsid w:val="007E65CB"/>
    <w:rsid w:val="0084095E"/>
    <w:rsid w:val="008451E4"/>
    <w:rsid w:val="00857948"/>
    <w:rsid w:val="00861351"/>
    <w:rsid w:val="0086571F"/>
    <w:rsid w:val="00881422"/>
    <w:rsid w:val="00881596"/>
    <w:rsid w:val="008868C8"/>
    <w:rsid w:val="008B7C48"/>
    <w:rsid w:val="008C092C"/>
    <w:rsid w:val="008E68C1"/>
    <w:rsid w:val="008F60E9"/>
    <w:rsid w:val="00951BFF"/>
    <w:rsid w:val="009543C3"/>
    <w:rsid w:val="00955EE7"/>
    <w:rsid w:val="00962596"/>
    <w:rsid w:val="00986222"/>
    <w:rsid w:val="00990E36"/>
    <w:rsid w:val="00997714"/>
    <w:rsid w:val="009B1BF2"/>
    <w:rsid w:val="009D0A96"/>
    <w:rsid w:val="009E678D"/>
    <w:rsid w:val="009F1016"/>
    <w:rsid w:val="009F46B8"/>
    <w:rsid w:val="00A20C85"/>
    <w:rsid w:val="00A2452E"/>
    <w:rsid w:val="00A310C6"/>
    <w:rsid w:val="00A32F09"/>
    <w:rsid w:val="00A53269"/>
    <w:rsid w:val="00A81202"/>
    <w:rsid w:val="00AB32BE"/>
    <w:rsid w:val="00AC4AB3"/>
    <w:rsid w:val="00AD1B7E"/>
    <w:rsid w:val="00AD421F"/>
    <w:rsid w:val="00AE4C52"/>
    <w:rsid w:val="00AE6799"/>
    <w:rsid w:val="00B04A7A"/>
    <w:rsid w:val="00B14777"/>
    <w:rsid w:val="00B20FAA"/>
    <w:rsid w:val="00B77BCF"/>
    <w:rsid w:val="00B86AA8"/>
    <w:rsid w:val="00B91679"/>
    <w:rsid w:val="00B95ADF"/>
    <w:rsid w:val="00C0445C"/>
    <w:rsid w:val="00C0514A"/>
    <w:rsid w:val="00C06D5D"/>
    <w:rsid w:val="00C212FA"/>
    <w:rsid w:val="00C2363B"/>
    <w:rsid w:val="00C25AD9"/>
    <w:rsid w:val="00C56D9B"/>
    <w:rsid w:val="00C86CDB"/>
    <w:rsid w:val="00CA077F"/>
    <w:rsid w:val="00CB01AB"/>
    <w:rsid w:val="00CB4636"/>
    <w:rsid w:val="00CD31C7"/>
    <w:rsid w:val="00D01BC6"/>
    <w:rsid w:val="00D253E4"/>
    <w:rsid w:val="00D27CE1"/>
    <w:rsid w:val="00D3061F"/>
    <w:rsid w:val="00D83B4D"/>
    <w:rsid w:val="00D84CC1"/>
    <w:rsid w:val="00DC2470"/>
    <w:rsid w:val="00DC4F3A"/>
    <w:rsid w:val="00E14C53"/>
    <w:rsid w:val="00E27ECC"/>
    <w:rsid w:val="00E3203A"/>
    <w:rsid w:val="00E46AEA"/>
    <w:rsid w:val="00E47A51"/>
    <w:rsid w:val="00E70047"/>
    <w:rsid w:val="00E764F6"/>
    <w:rsid w:val="00E85E17"/>
    <w:rsid w:val="00EA2570"/>
    <w:rsid w:val="00EA7B46"/>
    <w:rsid w:val="00EC4F13"/>
    <w:rsid w:val="00EC63D7"/>
    <w:rsid w:val="00ED1503"/>
    <w:rsid w:val="00EE2BA7"/>
    <w:rsid w:val="00EF710E"/>
    <w:rsid w:val="00F41F22"/>
    <w:rsid w:val="00F52642"/>
    <w:rsid w:val="00F76A9C"/>
    <w:rsid w:val="00F92FB5"/>
    <w:rsid w:val="00FB072C"/>
    <w:rsid w:val="00FB1A0D"/>
    <w:rsid w:val="00FB6DA7"/>
    <w:rsid w:val="00FB7C0A"/>
    <w:rsid w:val="00FD1A9C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9B28"/>
  <w15:docId w15:val="{653F39A7-6147-4869-A7E1-32F85773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semiHidden/>
    <w:unhideWhenUsed/>
    <w:rsid w:val="000B30BA"/>
    <w:rPr>
      <w:color w:val="0000FF"/>
      <w:u w:val="single"/>
    </w:rPr>
  </w:style>
  <w:style w:type="paragraph" w:styleId="a8">
    <w:name w:val="footer"/>
    <w:basedOn w:val="a0"/>
    <w:link w:val="a9"/>
    <w:rsid w:val="00B91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B916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DC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79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080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855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703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8055-A246-4D72-B8EE-F53E4741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2022-09-02T04:54:00Z</cp:lastPrinted>
  <dcterms:created xsi:type="dcterms:W3CDTF">2020-02-06T05:22:00Z</dcterms:created>
  <dcterms:modified xsi:type="dcterms:W3CDTF">2022-09-02T04:55:00Z</dcterms:modified>
</cp:coreProperties>
</file>