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78390D" w:rsidRDefault="004A7410" w:rsidP="00F3124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3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3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78390D" w:rsidRPr="0078390D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8390D" w:rsidRPr="0078390D">
        <w:rPr>
          <w:rFonts w:ascii="Times New Roman" w:hAnsi="Times New Roman" w:cs="Times New Roman"/>
          <w:sz w:val="24"/>
          <w:szCs w:val="24"/>
        </w:rPr>
        <w:t>2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78390D" w:rsidRPr="00965459">
        <w:rPr>
          <w:rFonts w:ascii="Times New Roman" w:hAnsi="Times New Roman" w:cs="Times New Roman"/>
          <w:sz w:val="24"/>
          <w:szCs w:val="24"/>
        </w:rPr>
        <w:t>46</w:t>
      </w:r>
      <w:r w:rsidR="00965459">
        <w:rPr>
          <w:rFonts w:ascii="Times New Roman" w:hAnsi="Times New Roman" w:cs="Times New Roman"/>
          <w:sz w:val="24"/>
          <w:szCs w:val="24"/>
        </w:rPr>
        <w:t xml:space="preserve"> (с изменениями от 23.12.202</w:t>
      </w:r>
      <w:r w:rsidR="002B4CBA">
        <w:rPr>
          <w:rFonts w:ascii="Times New Roman" w:hAnsi="Times New Roman" w:cs="Times New Roman"/>
          <w:sz w:val="24"/>
          <w:szCs w:val="24"/>
        </w:rPr>
        <w:t>2</w:t>
      </w:r>
      <w:r w:rsidR="00965459">
        <w:rPr>
          <w:rFonts w:ascii="Times New Roman" w:hAnsi="Times New Roman" w:cs="Times New Roman"/>
          <w:sz w:val="24"/>
          <w:szCs w:val="24"/>
        </w:rPr>
        <w:t>года № 62</w:t>
      </w:r>
      <w:r w:rsidR="0019685C">
        <w:rPr>
          <w:rFonts w:ascii="Times New Roman" w:hAnsi="Times New Roman" w:cs="Times New Roman"/>
          <w:sz w:val="24"/>
          <w:szCs w:val="24"/>
        </w:rPr>
        <w:t>; от 03.07.2023года №17</w:t>
      </w:r>
      <w:r w:rsidR="00F3124D">
        <w:rPr>
          <w:rFonts w:ascii="Times New Roman" w:hAnsi="Times New Roman" w:cs="Times New Roman"/>
          <w:sz w:val="24"/>
          <w:szCs w:val="24"/>
        </w:rPr>
        <w:t>; от 29.09.2023года № 31</w:t>
      </w:r>
      <w:r w:rsidR="00965459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составляет </w:t>
            </w:r>
            <w:r w:rsidR="000E6808">
              <w:rPr>
                <w:sz w:val="24"/>
                <w:szCs w:val="24"/>
              </w:rPr>
              <w:t>1196,76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78390D" w:rsidRPr="007839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965459">
              <w:rPr>
                <w:sz w:val="24"/>
                <w:szCs w:val="24"/>
              </w:rPr>
              <w:t>4</w:t>
            </w:r>
            <w:r w:rsidR="0019685C">
              <w:rPr>
                <w:sz w:val="24"/>
                <w:szCs w:val="24"/>
              </w:rPr>
              <w:t>7</w:t>
            </w:r>
            <w:r w:rsidR="00F3124D">
              <w:rPr>
                <w:sz w:val="24"/>
                <w:szCs w:val="24"/>
              </w:rPr>
              <w:t>6</w:t>
            </w:r>
            <w:r w:rsidR="00965459">
              <w:rPr>
                <w:sz w:val="24"/>
                <w:szCs w:val="24"/>
              </w:rPr>
              <w:t>,</w:t>
            </w:r>
            <w:r w:rsidR="0019685C">
              <w:rPr>
                <w:sz w:val="24"/>
                <w:szCs w:val="24"/>
              </w:rPr>
              <w:t>8</w:t>
            </w:r>
            <w:r w:rsidR="00F3124D">
              <w:rPr>
                <w:sz w:val="24"/>
                <w:szCs w:val="24"/>
              </w:rPr>
              <w:t>7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78390D" w:rsidRPr="007839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0E6808">
              <w:rPr>
                <w:sz w:val="24"/>
                <w:szCs w:val="24"/>
              </w:rPr>
              <w:t>396,76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0E6808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78390D">
              <w:rPr>
                <w:sz w:val="24"/>
                <w:szCs w:val="24"/>
              </w:rPr>
              <w:t>5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0E6808">
              <w:rPr>
                <w:sz w:val="24"/>
                <w:szCs w:val="24"/>
              </w:rPr>
              <w:t>323,13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62BC7">
        <w:rPr>
          <w:rFonts w:ascii="Times New Roman" w:hAnsi="Times New Roman"/>
          <w:sz w:val="24"/>
          <w:szCs w:val="24"/>
        </w:rPr>
        <w:t>802,84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62BC7">
        <w:rPr>
          <w:rFonts w:ascii="Times New Roman" w:hAnsi="Times New Roman" w:cs="Times New Roman"/>
          <w:sz w:val="24"/>
          <w:szCs w:val="24"/>
        </w:rPr>
        <w:t>470,82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 w:rsidR="0078390D">
        <w:rPr>
          <w:rFonts w:ascii="Times New Roman" w:hAnsi="Times New Roman" w:cs="Times New Roman"/>
          <w:sz w:val="24"/>
          <w:szCs w:val="24"/>
        </w:rPr>
        <w:t>4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65459">
        <w:rPr>
          <w:rFonts w:ascii="Times New Roman" w:hAnsi="Times New Roman" w:cs="Times New Roman"/>
          <w:sz w:val="24"/>
          <w:szCs w:val="24"/>
        </w:rPr>
        <w:t>166,01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965459">
        <w:rPr>
          <w:rFonts w:ascii="Times New Roman" w:hAnsi="Times New Roman" w:cs="Times New Roman"/>
          <w:sz w:val="24"/>
          <w:szCs w:val="24"/>
        </w:rPr>
        <w:t>166,01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62BC7">
        <w:rPr>
          <w:rFonts w:ascii="Times New Roman" w:hAnsi="Times New Roman"/>
          <w:sz w:val="24"/>
          <w:szCs w:val="24"/>
        </w:rPr>
        <w:t>1196,76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 w:rsidR="0078390D"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 w:rsidR="00362BC7">
        <w:rPr>
          <w:sz w:val="24"/>
          <w:szCs w:val="24"/>
        </w:rPr>
        <w:t>476,87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 w:rsidR="0078390D">
        <w:rPr>
          <w:sz w:val="24"/>
          <w:szCs w:val="24"/>
        </w:rPr>
        <w:t>4</w:t>
      </w:r>
      <w:r w:rsidRPr="00BB64F2">
        <w:rPr>
          <w:sz w:val="24"/>
          <w:szCs w:val="24"/>
        </w:rPr>
        <w:t xml:space="preserve"> год – </w:t>
      </w:r>
      <w:r w:rsidR="00362BC7">
        <w:rPr>
          <w:sz w:val="24"/>
          <w:szCs w:val="24"/>
        </w:rPr>
        <w:t>396,76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78390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362BC7">
        <w:rPr>
          <w:rFonts w:ascii="Times New Roman" w:hAnsi="Times New Roman"/>
          <w:sz w:val="24"/>
          <w:szCs w:val="24"/>
        </w:rPr>
        <w:t>323,13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382F1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его </w:t>
      </w:r>
      <w:bookmarkStart w:id="2" w:name="_GoBack"/>
      <w:bookmarkEnd w:id="2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19685C" w:rsidRDefault="0019685C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 xml:space="preserve">становлению от </w:t>
      </w:r>
      <w:r w:rsidR="00362BC7">
        <w:rPr>
          <w:rFonts w:ascii="Times New Roman" w:hAnsi="Times New Roman" w:cs="Times New Roman"/>
          <w:b/>
          <w:sz w:val="28"/>
          <w:szCs w:val="28"/>
        </w:rPr>
        <w:t>12</w:t>
      </w:r>
      <w:r w:rsidR="001D23C5">
        <w:rPr>
          <w:rFonts w:ascii="Times New Roman" w:hAnsi="Times New Roman" w:cs="Times New Roman"/>
          <w:b/>
          <w:sz w:val="28"/>
          <w:szCs w:val="28"/>
        </w:rPr>
        <w:t>.0</w:t>
      </w:r>
      <w:r w:rsidR="00362BC7">
        <w:rPr>
          <w:rFonts w:ascii="Times New Roman" w:hAnsi="Times New Roman" w:cs="Times New Roman"/>
          <w:b/>
          <w:sz w:val="28"/>
          <w:szCs w:val="28"/>
        </w:rPr>
        <w:t>2</w:t>
      </w:r>
      <w:r w:rsidR="0017706D">
        <w:rPr>
          <w:rFonts w:ascii="Times New Roman" w:hAnsi="Times New Roman" w:cs="Times New Roman"/>
          <w:b/>
          <w:sz w:val="28"/>
          <w:szCs w:val="28"/>
        </w:rPr>
        <w:t>.</w:t>
      </w:r>
      <w:r w:rsidR="00F8395B">
        <w:rPr>
          <w:rFonts w:ascii="Times New Roman" w:hAnsi="Times New Roman" w:cs="Times New Roman"/>
          <w:b/>
          <w:sz w:val="28"/>
          <w:szCs w:val="28"/>
        </w:rPr>
        <w:t>202</w:t>
      </w:r>
      <w:r w:rsidR="00362BC7">
        <w:rPr>
          <w:rFonts w:ascii="Times New Roman" w:hAnsi="Times New Roman" w:cs="Times New Roman"/>
          <w:b/>
          <w:sz w:val="28"/>
          <w:szCs w:val="28"/>
        </w:rPr>
        <w:t>4</w:t>
      </w:r>
      <w:r w:rsidR="00F8395B">
        <w:rPr>
          <w:rFonts w:ascii="Times New Roman" w:hAnsi="Times New Roman" w:cs="Times New Roman"/>
          <w:b/>
          <w:sz w:val="28"/>
          <w:szCs w:val="28"/>
        </w:rPr>
        <w:t>г. №</w:t>
      </w:r>
      <w:r w:rsidR="0017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F95">
        <w:rPr>
          <w:rFonts w:ascii="Times New Roman" w:hAnsi="Times New Roman" w:cs="Times New Roman"/>
          <w:b/>
          <w:sz w:val="28"/>
          <w:szCs w:val="28"/>
        </w:rPr>
        <w:t>08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23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D23C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D2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362BC7">
        <w:rPr>
          <w:rFonts w:ascii="Times New Roman" w:hAnsi="Times New Roman"/>
          <w:sz w:val="28"/>
          <w:szCs w:val="28"/>
        </w:rPr>
        <w:t>1196,76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</w:t>
      </w:r>
      <w:r w:rsidR="0078390D">
        <w:rPr>
          <w:sz w:val="28"/>
          <w:szCs w:val="28"/>
        </w:rPr>
        <w:t>3</w:t>
      </w:r>
      <w:r w:rsidRPr="00B24B36">
        <w:rPr>
          <w:sz w:val="28"/>
          <w:szCs w:val="28"/>
        </w:rPr>
        <w:t xml:space="preserve"> год – </w:t>
      </w:r>
      <w:r w:rsidR="001D23C5">
        <w:rPr>
          <w:sz w:val="28"/>
          <w:szCs w:val="28"/>
        </w:rPr>
        <w:t>4</w:t>
      </w:r>
      <w:r w:rsidR="0019685C">
        <w:rPr>
          <w:sz w:val="28"/>
          <w:szCs w:val="28"/>
        </w:rPr>
        <w:t>7</w:t>
      </w:r>
      <w:r w:rsidR="00362BC7">
        <w:rPr>
          <w:sz w:val="28"/>
          <w:szCs w:val="28"/>
        </w:rPr>
        <w:t>6</w:t>
      </w:r>
      <w:r w:rsidR="001D23C5">
        <w:rPr>
          <w:sz w:val="28"/>
          <w:szCs w:val="28"/>
        </w:rPr>
        <w:t>,</w:t>
      </w:r>
      <w:r w:rsidR="0019685C">
        <w:rPr>
          <w:sz w:val="28"/>
          <w:szCs w:val="28"/>
        </w:rPr>
        <w:t>8</w:t>
      </w:r>
      <w:r w:rsidR="00362BC7">
        <w:rPr>
          <w:sz w:val="28"/>
          <w:szCs w:val="28"/>
        </w:rPr>
        <w:t>7</w:t>
      </w:r>
      <w:r w:rsidRPr="00B24B36">
        <w:rPr>
          <w:sz w:val="28"/>
          <w:szCs w:val="28"/>
        </w:rPr>
        <w:t xml:space="preserve">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</w:t>
      </w:r>
      <w:r w:rsidR="0078390D">
        <w:rPr>
          <w:sz w:val="28"/>
          <w:szCs w:val="28"/>
        </w:rPr>
        <w:t>4</w:t>
      </w:r>
      <w:r w:rsidRPr="00B24B36">
        <w:rPr>
          <w:sz w:val="28"/>
          <w:szCs w:val="28"/>
        </w:rPr>
        <w:t xml:space="preserve"> год – </w:t>
      </w:r>
      <w:r w:rsidR="00362BC7">
        <w:rPr>
          <w:sz w:val="28"/>
          <w:szCs w:val="28"/>
        </w:rPr>
        <w:t>396,76</w:t>
      </w:r>
      <w:r w:rsidRPr="00B24B36">
        <w:rPr>
          <w:sz w:val="28"/>
          <w:szCs w:val="28"/>
        </w:rPr>
        <w:t xml:space="preserve">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839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62BC7">
        <w:rPr>
          <w:rFonts w:ascii="Times New Roman" w:hAnsi="Times New Roman"/>
          <w:sz w:val="28"/>
          <w:szCs w:val="28"/>
        </w:rPr>
        <w:t>323,13</w:t>
      </w:r>
      <w:r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</w:t>
      </w:r>
      <w:r w:rsidR="00491224">
        <w:rPr>
          <w:rStyle w:val="ad"/>
          <w:b w:val="0"/>
        </w:rPr>
        <w:t xml:space="preserve">            </w:t>
      </w:r>
      <w:r w:rsidR="00E473C4">
        <w:rPr>
          <w:rStyle w:val="ad"/>
          <w:b w:val="0"/>
        </w:rPr>
        <w:t xml:space="preserve">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362BC7">
        <w:rPr>
          <w:rStyle w:val="ad"/>
          <w:b w:val="0"/>
        </w:rPr>
        <w:t>12</w:t>
      </w:r>
      <w:r w:rsidR="0017706D">
        <w:rPr>
          <w:rStyle w:val="ad"/>
          <w:b w:val="0"/>
        </w:rPr>
        <w:t>.</w:t>
      </w:r>
      <w:r w:rsidR="00491224">
        <w:rPr>
          <w:rStyle w:val="ad"/>
          <w:b w:val="0"/>
        </w:rPr>
        <w:t>0</w:t>
      </w:r>
      <w:r w:rsidR="00362BC7">
        <w:rPr>
          <w:rStyle w:val="ad"/>
          <w:b w:val="0"/>
        </w:rPr>
        <w:t>2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362BC7">
        <w:rPr>
          <w:rStyle w:val="ad"/>
          <w:b w:val="0"/>
        </w:rPr>
        <w:t>4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A36F95">
        <w:rPr>
          <w:rStyle w:val="ad"/>
          <w:b w:val="0"/>
        </w:rPr>
        <w:t>08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3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4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5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DB1B3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Освещение населённого пункта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213,97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241,12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136,63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Администрация 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57,55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51,90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86,22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Pr="00E473C4">
              <w:t>борка территории, валка и уборка аварийных деревьев, озеленение территории</w:t>
            </w:r>
            <w:r>
              <w:t>, покос травы, 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205,35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103,74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100,28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DB1B3A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0,00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травматизма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3238" w:type="dxa"/>
          </w:tcPr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476,87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396,76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323,13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4C31"/>
    <w:rsid w:val="000A6DC1"/>
    <w:rsid w:val="000E3EAC"/>
    <w:rsid w:val="000E6808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9685C"/>
    <w:rsid w:val="001A67A6"/>
    <w:rsid w:val="001B75FD"/>
    <w:rsid w:val="001C45B0"/>
    <w:rsid w:val="001D1D7B"/>
    <w:rsid w:val="001D23C5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73392"/>
    <w:rsid w:val="00280217"/>
    <w:rsid w:val="00283D9B"/>
    <w:rsid w:val="002929C3"/>
    <w:rsid w:val="002A58C4"/>
    <w:rsid w:val="002B140A"/>
    <w:rsid w:val="002B4CBA"/>
    <w:rsid w:val="002C4846"/>
    <w:rsid w:val="002D6911"/>
    <w:rsid w:val="002D6B91"/>
    <w:rsid w:val="002F463C"/>
    <w:rsid w:val="00304B5C"/>
    <w:rsid w:val="0033557F"/>
    <w:rsid w:val="003441D4"/>
    <w:rsid w:val="00362BC7"/>
    <w:rsid w:val="00366F3E"/>
    <w:rsid w:val="00377CF8"/>
    <w:rsid w:val="00382F1C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1224"/>
    <w:rsid w:val="004947C4"/>
    <w:rsid w:val="00495767"/>
    <w:rsid w:val="004A4D86"/>
    <w:rsid w:val="004A7410"/>
    <w:rsid w:val="004B0717"/>
    <w:rsid w:val="004B4B53"/>
    <w:rsid w:val="004C1C0C"/>
    <w:rsid w:val="004E388E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60677"/>
    <w:rsid w:val="0078390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031E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5459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36F95"/>
    <w:rsid w:val="00A42E42"/>
    <w:rsid w:val="00A5090E"/>
    <w:rsid w:val="00A50961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174FE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1B3A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124D"/>
    <w:rsid w:val="00F326E8"/>
    <w:rsid w:val="00F50DC1"/>
    <w:rsid w:val="00F517FE"/>
    <w:rsid w:val="00F53282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7D2C-B489-4A44-B7FB-3AD85CAC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272</cp:revision>
  <cp:lastPrinted>2023-07-05T10:52:00Z</cp:lastPrinted>
  <dcterms:created xsi:type="dcterms:W3CDTF">2019-01-22T10:57:00Z</dcterms:created>
  <dcterms:modified xsi:type="dcterms:W3CDTF">2024-02-12T06:13:00Z</dcterms:modified>
</cp:coreProperties>
</file>