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D2" w:rsidRDefault="002333D2" w:rsidP="002333D2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2333D2" w:rsidRDefault="002333D2" w:rsidP="002333D2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2333D2" w:rsidRDefault="002333D2" w:rsidP="002333D2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2333D2" w:rsidRDefault="002333D2" w:rsidP="002333D2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2333D2" w:rsidRDefault="002333D2" w:rsidP="002333D2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2333D2" w:rsidRDefault="002333D2" w:rsidP="002333D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Лейпцигского сельского поселения </w:t>
      </w:r>
    </w:p>
    <w:p w:rsidR="002333D2" w:rsidRDefault="002333D2" w:rsidP="002333D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333D2" w:rsidRDefault="002333D2" w:rsidP="002333D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2333D2" w:rsidRDefault="002333D2" w:rsidP="002333D2">
      <w:pPr>
        <w:keepNext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</w:pPr>
    </w:p>
    <w:p w:rsidR="002333D2" w:rsidRDefault="002333D2" w:rsidP="002333D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6"/>
          <w:szCs w:val="36"/>
          <w:lang w:eastAsia="zh-CN"/>
        </w:rPr>
      </w:pPr>
      <w:r>
        <w:rPr>
          <w:rFonts w:ascii="Times New Roman" w:eastAsia="Arial Unicode MS" w:hAnsi="Times New Roman" w:cs="Times New Roman"/>
          <w:b/>
          <w:bCs/>
          <w:sz w:val="36"/>
          <w:szCs w:val="36"/>
          <w:lang w:eastAsia="zh-CN"/>
        </w:rPr>
        <w:t>П О С Т А Н О В Л Е Н И Е</w:t>
      </w:r>
      <w:r>
        <w:rPr>
          <w:rFonts w:ascii="Times New Roman" w:eastAsia="Arial Unicode MS" w:hAnsi="Times New Roman" w:cs="Times New Roman"/>
          <w:sz w:val="36"/>
          <w:szCs w:val="36"/>
          <w:lang w:eastAsia="zh-CN"/>
        </w:rPr>
        <w:t xml:space="preserve">  </w:t>
      </w:r>
    </w:p>
    <w:p w:rsidR="002333D2" w:rsidRDefault="002333D2" w:rsidP="002333D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36"/>
          <w:szCs w:val="36"/>
          <w:lang w:eastAsia="zh-CN"/>
        </w:rPr>
      </w:pPr>
      <w:r>
        <w:rPr>
          <w:rFonts w:ascii="Times New Roman" w:eastAsia="Arial Unicode MS" w:hAnsi="Times New Roman" w:cs="Times New Roman"/>
          <w:sz w:val="36"/>
          <w:szCs w:val="36"/>
          <w:lang w:eastAsia="zh-CN"/>
        </w:rPr>
        <w:t xml:space="preserve"> </w:t>
      </w:r>
      <w:bookmarkStart w:id="0" w:name="_GoBack"/>
      <w:bookmarkEnd w:id="0"/>
    </w:p>
    <w:p w:rsidR="002333D2" w:rsidRDefault="002333D2" w:rsidP="002333D2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6A5DED">
        <w:rPr>
          <w:rFonts w:ascii="Times New Roman" w:eastAsia="Calibri" w:hAnsi="Times New Roman" w:cs="Times New Roman"/>
          <w:b/>
          <w:sz w:val="24"/>
          <w:szCs w:val="24"/>
        </w:rPr>
        <w:t>24.09.2023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                        № </w:t>
      </w:r>
      <w:r w:rsidR="006A5DED">
        <w:rPr>
          <w:rFonts w:ascii="Times New Roman" w:eastAsia="Calibri" w:hAnsi="Times New Roman" w:cs="Times New Roman"/>
          <w:b/>
          <w:sz w:val="24"/>
          <w:szCs w:val="24"/>
        </w:rPr>
        <w:t>17</w:t>
      </w:r>
    </w:p>
    <w:p w:rsidR="002333D2" w:rsidRDefault="002333D2" w:rsidP="002333D2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3D2" w:rsidRDefault="002333D2" w:rsidP="00233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утверждении  Порядка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оценки технического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3D2" w:rsidRDefault="002333D2" w:rsidP="00233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автомобильных дорог общего пользования местного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 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создании комиссии по оценке технического состояния автомобильных дорог общего пользования местного значения, расположенных на территории </w:t>
      </w:r>
    </w:p>
    <w:p w:rsidR="002333D2" w:rsidRDefault="002333D2" w:rsidP="00233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Лейпцигского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</w:t>
      </w:r>
    </w:p>
    <w:p w:rsidR="002333D2" w:rsidRDefault="002333D2" w:rsidP="00233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Челябинской 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3D2" w:rsidRDefault="002333D2" w:rsidP="002333D2">
      <w:pPr>
        <w:spacing w:before="100" w:beforeAutospacing="1" w:after="100" w:afterAutospacing="1" w:line="270" w:lineRule="atLeast"/>
        <w:jc w:val="center"/>
        <w:rPr>
          <w:rFonts w:ascii="Exo 2" w:eastAsia="Times New Roman" w:hAnsi="Exo 2" w:cs="Times New Roman"/>
          <w:sz w:val="20"/>
          <w:szCs w:val="20"/>
          <w:lang w:eastAsia="ru-RU"/>
        </w:rPr>
      </w:pPr>
    </w:p>
    <w:p w:rsidR="002333D2" w:rsidRPr="002333D2" w:rsidRDefault="002333D2" w:rsidP="00233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 статьи 14  Федерального закона от 06.10.2003 № 131-ФЗ  "Об общих принципах организации местного самоуправления в Российской Федерации", частью 4 статьи 17 Федерального  закона  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№196-ФЗ «О безопасности дорожного движения», Приказом Минтранса России от 27.08.2009 №15 № «О порядке проведения оценки технического состояния автомобильных дорог»: </w:t>
      </w:r>
    </w:p>
    <w:p w:rsidR="002333D2" w:rsidRPr="002333D2" w:rsidRDefault="002333D2" w:rsidP="00233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Порядок проведения оценки технического состояния автомобильных дорог общего пользования местного значения, расположенных на территории Лейпцигского сельского поселения </w:t>
      </w:r>
      <w:proofErr w:type="spellStart"/>
      <w:r w:rsidRPr="002333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23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области, согласно Приложению №1. </w:t>
      </w:r>
    </w:p>
    <w:p w:rsidR="002333D2" w:rsidRPr="002333D2" w:rsidRDefault="002333D2" w:rsidP="00233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Создать комиссию по оценке технического состояния автомобильных дорог общего пользования местного значения, расположенных на территории Лейпцигского сельского поселения </w:t>
      </w:r>
      <w:proofErr w:type="spellStart"/>
      <w:r w:rsidRPr="002333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23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области. </w:t>
      </w:r>
    </w:p>
    <w:p w:rsidR="002333D2" w:rsidRPr="002333D2" w:rsidRDefault="002333D2" w:rsidP="002333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333D2">
        <w:rPr>
          <w:rFonts w:ascii="Times New Roman" w:hAnsi="Times New Roman" w:cs="Times New Roman"/>
          <w:sz w:val="24"/>
          <w:szCs w:val="24"/>
          <w:lang w:eastAsia="ru-RU"/>
        </w:rPr>
        <w:t>3. Утвердить состав комиссии по оценке технического состояния автомобильных дорог общего пользования местного значения согласно Приложению №2.</w:t>
      </w:r>
    </w:p>
    <w:p w:rsidR="002333D2" w:rsidRPr="002333D2" w:rsidRDefault="002333D2" w:rsidP="002333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333D2">
        <w:rPr>
          <w:rFonts w:ascii="Times New Roman" w:hAnsi="Times New Roman" w:cs="Times New Roman"/>
          <w:sz w:val="24"/>
          <w:szCs w:val="24"/>
          <w:lang w:eastAsia="ru-RU"/>
        </w:rPr>
        <w:t>4. Утвердить перечень и характеристику автомобильных дорог местного значения, согласно Приложению №3.</w:t>
      </w:r>
    </w:p>
    <w:p w:rsidR="002333D2" w:rsidRPr="002333D2" w:rsidRDefault="002333D2" w:rsidP="002333D2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Pr="002333D2" w:rsidRDefault="002333D2" w:rsidP="002333D2">
      <w:pPr>
        <w:spacing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23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 w:rsidRPr="0023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Э.Т.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Пискунова</w:t>
      </w:r>
      <w:r w:rsidRPr="0023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2333D2" w:rsidRPr="002333D2" w:rsidRDefault="002333D2" w:rsidP="002333D2">
      <w:pPr>
        <w:tabs>
          <w:tab w:val="center" w:pos="4677"/>
        </w:tabs>
        <w:spacing w:before="100" w:beforeAutospacing="1" w:after="100" w:afterAutospacing="1" w:line="240" w:lineRule="auto"/>
        <w:rPr>
          <w:rFonts w:ascii="Exo 2" w:eastAsia="Times New Roman" w:hAnsi="Exo 2" w:cs="Times New Roman"/>
          <w:sz w:val="20"/>
          <w:szCs w:val="20"/>
          <w:lang w:eastAsia="ru-RU"/>
        </w:rPr>
      </w:pPr>
    </w:p>
    <w:p w:rsidR="006A5DED" w:rsidRDefault="006A5DED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Лейпцигского сельского поселения</w:t>
      </w:r>
    </w:p>
    <w:p w:rsidR="006A5DED" w:rsidRDefault="006A5DED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От24.09.2023г. № 17</w:t>
      </w: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             (Приложение 1)</w:t>
      </w:r>
    </w:p>
    <w:p w:rsidR="002333D2" w:rsidRDefault="002333D2" w:rsidP="00233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оценки технического 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3D2" w:rsidRDefault="002333D2" w:rsidP="0023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автомобильных дорог общего пользования местного значения, расположенных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Лейпцигского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Челябинской области</w:t>
      </w:r>
    </w:p>
    <w:p w:rsidR="002333D2" w:rsidRDefault="002333D2" w:rsidP="0023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3D2" w:rsidRDefault="002333D2" w:rsidP="00233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  общего пользования местного значения, расположенных на территории муниципального образования Лейпцигского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(далее - МО Лейпцигское сельское поселение),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 </w:t>
      </w:r>
    </w:p>
    <w:p w:rsidR="002333D2" w:rsidRDefault="002333D2" w:rsidP="00233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D2" w:rsidRDefault="002333D2" w:rsidP="002333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Порядка: </w:t>
      </w:r>
    </w:p>
    <w:p w:rsidR="002333D2" w:rsidRDefault="002333D2" w:rsidP="002333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оценкой технического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автомобильной дороги общего пользования местного значения, расположенных на территории МО Лейпцигского сельского поселения,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2333D2" w:rsidRDefault="002333D2" w:rsidP="002333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диагностикой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автомобильной дороги общего пользования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  понимается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2333D2" w:rsidRDefault="002333D2" w:rsidP="002333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транспортно-эксплуатационными характеристиками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2333D2" w:rsidRDefault="002333D2" w:rsidP="002333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техническим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2333D2" w:rsidRDefault="002333D2" w:rsidP="002333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эксплуатационным состоянием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автомобильной дороги понимается степень соответствия нормативным требованиям переменных параметров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2333D2" w:rsidRDefault="002333D2" w:rsidP="002333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потребительскими свойствами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2333D2" w:rsidRDefault="002333D2" w:rsidP="002333D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ширина проезжей части и земляного полотна;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габарит приближения;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длины прямых, число углов поворотов в плане трассы и величины их радиусов;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протяженность подъемов и спусков;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продольный и поперечный уклоны;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высота насыпи и глубина выемки;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габариты искусственных дорожных сооружений;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элементов водоотвода;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элементов обустройства дороги и технических средств организации дорожного движения. </w:t>
      </w:r>
    </w:p>
    <w:p w:rsidR="002333D2" w:rsidRDefault="002333D2" w:rsidP="002333D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продольная ровность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колейность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покрытия;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сцепные свойства дорожного покрытия и состояние обочин;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прочность дорожной одежды;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грузоподъемность искусственных дорожных сооружений;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2333D2" w:rsidRDefault="002333D2" w:rsidP="002333D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основным показателям потребительских свойств автомобильной дороги, относятся: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средняя скорость движения транспортного потока;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безопасность и удобство движения транспортного потока;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пропускная способность и уровень загрузки автомобильной дороги движением;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среднегодовая суточная интенсивность движения и состав транспортного потока;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воздействия дороги на окружающую среду. </w:t>
      </w:r>
    </w:p>
    <w:p w:rsidR="002333D2" w:rsidRDefault="002333D2" w:rsidP="002333D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Оценка технического состояния автомобильных дорог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  проводится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администрацией МО Лейпцигского сельского поселения в области использования автомобильных дорог и осуществления дорожной деятельности, либо уполномоченной ею организацией.</w:t>
      </w:r>
    </w:p>
    <w:p w:rsidR="002333D2" w:rsidRDefault="002333D2" w:rsidP="002333D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проведения работ по диагностике и оценке технического состояния автомобильных дорог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местного значения, расположенных на территории МО Лейпцигского сельского поселения,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2333D2" w:rsidRDefault="002333D2" w:rsidP="002333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Диагностика автомобильных дорог общего пользования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  проводится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2333D2" w:rsidRDefault="002333D2" w:rsidP="002333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аттестованным. </w:t>
      </w:r>
    </w:p>
    <w:p w:rsidR="002333D2" w:rsidRDefault="002333D2" w:rsidP="002333D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Результаты оценки технического состояния автомобильной дороги используются для: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формирования и обновления автоматизированного банка дорожных и мостовых данных;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заполнения форм государственной статистической отчетности;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оценки потребности в работах по реконструкции, капитальному ремонту, ремонту и содержанию автомобильных дорог;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разработки обоснований по реконструкции, капитальному ремонту, ремонту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автомобильных дорог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развитию дорожной сети с выбором приоритетных объектов;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разработки программ по повышению безопасности дорожного движения;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возможности движения транспортного средства, - осуществляющего перевозки тяжеловесных и (или) крупногабаритных грузов, по автомобильной дороге;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временного ограничения или прекращения движения транспортных средств по автомобильным дорогам;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  реестра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местного значения;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иных целей, предусмотренных законодательством Российской Федерации, </w:t>
      </w: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правовыми актами администрации Лейпцигского сельского поселения. </w:t>
      </w:r>
    </w:p>
    <w:p w:rsidR="002333D2" w:rsidRDefault="002333D2" w:rsidP="002333D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33D2" w:rsidRDefault="002333D2" w:rsidP="002333D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D2" w:rsidRDefault="002333D2" w:rsidP="002333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333D2" w:rsidRDefault="002333D2" w:rsidP="002333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оценки технического состояния </w:t>
      </w:r>
    </w:p>
    <w:p w:rsidR="002333D2" w:rsidRDefault="002333D2" w:rsidP="002333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общего пользования местного значения </w:t>
      </w:r>
    </w:p>
    <w:p w:rsidR="002333D2" w:rsidRDefault="002333D2" w:rsidP="002333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Лейпцигского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3D2" w:rsidRDefault="002333D2" w:rsidP="002333D2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3D2" w:rsidRDefault="002333D2" w:rsidP="002333D2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3D2" w:rsidRDefault="002333D2" w:rsidP="00233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диагностики автомобильных дорог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бщего пользования местного значения, расположенных на территории МО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Лейпцигского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3D2" w:rsidRDefault="002333D2" w:rsidP="002333D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2396"/>
        <w:gridCol w:w="2895"/>
        <w:gridCol w:w="3377"/>
      </w:tblGrid>
      <w:tr w:rsidR="002333D2" w:rsidTr="002333D2">
        <w:trPr>
          <w:trHeight w:val="78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333D2" w:rsidRDefault="002333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33D2" w:rsidRDefault="002333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диагностики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3D2" w:rsidRDefault="0023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33D2" w:rsidRDefault="0023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33D2" w:rsidRDefault="0023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333D2" w:rsidTr="002333D2">
        <w:trPr>
          <w:trHeight w:val="172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3 – 5 лет</w:t>
            </w:r>
          </w:p>
        </w:tc>
      </w:tr>
      <w:tr w:rsidR="002333D2" w:rsidTr="002333D2"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2333D2" w:rsidTr="002333D2">
        <w:trPr>
          <w:trHeight w:val="200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Приемочная диагностика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33D2" w:rsidRDefault="002333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</w:tbl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6A5DED" w:rsidRDefault="006A5DED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24.09.2023г. № 17</w:t>
      </w: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                                                             </w:t>
      </w:r>
    </w:p>
    <w:p w:rsidR="002333D2" w:rsidRDefault="002333D2" w:rsidP="002333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(Приложение 2)</w:t>
      </w:r>
    </w:p>
    <w:p w:rsidR="002333D2" w:rsidRDefault="002333D2" w:rsidP="002333D2">
      <w:pPr>
        <w:rPr>
          <w:rFonts w:ascii="Times New Roman" w:hAnsi="Times New Roman" w:cs="Times New Roman"/>
          <w:sz w:val="28"/>
          <w:szCs w:val="28"/>
        </w:rPr>
      </w:pPr>
    </w:p>
    <w:p w:rsidR="002333D2" w:rsidRDefault="002333D2" w:rsidP="002333D2">
      <w:pPr>
        <w:rPr>
          <w:rFonts w:ascii="Times New Roman" w:hAnsi="Times New Roman" w:cs="Times New Roman"/>
          <w:sz w:val="28"/>
          <w:szCs w:val="28"/>
        </w:rPr>
      </w:pPr>
    </w:p>
    <w:p w:rsidR="002333D2" w:rsidRDefault="002333D2" w:rsidP="002333D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Лейпцигского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Челябинской области.</w:t>
      </w:r>
    </w:p>
    <w:p w:rsidR="002333D2" w:rsidRDefault="002333D2" w:rsidP="002333D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3D2" w:rsidRDefault="002333D2" w:rsidP="002333D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3D2" w:rsidRDefault="002333D2" w:rsidP="002333D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2333D2" w:rsidTr="002333D2">
        <w:trPr>
          <w:trHeight w:val="898"/>
        </w:trPr>
        <w:tc>
          <w:tcPr>
            <w:tcW w:w="3794" w:type="dxa"/>
            <w:hideMark/>
          </w:tcPr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Э.Т. Пискунова                                   </w:t>
            </w:r>
          </w:p>
        </w:tc>
        <w:tc>
          <w:tcPr>
            <w:tcW w:w="5493" w:type="dxa"/>
            <w:hideMark/>
          </w:tcPr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Лейпцигского сельского поселения</w:t>
            </w:r>
          </w:p>
        </w:tc>
      </w:tr>
    </w:tbl>
    <w:p w:rsidR="002333D2" w:rsidRDefault="002333D2" w:rsidP="002333D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3D2" w:rsidRDefault="002333D2" w:rsidP="002333D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2333D2" w:rsidTr="002333D2">
        <w:trPr>
          <w:trHeight w:val="1124"/>
        </w:trPr>
        <w:tc>
          <w:tcPr>
            <w:tcW w:w="3794" w:type="dxa"/>
            <w:hideMark/>
          </w:tcPr>
          <w:p w:rsidR="002333D2" w:rsidRDefault="002333D2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М.Н. Владимирова</w:t>
            </w:r>
          </w:p>
        </w:tc>
        <w:tc>
          <w:tcPr>
            <w:tcW w:w="5493" w:type="dxa"/>
            <w:hideMark/>
          </w:tcPr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Делопроизводитель администрации Лейпцигского сельское поселение</w:t>
            </w:r>
          </w:p>
        </w:tc>
      </w:tr>
    </w:tbl>
    <w:p w:rsidR="002333D2" w:rsidRDefault="002333D2" w:rsidP="002333D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3D2" w:rsidRDefault="002333D2" w:rsidP="002333D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2333D2" w:rsidTr="002333D2">
        <w:trPr>
          <w:trHeight w:val="1124"/>
        </w:trPr>
        <w:tc>
          <w:tcPr>
            <w:tcW w:w="3794" w:type="dxa"/>
            <w:hideMark/>
          </w:tcPr>
          <w:p w:rsidR="002333D2" w:rsidRP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Е.А. Парфенов</w:t>
            </w:r>
          </w:p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А.В. Головина</w:t>
            </w:r>
          </w:p>
        </w:tc>
        <w:tc>
          <w:tcPr>
            <w:tcW w:w="5493" w:type="dxa"/>
            <w:hideMark/>
          </w:tcPr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Челябинской области</w:t>
            </w:r>
          </w:p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 Совета депутатов Лейпцигского сельского поселения</w:t>
            </w:r>
          </w:p>
        </w:tc>
      </w:tr>
      <w:tr w:rsidR="002333D2" w:rsidTr="002333D2">
        <w:trPr>
          <w:trHeight w:val="709"/>
        </w:trPr>
        <w:tc>
          <w:tcPr>
            <w:tcW w:w="3794" w:type="dxa"/>
          </w:tcPr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А.В. Богодухов</w:t>
            </w:r>
          </w:p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 Совета депутатов Лейпцигского сельского поселения</w:t>
            </w:r>
          </w:p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333D2" w:rsidRDefault="0023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333D2" w:rsidRDefault="002333D2" w:rsidP="00233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3D2" w:rsidRDefault="002333D2" w:rsidP="00233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3D2" w:rsidRDefault="002333D2" w:rsidP="00233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3D2" w:rsidRDefault="002333D2" w:rsidP="00233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3D2" w:rsidRDefault="002333D2" w:rsidP="00233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3D2" w:rsidRDefault="002333D2" w:rsidP="002333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3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xo 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D2"/>
    <w:rsid w:val="002333D2"/>
    <w:rsid w:val="0024651E"/>
    <w:rsid w:val="002D135B"/>
    <w:rsid w:val="006A5DED"/>
    <w:rsid w:val="007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EE9C-88CA-4DA7-BBD3-666DDFEB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2333D2"/>
    <w:pPr>
      <w:spacing w:after="0" w:line="240" w:lineRule="auto"/>
    </w:pPr>
  </w:style>
  <w:style w:type="paragraph" w:customStyle="1" w:styleId="p4">
    <w:name w:val="p4"/>
    <w:basedOn w:val="a"/>
    <w:rsid w:val="0023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333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2023-10-04T03:49:00Z</cp:lastPrinted>
  <dcterms:created xsi:type="dcterms:W3CDTF">2023-09-14T05:49:00Z</dcterms:created>
  <dcterms:modified xsi:type="dcterms:W3CDTF">2023-10-04T03:59:00Z</dcterms:modified>
</cp:coreProperties>
</file>