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Повестка дня заседания Собрания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от  13</w:t>
      </w: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  <w:t xml:space="preserve"> сентября</w:t>
      </w:r>
      <w:r>
        <w:rPr>
          <w:rFonts w:cs="Times New Roman" w:ascii="Times New Roman" w:hAnsi="Times New Roman"/>
          <w:b/>
          <w:sz w:val="28"/>
          <w:szCs w:val="28"/>
        </w:rPr>
        <w:t xml:space="preserve"> 2023 года</w:t>
      </w:r>
    </w:p>
    <w:p>
      <w:pPr>
        <w:pStyle w:val="Normal"/>
        <w:tabs>
          <w:tab w:val="clear" w:pos="709"/>
          <w:tab w:val="left" w:pos="7016" w:leader="none"/>
        </w:tabs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с.Варна                                                                                                        15:00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внесении изменений и дополнений в бюджет Варненского муниципального района на 2023 год и на плановый период 2024 и 2025 годов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Л.И.Радченко,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заместитель начальника финансового управления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О внесении изменений в Положение о бюджетном процессе в Варненском муниципальном районе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Л.И.Радченко, </w:t>
      </w:r>
      <w:r>
        <w:rPr>
          <w:rFonts w:eastAsia="Times New Roman" w:cs="Times New Roman" w:ascii="Times New Roman" w:hAnsi="Times New Roman"/>
          <w:sz w:val="28"/>
          <w:szCs w:val="28"/>
        </w:rPr>
        <w:t>заместитель начальника финансового управления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3. 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передаче части полномочий по решению вопросов местного значения Варненского муниципального района Кулевчинскому сельскому поселению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Докладчик: 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Л.И.Радченко, заместитель начальника финансового управления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4.</w:t>
      </w:r>
      <w:r>
        <w:rPr>
          <w:rFonts w:cs="Times New Roman" w:ascii="Times New Roman" w:hAnsi="Times New Roman"/>
          <w:b/>
          <w:bCs w:val="false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 xml:space="preserve">Об утверждении перечня движимого имущества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передаваемого из государственной собственности Челябинской области в муниципальную 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собственность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ru-RU" w:eastAsia="en-US" w:bidi="ar-SA"/>
        </w:rPr>
        <w:t xml:space="preserve">Докладчик: 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Л.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Н.Якупова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5. 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внесении изменений в Прогнозный план (программу) приватизации муниципального имущества Варненского муниципального района на 2023 год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ru-RU" w:eastAsia="en-US" w:bidi="ar-SA"/>
        </w:rPr>
        <w:t xml:space="preserve">Докладчик: 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Л.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Н.Якупова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6. О передаче капитальных вложений в сумме расходов, понесенных на строительство объекта «Благоустройство общественной территории, расположенной по адресу:  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с. Варна, ул. Говорухина, д.21а»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ru-RU" w:eastAsia="en-US" w:bidi="ar-SA"/>
        </w:rPr>
        <w:t xml:space="preserve">Докладчик: 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Л.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Н.Якупова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7. 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внесении изменений в Положение «О регулировании муниципальной службы в Варненском муниципальном районе Челябинской области»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single"/>
          <w:lang w:eastAsia="ru-RU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О.Ю.Петрова, начальник отдела муниципальной службы и кадров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8. Об утверждении Положения о порядке деятельности органов местного самоуправления по правовому просвещению  и правовому информированию на территории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«Варненский муниципальный район»</w:t>
      </w:r>
    </w:p>
    <w:p>
      <w:pPr>
        <w:pStyle w:val="Normal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ru-RU" w:eastAsia="ru-RU" w:bidi="ar-SA"/>
        </w:rPr>
        <w:t>Докладчик: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А.А. Кормилицын, 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bidi w:val="0"/>
        <w:spacing w:lineRule="auto" w:line="276" w:before="297" w:after="117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9. О присуждении премии Собрания депутатов Варненского муниципального района «Общественное признание»</w:t>
      </w:r>
    </w:p>
    <w:p>
      <w:pPr>
        <w:pStyle w:val="Normal"/>
        <w:tabs>
          <w:tab w:val="clear" w:pos="709"/>
          <w:tab w:val="left" w:pos="7016" w:leader="none"/>
        </w:tabs>
        <w:bidi w:val="0"/>
        <w:spacing w:lineRule="auto" w:line="276" w:before="297" w:after="117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u w:val="single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Г.Г.Чернакова, председатель Совета ветеранов 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10. О награждении знаком отличия «За заслуги перед Варненским районом»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 xml:space="preserve">Докладчик: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Парфёнов Е.А., председатель Комиссии по наградам, первый заместитель главы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11.</w:t>
      </w: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О награждении Почетной грамотой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ru-RU" w:eastAsia="en-US" w:bidi="ar-SA"/>
        </w:rPr>
        <w:t>Докладчик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en-US" w:bidi="ar-SA"/>
        </w:rPr>
        <w:t xml:space="preserve">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А.А. Кормилицын, 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spacing w:lineRule="auto" w:line="276" w:before="297" w:after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975" w:footer="0" w:bottom="4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>
    <w:name w:val="Default Paragraph Font"/>
    <w:qFormat/>
    <w:rPr/>
  </w:style>
  <w:style w:type="character" w:styleId="Style13">
    <w:name w:val="Гипертекстовая ссылка"/>
    <w:basedOn w:val="DefaultParagraphFont"/>
    <w:qFormat/>
    <w:rPr>
      <w:rFonts w:cs="Times New Roman"/>
      <w:color w:val="106BBE"/>
    </w:rPr>
  </w:style>
  <w:style w:type="character" w:styleId="11">
    <w:name w:val="Заголовок 1 Знак"/>
    <w:basedOn w:val="DefaultParagraphFont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5">
    <w:name w:val="Основной текст (5)"/>
    <w:qFormat/>
    <w:rPr>
      <w:sz w:val="28"/>
      <w:highlight w:val="white"/>
    </w:rPr>
  </w:style>
  <w:style w:type="character" w:styleId="Style14">
    <w:name w:val="Нижний колонтитул Знак"/>
    <w:qFormat/>
    <w:rPr/>
  </w:style>
  <w:style w:type="character" w:styleId="Style15">
    <w:name w:val="Верхний колонтитул Знак"/>
    <w:qFormat/>
    <w:rPr/>
  </w:style>
  <w:style w:type="character" w:styleId="Appleconvertedspace">
    <w:name w:val="apple-converted-space"/>
    <w:qFormat/>
    <w:rPr/>
  </w:style>
  <w:style w:type="character" w:styleId="Style16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Style17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Style18">
    <w:name w:val="Заголовок Знак"/>
    <w:qFormat/>
    <w:rPr>
      <w:rFonts w:ascii="Times New Roman" w:hAnsi="Times New Roman" w:eastAsia="Times New Roman"/>
      <w:b/>
      <w:sz w:val="28"/>
      <w:szCs w:val="20"/>
    </w:rPr>
  </w:style>
  <w:style w:type="character" w:styleId="Style19">
    <w:name w:val="Без интервала Знак"/>
    <w:qFormat/>
    <w:rPr>
      <w:rFonts w:ascii="Arial" w:hAnsi="Arial" w:cs="Arial"/>
      <w:sz w:val="26"/>
      <w:szCs w:val="24"/>
    </w:rPr>
  </w:style>
  <w:style w:type="character" w:styleId="Pagenumber">
    <w:name w:val="page number"/>
    <w:qFormat/>
    <w:rPr/>
  </w:style>
  <w:style w:type="character" w:styleId="6">
    <w:name w:val="Основной текст (6)_"/>
    <w:qFormat/>
    <w:rPr>
      <w:rFonts w:ascii="Times New Roman" w:hAnsi="Times New Roman" w:eastAsia="Times New Roman"/>
      <w:b/>
      <w:bCs/>
      <w:spacing w:val="10"/>
      <w:sz w:val="25"/>
      <w:szCs w:val="25"/>
      <w:highlight w:val="white"/>
    </w:rPr>
  </w:style>
  <w:style w:type="character" w:styleId="Style20">
    <w:name w:val="Цветовое выделение"/>
    <w:qFormat/>
    <w:rPr>
      <w:b/>
      <w:color w:val="26282F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0">
    <w:name w:val="WW8Num9z0"/>
    <w:qFormat/>
    <w:rPr>
      <w:b w:val="false"/>
      <w:color w:val="000000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0">
    <w:name w:val="WW8Num2z0"/>
    <w:qFormat/>
    <w:rPr/>
  </w:style>
  <w:style w:type="character" w:styleId="1pt">
    <w:name w:val="Основной текст + Интервал 1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27"/>
      <w:szCs w:val="27"/>
      <w:shd w:fill="FFFFFF" w:val="clear"/>
    </w:rPr>
  </w:style>
  <w:style w:type="character" w:styleId="Style21">
    <w:name w:val="Основной текст_"/>
    <w:qFormat/>
    <w:rPr>
      <w:rFonts w:ascii="Times New Roman" w:hAnsi="Times New Roman" w:eastAsia="Times New Roman"/>
      <w:sz w:val="27"/>
      <w:szCs w:val="27"/>
      <w:shd w:fill="FFFFFF" w:val="clear"/>
    </w:rPr>
  </w:style>
  <w:style w:type="character" w:styleId="Style22">
    <w:name w:val="Название Знак"/>
    <w:qFormat/>
    <w:rPr>
      <w:rFonts w:ascii="Times New Roman" w:hAnsi="Times New Roman" w:eastAsia="Times New Roman"/>
      <w:b/>
      <w:sz w:val="28"/>
      <w:szCs w:val="20"/>
    </w:rPr>
  </w:style>
  <w:style w:type="character" w:styleId="Style23">
    <w:name w:val="Текст сноски Знак"/>
    <w:qFormat/>
    <w:rPr>
      <w:rFonts w:ascii="Times New Roman" w:hAnsi="Times New Roman" w:eastAsia="Times New Roman"/>
      <w:sz w:val="20"/>
      <w:szCs w:val="20"/>
    </w:rPr>
  </w:style>
  <w:style w:type="character" w:styleId="FootnoteCharacters">
    <w:name w:val="Footnote Characters"/>
    <w:qFormat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9">
    <w:name w:val="Знак"/>
    <w:basedOn w:val="Normal"/>
    <w:qFormat/>
    <w:pPr>
      <w:spacing w:lineRule="exact" w:line="240" w:before="120" w:after="160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2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true"/>
      <w:bidi w:val="0"/>
      <w:spacing w:before="0" w:after="0"/>
      <w:ind w:left="0" w:right="0" w:firstLine="567"/>
      <w:jc w:val="both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51">
    <w:name w:val="Основной текст (5)1"/>
    <w:basedOn w:val="Normal"/>
    <w:qFormat/>
    <w:pPr>
      <w:shd w:val="clear" w:fill="FFFFFF"/>
      <w:spacing w:lineRule="exact" w:line="317" w:before="0" w:after="300"/>
    </w:pPr>
    <w:rPr>
      <w:sz w:val="28"/>
    </w:rPr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Liberation Serif" w:cs="Liberation Serif"/>
      <w:color w:val="auto"/>
      <w:kern w:val="2"/>
      <w:sz w:val="20"/>
      <w:szCs w:val="20"/>
      <w:lang w:val="ru-RU" w:eastAsia="ar-SA" w:bidi="ar-SA"/>
    </w:rPr>
  </w:style>
  <w:style w:type="paragraph" w:styleId="Style32">
    <w:name w:val="Абзац списка"/>
    <w:basedOn w:val="Normal"/>
    <w:qFormat/>
    <w:pPr>
      <w:ind w:left="708" w:right="0" w:hanging="0"/>
    </w:pPr>
    <w:rPr/>
  </w:style>
  <w:style w:type="paragraph" w:styleId="BalloonText">
    <w:name w:val="Balloon Text"/>
    <w:basedOn w:val="Normal"/>
    <w:qFormat/>
    <w:pPr>
      <w:ind w:left="0" w:right="0" w:firstLine="567"/>
    </w:pPr>
    <w:rPr>
      <w:rFonts w:ascii="Tahoma" w:hAnsi="Tahoma" w:eastAsia="Tahoma"/>
      <w:sz w:val="16"/>
      <w:szCs w:val="16"/>
      <w:lang w:eastAsia="ar-SA"/>
    </w:rPr>
  </w:style>
  <w:style w:type="paragraph" w:styleId="Formattext">
    <w:name w:val="formattext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61">
    <w:name w:val="Основной текст (6)"/>
    <w:basedOn w:val="Normal"/>
    <w:qFormat/>
    <w:pPr>
      <w:widowControl w:val="false"/>
      <w:shd w:val="clear" w:fill="FFFFFF"/>
      <w:spacing w:lineRule="exact" w:line="322" w:before="0" w:after="0"/>
      <w:jc w:val="both"/>
    </w:pPr>
    <w:rPr>
      <w:rFonts w:ascii="Times New Roman" w:hAnsi="Times New Roman" w:eastAsia="Times New Roman"/>
      <w:b/>
      <w:bCs/>
      <w:spacing w:val="10"/>
      <w:sz w:val="25"/>
      <w:szCs w:val="25"/>
      <w:lang w:eastAsia="ar-SA"/>
    </w:rPr>
  </w:style>
  <w:style w:type="paragraph" w:styleId="Style33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12">
    <w:name w:val="Абзац списка1"/>
    <w:basedOn w:val="Normal"/>
    <w:qFormat/>
    <w:pPr>
      <w:ind w:left="720" w:right="0" w:hanging="0"/>
    </w:pPr>
    <w:rPr>
      <w:rFonts w:eastAsia="Times New Roman"/>
      <w:lang w:eastAsia="ar-SA"/>
    </w:rPr>
  </w:style>
  <w:style w:type="paragraph" w:styleId="Style34">
    <w:name w:val="Прижатый влево"/>
    <w:basedOn w:val="Normal"/>
    <w:qFormat/>
    <w:pPr>
      <w:widowControl w:val="false"/>
    </w:pPr>
    <w:rPr>
      <w:rFonts w:ascii="Times New Roman CYR" w:hAnsi="Times New Roman CYR" w:eastAsia="Times New Roman CYR"/>
      <w:lang w:eastAsia="ar-SA"/>
    </w:rPr>
  </w:style>
  <w:style w:type="paragraph" w:styleId="Style35">
    <w:name w:val="Подзаголовок для информации об изменениях"/>
    <w:basedOn w:val="Normal"/>
    <w:qFormat/>
    <w:pPr>
      <w:widowControl w:val="false"/>
      <w:ind w:firstLine="720"/>
      <w:jc w:val="both"/>
    </w:pPr>
    <w:rPr>
      <w:rFonts w:ascii="Times New Roman CYR" w:hAnsi="Times New Roman CYR" w:eastAsia="Times New Roman CYR"/>
      <w:b/>
      <w:bCs/>
      <w:color w:val="353842"/>
      <w:sz w:val="20"/>
      <w:szCs w:val="20"/>
      <w:lang w:eastAsia="ar-SA"/>
    </w:rPr>
  </w:style>
  <w:style w:type="paragraph" w:styleId="Style36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Times New Roman CYR"/>
      <w:lang w:eastAsia="ar-SA"/>
    </w:rPr>
  </w:style>
  <w:style w:type="paragraph" w:styleId="Style37">
    <w:name w:val="Информация об изменениях"/>
    <w:basedOn w:val="Normal"/>
    <w:qFormat/>
    <w:pPr>
      <w:widowControl w:val="false"/>
      <w:spacing w:before="180" w:after="0"/>
      <w:ind w:left="360" w:right="360" w:hanging="0"/>
      <w:jc w:val="both"/>
    </w:pPr>
    <w:rPr>
      <w:rFonts w:ascii="Times New Roman CYR" w:hAnsi="Times New Roman CYR" w:eastAsia="Times New Roman CYR"/>
      <w:color w:val="353842"/>
      <w:sz w:val="20"/>
      <w:szCs w:val="20"/>
      <w:lang w:eastAsia="ar-SA"/>
    </w:rPr>
  </w:style>
  <w:style w:type="paragraph" w:styleId="Style38">
    <w:name w:val="Информация о версии"/>
    <w:qFormat/>
    <w:pPr>
      <w:widowControl w:val="false"/>
      <w:bidi w:val="0"/>
      <w:spacing w:before="75" w:after="0"/>
      <w:ind w:left="170" w:hanging="0"/>
      <w:jc w:val="both"/>
    </w:pPr>
    <w:rPr>
      <w:rFonts w:ascii="Times New Roman CYR" w:hAnsi="Times New Roman CYR" w:eastAsia="Times New Roman CYR" w:cs="Tahoma"/>
      <w:i/>
      <w:iCs/>
      <w:color w:val="353842"/>
      <w:kern w:val="0"/>
      <w:sz w:val="20"/>
      <w:szCs w:val="22"/>
      <w:lang w:val="ru-RU" w:eastAsia="ar-SA" w:bidi="ar-SA"/>
    </w:rPr>
  </w:style>
  <w:style w:type="paragraph" w:styleId="Style39">
    <w:name w:val="Комментарий"/>
    <w:basedOn w:val="Normal"/>
    <w:qFormat/>
    <w:pPr>
      <w:widowControl w:val="false"/>
      <w:spacing w:before="75" w:after="0"/>
      <w:ind w:left="170" w:hanging="0"/>
      <w:jc w:val="both"/>
    </w:pPr>
    <w:rPr>
      <w:rFonts w:ascii="Times New Roman CYR" w:hAnsi="Times New Roman CYR" w:eastAsia="Times New Roman CYR"/>
      <w:color w:val="353842"/>
      <w:lang w:eastAsia="ar-SA"/>
    </w:rPr>
  </w:style>
  <w:style w:type="paragraph" w:styleId="Style40">
    <w:name w:val="Без интервала"/>
    <w:qFormat/>
    <w:pPr>
      <w:widowControl/>
      <w:suppressAutoHyphens w:val="true"/>
      <w:bidi w:val="0"/>
      <w:spacing w:before="0" w:after="0"/>
      <w:ind w:firstLine="567"/>
      <w:jc w:val="both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2">
    <w:name w:val="Основной текст2"/>
    <w:basedOn w:val="Normal"/>
    <w:qFormat/>
    <w:pPr>
      <w:shd w:fill="FFFFFF"/>
      <w:spacing w:lineRule="exact" w:line="317" w:before="0" w:after="0"/>
      <w:jc w:val="both"/>
    </w:pPr>
    <w:rPr>
      <w:rFonts w:ascii="Times New Roman" w:hAnsi="Times New Roman" w:eastAsia="Times New Roman"/>
      <w:color w:val="000000"/>
      <w:sz w:val="27"/>
      <w:szCs w:val="27"/>
      <w:lang w:eastAsia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ar-SA" w:bidi="ar-SA"/>
    </w:rPr>
  </w:style>
  <w:style w:type="paragraph" w:styleId="13">
    <w:name w:val="Основной текст1"/>
    <w:basedOn w:val="Normal"/>
    <w:qFormat/>
    <w:pPr>
      <w:shd w:fill="FFFFFF"/>
      <w:spacing w:lineRule="exact" w:line="317" w:before="0" w:after="0"/>
      <w:jc w:val="both"/>
    </w:pPr>
    <w:rPr>
      <w:rFonts w:ascii="Times New Roman" w:hAnsi="Times New Roman" w:eastAsia="Times New Roman"/>
      <w:sz w:val="27"/>
      <w:szCs w:val="27"/>
      <w:lang w:eastAsia="ar-SA"/>
    </w:rPr>
  </w:style>
  <w:style w:type="paragraph" w:styleId="S1">
    <w:name w:val="s_1"/>
    <w:basedOn w:val="Normal"/>
    <w:qFormat/>
    <w:pPr>
      <w:spacing w:beforeAutospacing="1" w:afterAutospacing="1"/>
      <w:ind w:hanging="0"/>
      <w:jc w:val="left"/>
    </w:pPr>
    <w:rPr>
      <w:rFonts w:ascii="Times New Roman" w:hAnsi="Times New Roman" w:eastAsia="Times New Roman"/>
      <w:lang w:eastAsia="ru-RU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Times New Roman"/>
      <w:lang w:eastAsia="ar-SA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1">
    <w:name w:val="xl7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3">
    <w:name w:val="xl7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5">
    <w:name w:val="xl7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6">
    <w:name w:val="xl76"/>
    <w:basedOn w:val="Normal"/>
    <w:qFormat/>
    <w:pPr>
      <w:spacing w:before="280" w:after="280"/>
      <w:jc w:val="center"/>
    </w:pPr>
    <w:rPr>
      <w:rFonts w:eastAsia="Times New Roman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ru-RU" w:eastAsia="ar-SA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Application>LibreOffice/6.4.0.3$Windows_X86_64 LibreOffice_project/b0a288ab3d2d4774cb44b62f04d5d28733ac6df8</Application>
  <Pages>2</Pages>
  <Words>333</Words>
  <Characters>2693</Characters>
  <CharactersWithSpaces>3111</CharactersWithSpaces>
  <Paragraphs>24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2023-09-07T14:33:05Z</dcterms:modified>
  <cp:revision>188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