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дня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 27 марта 2024 года</w:t>
      </w:r>
    </w:p>
    <w:p>
      <w:pPr>
        <w:pStyle w:val="Normal"/>
        <w:tabs>
          <w:tab w:val="clear" w:pos="709"/>
          <w:tab w:val="left" w:pos="7016" w:leader="none"/>
        </w:tabs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с.Варна                                                                                             15:00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Отчёт Главы Варненского муниципального района о деятельности администрации Варненского муниципального района в 2023 году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Моисеев К.Ю., глава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 внесении изменений и дополнений </w:t>
      </w:r>
      <w:r>
        <w:rPr>
          <w:rFonts w:cs="Times New Roman" w:ascii="Times New Roman" w:hAnsi="Times New Roman"/>
          <w:sz w:val="25"/>
          <w:szCs w:val="25"/>
        </w:rPr>
        <w:t xml:space="preserve">в </w:t>
      </w:r>
      <w:r>
        <w:rPr>
          <w:rFonts w:cs="Times New Roman" w:ascii="Times New Roman" w:hAnsi="Times New Roman"/>
          <w:sz w:val="28"/>
          <w:szCs w:val="28"/>
        </w:rPr>
        <w:t xml:space="preserve"> бюджет Варненского муниципального района на 2024 год и плановый период 2025 и 2026 годов </w:t>
      </w: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 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3. Об утверждении  перечня движимого имущества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передаваемого из государственной собственности Челябинской области в муниципальную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ar-SA" w:bidi="ar-SA"/>
        </w:rPr>
        <w:t xml:space="preserve"> </w:t>
      </w:r>
      <w:r>
        <w:rPr>
          <w:rStyle w:val="Style23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>Якупова</w:t>
      </w:r>
      <w:r>
        <w:rPr>
          <w:rStyle w:val="Style23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Л.Н.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4. О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принятии в муниципальную собственность Варненского муниципального района Челябинской области, земельного участка, расположенного в 5350 м. на северо-восток от ориентира: Челябинская область, Варненский район, п. Красноармейский пер. Школьный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ar-SA" w:bidi="ar-SA"/>
        </w:rPr>
        <w:t xml:space="preserve"> </w:t>
      </w:r>
      <w:r>
        <w:rPr>
          <w:rStyle w:val="Style23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>Якупова</w:t>
      </w:r>
      <w:r>
        <w:rPr>
          <w:rStyle w:val="Style23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Л.Н.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 внесении изменений в Решение Собрания депутатов Варненского муниципального района Челябинской области от 29.03.2023г. № 25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 xml:space="preserve">Докладчик: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Петрова О.Ю., начальник отдела муниципальной службы и кадров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261" w:leader="none"/>
        </w:tabs>
        <w:spacing w:before="0" w:after="0"/>
        <w:ind w:left="-142" w:firstLine="142"/>
        <w:jc w:val="both"/>
        <w:rPr>
          <w:b/>
          <w:b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 Об  утверждении «Генерального плана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Алексеевского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сельского поселения </w:t>
      </w:r>
    </w:p>
    <w:p>
      <w:pPr>
        <w:pStyle w:val="Normal"/>
        <w:tabs>
          <w:tab w:val="clear" w:pos="709"/>
          <w:tab w:val="left" w:pos="3261" w:leader="none"/>
        </w:tabs>
        <w:ind w:left="-142" w:firstLine="142"/>
        <w:jc w:val="both"/>
        <w:rPr>
          <w:b/>
          <w:b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Варненского муниципального  района   Ч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елябинской  области»           </w:t>
      </w:r>
    </w:p>
    <w:p>
      <w:pPr>
        <w:pStyle w:val="Normal"/>
        <w:tabs>
          <w:tab w:val="clear" w:pos="709"/>
          <w:tab w:val="left" w:pos="3261" w:leader="none"/>
        </w:tabs>
        <w:ind w:left="-142" w:firstLine="142"/>
        <w:jc w:val="both"/>
        <w:rPr>
          <w:b/>
          <w:b/>
        </w:rPr>
      </w:pPr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Петрова Т.В., н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ачальник отдела по архитектуре и градостроительству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МКУ «Управление строительства и ЖКХ Варненского муниципального района»</w:t>
      </w:r>
    </w:p>
    <w:p>
      <w:pPr>
        <w:pStyle w:val="Normal"/>
        <w:tabs>
          <w:tab w:val="clear" w:pos="709"/>
          <w:tab w:val="left" w:pos="3261" w:leader="none"/>
        </w:tabs>
        <w:spacing w:before="0" w:after="0"/>
        <w:ind w:left="-142" w:firstLine="142"/>
        <w:rPr>
          <w:b/>
          <w:b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7. Об  утверждении «Генерального плана Николаевского сельского поселения </w:t>
      </w:r>
    </w:p>
    <w:p>
      <w:pPr>
        <w:pStyle w:val="Normal"/>
        <w:tabs>
          <w:tab w:val="clear" w:pos="709"/>
          <w:tab w:val="left" w:pos="3261" w:leader="none"/>
        </w:tabs>
        <w:spacing w:before="0" w:after="0"/>
        <w:ind w:left="-142" w:firstLine="142"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Варненского муниципального  района   Челябинской  области» </w:t>
      </w:r>
    </w:p>
    <w:p>
      <w:pPr>
        <w:pStyle w:val="Normal"/>
        <w:tabs>
          <w:tab w:val="clear" w:pos="709"/>
          <w:tab w:val="left" w:pos="3261" w:leader="none"/>
        </w:tabs>
        <w:spacing w:before="0" w:after="0"/>
        <w:ind w:left="-142" w:firstLine="142"/>
        <w:jc w:val="both"/>
        <w:rPr>
          <w:rStyle w:val="Style23"/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3261" w:leader="none"/>
        </w:tabs>
        <w:spacing w:before="0" w:after="0"/>
        <w:ind w:left="-142" w:firstLine="142"/>
        <w:jc w:val="both"/>
        <w:rPr>
          <w:b/>
          <w:b/>
        </w:rPr>
      </w:pPr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Петрова Т.В., н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ачальник отдела по архитектуре и градостроительству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МКУ «Управление строительства и ЖКХ Варненского муниципального района»</w:t>
      </w:r>
    </w:p>
    <w:p>
      <w:pPr>
        <w:pStyle w:val="Normal"/>
        <w:tabs>
          <w:tab w:val="clear" w:pos="709"/>
          <w:tab w:val="left" w:pos="3261" w:leader="none"/>
        </w:tabs>
        <w:spacing w:before="0" w:after="0"/>
        <w:ind w:left="-142" w:firstLine="142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8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. О внесении изменений  в Положение об Общественной молодёжной палате при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Собрании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9. Об утверждении Положения о порядке проведения конкурса по отбору кандидатур на должность главы Варненского муниципального района Челябинской области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10.</w:t>
      </w: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назначении публичных слушаний по проекту Решения Собрания депутатов Варненского муниципального района «Об исполнении бюджета Варненского муниципального района за 2023 год»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11.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О награждении знаком отличия «За заслуги перед Варненским районом»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Парфёнов Е.А., председатель Комиссии по наградам, первый заместитель главы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12. 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13.Разное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564d2c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uiPriority w:val="99"/>
    <w:qFormat/>
    <w:rsid w:val="00ad1cde"/>
    <w:rPr>
      <w:rFonts w:cs="Times New Roman"/>
      <w:color w:val="106BBE"/>
    </w:rPr>
  </w:style>
  <w:style w:type="character" w:styleId="11" w:customStyle="1">
    <w:name w:val="Заголовок 1 Знак"/>
    <w:basedOn w:val="DefaultParagraphFont"/>
    <w:link w:val="Heading1"/>
    <w:qFormat/>
    <w:rsid w:val="00564d2c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mall">
    <w:name w:val="small"/>
    <w:qFormat/>
    <w:rPr/>
  </w:style>
  <w:style w:type="character" w:styleId="2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Style14">
    <w:name w:val="Название Знак"/>
    <w:qFormat/>
    <w:rPr>
      <w:rFonts w:ascii="Cambria" w:hAnsi="Cambria" w:eastAsia="0"/>
      <w:spacing w:val="-10"/>
      <w:sz w:val="56"/>
      <w:szCs w:val="56"/>
    </w:rPr>
  </w:style>
  <w:style w:type="character" w:styleId="FootnoteCharacters">
    <w:name w:val="Footnote Characters"/>
    <w:qFormat/>
    <w:rPr>
      <w:vertAlign w:val="superscript"/>
    </w:rPr>
  </w:style>
  <w:style w:type="character" w:styleId="Style15">
    <w:name w:val="Текст сноски Знак"/>
    <w:qFormat/>
    <w:rPr>
      <w:sz w:val="20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Style16">
    <w:name w:val="Нижний колонтитул Знак"/>
    <w:qFormat/>
    <w:rPr/>
  </w:style>
  <w:style w:type="character" w:styleId="Style17">
    <w:name w:val="Верхний колонтитул Знак"/>
    <w:qFormat/>
    <w:rPr/>
  </w:style>
  <w:style w:type="character" w:styleId="Style18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character" w:styleId="Style19">
    <w:name w:val="Приветствие Знак"/>
    <w:qFormat/>
    <w:rPr/>
  </w:style>
  <w:style w:type="character" w:styleId="FontStyle126">
    <w:name w:val="Font Style126"/>
    <w:qFormat/>
    <w:rPr>
      <w:rFonts w:ascii="Times New Roman" w:hAnsi="Times New Roman" w:eastAsia="Times New Roman"/>
      <w:b/>
      <w:sz w:val="22"/>
    </w:rPr>
  </w:style>
  <w:style w:type="character" w:styleId="FontStyle125">
    <w:name w:val="Font Style125"/>
    <w:qFormat/>
    <w:rPr>
      <w:rFonts w:ascii="Times New Roman" w:hAnsi="Times New Roman" w:eastAsia="Times New Roman"/>
      <w:sz w:val="22"/>
    </w:rPr>
  </w:style>
  <w:style w:type="character" w:styleId="3">
    <w:name w:val="Заголовок 3 Знак"/>
    <w:qFormat/>
    <w:rPr>
      <w:rFonts w:ascii="Arial" w:hAnsi="Arial" w:eastAsia="Arial"/>
      <w:b/>
      <w:bCs/>
      <w:sz w:val="26"/>
      <w:szCs w:val="26"/>
      <w:lang w:val="ru-RU" w:eastAsia="ar-SA"/>
    </w:rPr>
  </w:style>
  <w:style w:type="character" w:styleId="Appleconvertedspace">
    <w:name w:val="apple-converted-space"/>
    <w:qFormat/>
    <w:rPr>
      <w:rFonts w:eastAsia="Times New Roman"/>
    </w:rPr>
  </w:style>
  <w:style w:type="character" w:styleId="FontStyle128">
    <w:name w:val="Font Style128"/>
    <w:qFormat/>
    <w:rPr>
      <w:rFonts w:ascii="Times New Roman" w:hAnsi="Times New Roman" w:eastAsia="Times New Roman"/>
      <w:b/>
      <w:bCs/>
      <w:sz w:val="20"/>
      <w:szCs w:val="20"/>
    </w:rPr>
  </w:style>
  <w:style w:type="character" w:styleId="FontStyle92">
    <w:name w:val="Font Style92"/>
    <w:qFormat/>
    <w:rPr>
      <w:rFonts w:ascii="Times New Roman" w:hAnsi="Times New Roman" w:eastAsia="Times New Roman"/>
      <w:b/>
      <w:bCs/>
      <w:sz w:val="26"/>
      <w:szCs w:val="26"/>
    </w:rPr>
  </w:style>
  <w:style w:type="character" w:styleId="FontStyle91">
    <w:name w:val="Font Style91"/>
    <w:qFormat/>
    <w:rPr>
      <w:rFonts w:ascii="Times New Roman" w:hAnsi="Times New Roman" w:eastAsia="Times New Roman"/>
      <w:sz w:val="20"/>
      <w:szCs w:val="20"/>
    </w:rPr>
  </w:style>
  <w:style w:type="character" w:styleId="Style20">
    <w:name w:val="Основной шрифт абзаца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b w:val="false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Courier New" w:hAnsi="Courier New" w:eastAsia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Times New Roman" w:hAnsi="Times New Roman" w:eastAsia="Times New Roman"/>
      <w:sz w:val="28"/>
      <w:szCs w:val="28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sz w:val="26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0">
    <w:name w:val="WW8Num7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0">
    <w:name w:val="WW8Num4z0"/>
    <w:qFormat/>
    <w:rPr>
      <w:rFonts w:ascii="Times New Roman" w:hAnsi="Times New Roman" w:eastAsia="Times New Roman"/>
      <w:sz w:val="28"/>
      <w:szCs w:val="28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0">
    <w:name w:val="WW8Num2z0"/>
    <w:qFormat/>
    <w:rPr/>
  </w:style>
  <w:style w:type="character" w:styleId="Style21">
    <w:name w:val="Обычный (веб) Знак"/>
    <w:qFormat/>
    <w:rPr>
      <w:rFonts w:ascii="Times New Roman" w:hAnsi="Times New Roman" w:eastAsia="Times New Roman"/>
    </w:rPr>
  </w:style>
  <w:style w:type="character" w:styleId="6">
    <w:name w:val="Основной текст (6)_"/>
    <w:qFormat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21">
    <w:name w:val="Основной текст (2)_"/>
    <w:qFormat/>
    <w:rPr>
      <w:rFonts w:ascii="Arial" w:hAnsi="Arial" w:eastAsia="Arial"/>
      <w:b/>
      <w:bCs/>
      <w:sz w:val="18"/>
      <w:szCs w:val="18"/>
      <w:shd w:fill="FFFFFF" w:val="clear"/>
    </w:rPr>
  </w:style>
  <w:style w:type="character" w:styleId="Style22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5">
    <w:name w:val="Основной текст (5)"/>
    <w:qFormat/>
    <w:rPr>
      <w:sz w:val="28"/>
      <w:shd w:fill="FFFFFF" w:val="clear"/>
    </w:rPr>
  </w:style>
  <w:style w:type="character" w:styleId="Style23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24" w:customStyle="1">
    <w:name w:val="Заголовок"/>
    <w:basedOn w:val="Normal"/>
    <w:next w:val="Style25"/>
    <w:qFormat/>
    <w:rsid w:val="00b054d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rsid w:val="00b054d2"/>
    <w:pPr>
      <w:spacing w:before="0" w:after="140"/>
    </w:pPr>
    <w:rPr/>
  </w:style>
  <w:style w:type="paragraph" w:styleId="Style26">
    <w:name w:val="List"/>
    <w:basedOn w:val="Style25"/>
    <w:rsid w:val="00b054d2"/>
    <w:pPr/>
    <w:rPr>
      <w:rFonts w:cs="Arial"/>
    </w:rPr>
  </w:style>
  <w:style w:type="paragraph" w:styleId="Style27" w:customStyle="1">
    <w:name w:val="Caption"/>
    <w:basedOn w:val="Normal"/>
    <w:qFormat/>
    <w:rsid w:val="00b054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054d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b1e84"/>
    <w:pPr>
      <w:spacing w:before="0" w:after="200"/>
      <w:ind w:left="720" w:hanging="0"/>
      <w:contextualSpacing/>
    </w:pPr>
    <w:rPr/>
  </w:style>
  <w:style w:type="paragraph" w:styleId="Style29" w:customStyle="1">
    <w:name w:val="Знак"/>
    <w:basedOn w:val="Normal"/>
    <w:semiHidden/>
    <w:qFormat/>
    <w:rsid w:val="004179ed"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dd64d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bidi w:val="0"/>
      <w:spacing w:before="0" w:after="0"/>
      <w:ind w:firstLine="56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12">
    <w:name w:val="Основной текст1"/>
    <w:basedOn w:val="Normal"/>
    <w:qFormat/>
    <w:pPr>
      <w:shd w:fill="FFFFFF"/>
      <w:spacing w:before="0" w:after="660"/>
      <w:ind w:hanging="540"/>
    </w:pPr>
    <w:rPr>
      <w:rFonts w:ascii="Times New Roman" w:hAnsi="Times New Roman" w:eastAsia="Times New Roman"/>
      <w:sz w:val="25"/>
      <w:szCs w:val="25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Liberation Serif"/>
      <w:color w:val="auto"/>
      <w:kern w:val="2"/>
      <w:sz w:val="20"/>
      <w:szCs w:val="20"/>
      <w:lang w:val="ru-RU" w:eastAsia="hi-I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hi-I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auto"/>
      <w:kern w:val="2"/>
      <w:sz w:val="24"/>
      <w:szCs w:val="20"/>
      <w:lang w:val="ru-RU" w:eastAsia="hi-IN"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30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Times New Roman"/>
      <w:sz w:val="22"/>
      <w:szCs w:val="22"/>
      <w:lang w:eastAsia="ar-SA"/>
    </w:rPr>
  </w:style>
  <w:style w:type="paragraph" w:styleId="Style31">
    <w:name w:val="Приветствие"/>
    <w:basedOn w:val="Normal"/>
    <w:qFormat/>
    <w:pPr/>
    <w:rPr/>
  </w:style>
  <w:style w:type="paragraph" w:styleId="Style80">
    <w:name w:val="Style80"/>
    <w:basedOn w:val="Normal"/>
    <w:qFormat/>
    <w:pPr>
      <w:widowControl w:val="false"/>
      <w:spacing w:lineRule="exact" w:line="278"/>
      <w:ind w:firstLine="1075"/>
    </w:pPr>
    <w:rPr>
      <w:rFonts w:ascii="Calibri" w:hAnsi="Calibri" w:eastAsia="Calibri"/>
      <w:lang w:eastAsia="ar-SA"/>
    </w:rPr>
  </w:style>
  <w:style w:type="paragraph" w:styleId="Style74">
    <w:name w:val="Style74"/>
    <w:basedOn w:val="Normal"/>
    <w:qFormat/>
    <w:pPr>
      <w:widowControl w:val="false"/>
      <w:spacing w:lineRule="exact" w:line="276"/>
      <w:ind w:firstLine="538"/>
      <w:jc w:val="both"/>
    </w:pPr>
    <w:rPr>
      <w:rFonts w:ascii="Calibri" w:hAnsi="Calibri" w:eastAsia="Calibri"/>
      <w:lang w:eastAsia="ar-SA"/>
    </w:rPr>
  </w:style>
  <w:style w:type="paragraph" w:styleId="Style59">
    <w:name w:val="Style59"/>
    <w:basedOn w:val="Normal"/>
    <w:qFormat/>
    <w:pPr>
      <w:widowControl w:val="false"/>
      <w:spacing w:lineRule="exact" w:line="274"/>
      <w:ind w:firstLine="542"/>
      <w:jc w:val="both"/>
    </w:pPr>
    <w:rPr>
      <w:rFonts w:ascii="Calibri" w:hAnsi="Calibri" w:eastAsia="Calibri"/>
      <w:lang w:eastAsia="ar-SA"/>
    </w:rPr>
  </w:style>
  <w:style w:type="paragraph" w:styleId="Style261">
    <w:name w:val="Style26"/>
    <w:basedOn w:val="Normal"/>
    <w:qFormat/>
    <w:pPr>
      <w:widowControl w:val="false"/>
      <w:spacing w:lineRule="exact" w:line="240"/>
      <w:ind w:firstLine="125"/>
    </w:pPr>
    <w:rPr>
      <w:rFonts w:ascii="Calibri" w:hAnsi="Calibri" w:eastAsia="Calibri"/>
      <w:lang w:eastAsia="ar-SA"/>
    </w:rPr>
  </w:style>
  <w:style w:type="paragraph" w:styleId="Style231">
    <w:name w:val="Style23"/>
    <w:basedOn w:val="Normal"/>
    <w:qFormat/>
    <w:pPr>
      <w:widowControl w:val="false"/>
      <w:jc w:val="both"/>
    </w:pPr>
    <w:rPr>
      <w:rFonts w:ascii="Calibri" w:hAnsi="Calibri" w:eastAsia="Calibri"/>
      <w:lang w:eastAsia="ar-SA"/>
    </w:rPr>
  </w:style>
  <w:style w:type="paragraph" w:styleId="Bigblueheading">
    <w:name w:val="bigblueheading"/>
    <w:basedOn w:val="Normal"/>
    <w:qFormat/>
    <w:pPr>
      <w:ind w:right="150" w:hanging="0"/>
    </w:pPr>
    <w:rPr>
      <w:rFonts w:ascii="Times New Roman Georgia" w:hAnsi="Times New Roman Georgia" w:eastAsia="Times New Roman Georgia"/>
      <w:color w:val="0369B3"/>
      <w:sz w:val="36"/>
      <w:szCs w:val="36"/>
      <w:lang w:eastAsia="ar-SA"/>
    </w:rPr>
  </w:style>
  <w:style w:type="paragraph" w:styleId="Style51">
    <w:name w:val="Style5"/>
    <w:basedOn w:val="Normal"/>
    <w:qFormat/>
    <w:pPr>
      <w:widowControl w:val="false"/>
    </w:pPr>
    <w:rPr>
      <w:rFonts w:ascii="Calibri" w:hAnsi="Calibri" w:eastAsia="Calibri"/>
      <w:lang w:eastAsia="ar-SA"/>
    </w:rPr>
  </w:style>
  <w:style w:type="paragraph" w:styleId="Style32">
    <w:name w:val="Обычный (веб)"/>
    <w:basedOn w:val="Normal"/>
    <w:qFormat/>
    <w:pPr>
      <w:spacing w:before="280" w:after="280"/>
    </w:pPr>
    <w:rPr>
      <w:rFonts w:ascii="Calibri" w:hAnsi="Calibri" w:eastAsia="Calibri"/>
      <w:lang w:eastAsia="ar-SA"/>
    </w:rPr>
  </w:style>
  <w:style w:type="paragraph" w:styleId="Formattext">
    <w:name w:val="formattext"/>
    <w:basedOn w:val="Normal"/>
    <w:qFormat/>
    <w:pPr>
      <w:spacing w:before="280" w:after="280"/>
    </w:pPr>
    <w:rPr>
      <w:rFonts w:ascii="Calibri" w:hAnsi="Calibri" w:eastAsia="Calibri"/>
      <w:lang w:eastAsia="ar-SA"/>
    </w:rPr>
  </w:style>
  <w:style w:type="paragraph" w:styleId="Formattexttopleveltext">
    <w:name w:val="formattext topleveltext"/>
    <w:basedOn w:val="Normal"/>
    <w:qFormat/>
    <w:pPr>
      <w:spacing w:before="280" w:after="280"/>
    </w:pPr>
    <w:rPr>
      <w:rFonts w:ascii="Calibri" w:hAnsi="Calibri" w:eastAsia="Calibri"/>
      <w:lang w:eastAsia="ar-SA"/>
    </w:rPr>
  </w:style>
  <w:style w:type="paragraph" w:styleId="Headertexttopleveltextcentertext">
    <w:name w:val="headertext topleveltext centertext"/>
    <w:basedOn w:val="Normal"/>
    <w:qFormat/>
    <w:pPr>
      <w:spacing w:before="280" w:after="280"/>
    </w:pPr>
    <w:rPr>
      <w:rFonts w:ascii="Calibri" w:hAnsi="Calibri" w:eastAsia="Calibri"/>
      <w:lang w:eastAsia="ar-SA"/>
    </w:rPr>
  </w:style>
  <w:style w:type="paragraph" w:styleId="Style141">
    <w:name w:val="Style14"/>
    <w:basedOn w:val="Normal"/>
    <w:qFormat/>
    <w:pPr>
      <w:widowControl w:val="false"/>
    </w:pPr>
    <w:rPr/>
  </w:style>
  <w:style w:type="paragraph" w:styleId="Style33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lang w:val="en-US" w:eastAsia="ar-SA"/>
    </w:rPr>
  </w:style>
  <w:style w:type="paragraph" w:styleId="Style271">
    <w:name w:val="Style27"/>
    <w:basedOn w:val="Normal"/>
    <w:qFormat/>
    <w:pPr>
      <w:widowControl w:val="false"/>
      <w:spacing w:lineRule="exact" w:line="253"/>
      <w:ind w:firstLine="662"/>
      <w:jc w:val="both"/>
    </w:pPr>
    <w:rPr/>
  </w:style>
  <w:style w:type="paragraph" w:styleId="Style41">
    <w:name w:val="Style41"/>
    <w:basedOn w:val="Normal"/>
    <w:qFormat/>
    <w:pPr>
      <w:widowControl w:val="false"/>
      <w:spacing w:lineRule="exact" w:line="245"/>
      <w:jc w:val="both"/>
    </w:pPr>
    <w:rPr/>
  </w:style>
  <w:style w:type="paragraph" w:styleId="Style37">
    <w:name w:val="Style37"/>
    <w:basedOn w:val="Normal"/>
    <w:qFormat/>
    <w:pPr>
      <w:widowControl w:val="false"/>
      <w:jc w:val="center"/>
    </w:pPr>
    <w:rPr/>
  </w:style>
  <w:style w:type="paragraph" w:styleId="Style87">
    <w:name w:val="Style87"/>
    <w:basedOn w:val="Normal"/>
    <w:qFormat/>
    <w:pPr>
      <w:widowControl w:val="false"/>
    </w:pPr>
    <w:rPr/>
  </w:style>
  <w:style w:type="paragraph" w:styleId="Style77">
    <w:name w:val="Style77"/>
    <w:basedOn w:val="Normal"/>
    <w:qFormat/>
    <w:pPr>
      <w:widowControl w:val="false"/>
      <w:spacing w:lineRule="exact" w:line="253"/>
      <w:jc w:val="center"/>
    </w:pPr>
    <w:rPr/>
  </w:style>
  <w:style w:type="paragraph" w:styleId="Style70">
    <w:name w:val="Style70"/>
    <w:basedOn w:val="Normal"/>
    <w:qFormat/>
    <w:pPr>
      <w:widowControl w:val="false"/>
      <w:jc w:val="center"/>
    </w:pPr>
    <w:rPr/>
  </w:style>
  <w:style w:type="paragraph" w:styleId="Style181">
    <w:name w:val="Style18"/>
    <w:basedOn w:val="Normal"/>
    <w:qFormat/>
    <w:pPr>
      <w:widowControl w:val="false"/>
      <w:spacing w:lineRule="exact" w:line="245"/>
    </w:pPr>
    <w:rPr/>
  </w:style>
  <w:style w:type="paragraph" w:styleId="Style81">
    <w:name w:val="Style81"/>
    <w:basedOn w:val="Normal"/>
    <w:qFormat/>
    <w:pPr>
      <w:widowControl w:val="false"/>
      <w:jc w:val="center"/>
    </w:pPr>
    <w:rPr/>
  </w:style>
  <w:style w:type="paragraph" w:styleId="Style111">
    <w:name w:val="Style11"/>
    <w:basedOn w:val="Normal"/>
    <w:qFormat/>
    <w:pPr>
      <w:widowControl w:val="false"/>
      <w:jc w:val="both"/>
    </w:pPr>
    <w:rPr/>
  </w:style>
  <w:style w:type="paragraph" w:styleId="Style34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Justppt">
    <w:name w:val="justppt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22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paragraph" w:styleId="61">
    <w:name w:val="Основной текст (6)"/>
    <w:basedOn w:val="Normal"/>
    <w:qFormat/>
    <w:pPr>
      <w:widowControl w:val="false"/>
      <w:shd w:fill="FFFFFF"/>
      <w:spacing w:lineRule="exact" w:line="322" w:before="0" w:after="0"/>
      <w:jc w:val="both"/>
    </w:pPr>
    <w:rPr>
      <w:rFonts w:ascii="Times New Roman" w:hAnsi="Times New Roman" w:eastAsia="Times New Roman"/>
      <w:b/>
      <w:bCs/>
      <w:spacing w:val="10"/>
      <w:sz w:val="25"/>
      <w:szCs w:val="25"/>
      <w:lang w:eastAsia="ar-SA"/>
    </w:rPr>
  </w:style>
  <w:style w:type="paragraph" w:styleId="13">
    <w:name w:val="Абзац списка1"/>
    <w:basedOn w:val="Normal"/>
    <w:qFormat/>
    <w:pPr>
      <w:ind w:left="720" w:hanging="0"/>
    </w:pPr>
    <w:rPr>
      <w:rFonts w:eastAsia="Times New Roman"/>
      <w:lang w:eastAsia="ar-SA"/>
    </w:rPr>
  </w:style>
  <w:style w:type="paragraph" w:styleId="23">
    <w:name w:val="Основной текст (2)"/>
    <w:basedOn w:val="Normal"/>
    <w:qFormat/>
    <w:pPr>
      <w:widowControl w:val="false"/>
      <w:shd w:fill="FFFFFF"/>
      <w:spacing w:lineRule="exact" w:line="240" w:before="0" w:after="240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styleId="51">
    <w:name w:val="Основной текст (5)1"/>
    <w:basedOn w:val="Normal"/>
    <w:qFormat/>
    <w:pPr>
      <w:shd w:fill="FFFFFF"/>
      <w:spacing w:lineRule="exact" w:line="317" w:before="0" w:after="300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0EF0-A351-4C8B-9EFC-ACC59053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Application>LibreOffice/6.4.0.3$Windows_X86_64 LibreOffice_project/b0a288ab3d2d4774cb44b62f04d5d28733ac6df8</Application>
  <Pages>2</Pages>
  <Words>377</Words>
  <Characters>2915</Characters>
  <CharactersWithSpaces>3384</CharactersWithSpaces>
  <Paragraphs>30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2024-03-26T15:58:40Z</cp:lastPrinted>
  <dcterms:modified xsi:type="dcterms:W3CDTF">2024-04-09T15:17:52Z</dcterms:modified>
  <cp:revision>172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