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218"/>
        <w:tblW w:w="0" w:type="auto"/>
        <w:tblLook w:val="0000"/>
      </w:tblPr>
      <w:tblGrid>
        <w:gridCol w:w="4143"/>
      </w:tblGrid>
      <w:tr w:rsidR="00E6229C">
        <w:trPr>
          <w:trHeight w:val="1228"/>
        </w:trPr>
        <w:tc>
          <w:tcPr>
            <w:tcW w:w="4143" w:type="dxa"/>
          </w:tcPr>
          <w:p w:rsidR="00E6229C" w:rsidRDefault="00E6229C" w:rsidP="006C3D73">
            <w:pPr>
              <w:spacing w:line="257" w:lineRule="auto"/>
              <w:jc w:val="center"/>
            </w:pPr>
          </w:p>
        </w:tc>
      </w:tr>
    </w:tbl>
    <w:p w:rsidR="00471211" w:rsidRDefault="00471211" w:rsidP="006C3D73">
      <w:pPr>
        <w:spacing w:line="257" w:lineRule="auto"/>
        <w:jc w:val="both"/>
        <w:rPr>
          <w:sz w:val="24"/>
          <w:szCs w:val="24"/>
        </w:rPr>
      </w:pPr>
    </w:p>
    <w:p w:rsidR="00827D65" w:rsidRPr="00C434D7" w:rsidRDefault="00827D65" w:rsidP="00827D65"/>
    <w:p w:rsidR="00456CED" w:rsidRDefault="00827D65" w:rsidP="00827D65">
      <w:pPr>
        <w:spacing w:line="257" w:lineRule="auto"/>
        <w:rPr>
          <w:sz w:val="24"/>
          <w:szCs w:val="24"/>
        </w:rPr>
      </w:pPr>
      <w:r w:rsidRPr="00456CED">
        <w:rPr>
          <w:b/>
          <w:sz w:val="28"/>
          <w:szCs w:val="28"/>
        </w:rPr>
        <w:t>ПАСПОРТ</w:t>
      </w:r>
    </w:p>
    <w:p w:rsidR="00BD24FC" w:rsidRPr="00960476" w:rsidRDefault="00BD24FC" w:rsidP="00D80A75">
      <w:pPr>
        <w:spacing w:line="257" w:lineRule="auto"/>
        <w:jc w:val="center"/>
        <w:rPr>
          <w:sz w:val="24"/>
          <w:szCs w:val="24"/>
        </w:rPr>
      </w:pPr>
    </w:p>
    <w:p w:rsidR="00AF0492" w:rsidRDefault="00D80A75" w:rsidP="00D80A75">
      <w:pPr>
        <w:suppressAutoHyphens/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85492F" w:rsidRPr="00456CED">
        <w:rPr>
          <w:b/>
          <w:sz w:val="28"/>
          <w:szCs w:val="28"/>
        </w:rPr>
        <w:t>МУНИЦИПАЛЬН</w:t>
      </w:r>
      <w:r w:rsidR="00827D65">
        <w:rPr>
          <w:b/>
          <w:sz w:val="28"/>
          <w:szCs w:val="28"/>
        </w:rPr>
        <w:t xml:space="preserve">ОЙ </w:t>
      </w:r>
      <w:r w:rsidR="0085492F" w:rsidRPr="00456CED">
        <w:rPr>
          <w:b/>
          <w:sz w:val="28"/>
          <w:szCs w:val="28"/>
        </w:rPr>
        <w:t xml:space="preserve"> </w:t>
      </w:r>
      <w:r w:rsidR="00471211" w:rsidRPr="00456CED">
        <w:rPr>
          <w:b/>
          <w:sz w:val="28"/>
          <w:szCs w:val="28"/>
        </w:rPr>
        <w:t>ПРОГРАММ</w:t>
      </w:r>
      <w:r w:rsidR="00827D65">
        <w:rPr>
          <w:b/>
          <w:sz w:val="28"/>
          <w:szCs w:val="28"/>
        </w:rPr>
        <w:t>Ы</w:t>
      </w:r>
      <w:r w:rsidR="00471211" w:rsidRPr="00456CED">
        <w:rPr>
          <w:b/>
          <w:sz w:val="28"/>
          <w:szCs w:val="28"/>
        </w:rPr>
        <w:t xml:space="preserve"> ПОВЫШЕНИЯ ЭНЕРГЕТИЧЕСКОЙЭФФЕКТИВНОСТИ ЭКОНОМИКИ </w:t>
      </w:r>
      <w:r w:rsidR="0085492F" w:rsidRPr="00456CED">
        <w:rPr>
          <w:b/>
          <w:sz w:val="28"/>
          <w:szCs w:val="28"/>
        </w:rPr>
        <w:t xml:space="preserve">ВАРНЕНСКОГО МУНИЦИПАЛЬНОГО РАЙОНА </w:t>
      </w:r>
      <w:r w:rsidR="00471211" w:rsidRPr="00456CED">
        <w:rPr>
          <w:b/>
          <w:sz w:val="28"/>
          <w:szCs w:val="28"/>
        </w:rPr>
        <w:t>И СОКРАЩЕНИЯ ЭНЕРГЕТИЧЕСКИХ ИЗДЕРЖЕК В БЮДЖЕТНОМСЕКТОРЕ</w:t>
      </w:r>
    </w:p>
    <w:p w:rsidR="00DC3A65" w:rsidRPr="00C434D7" w:rsidRDefault="00DC3A65" w:rsidP="004F49D5">
      <w:pPr>
        <w:pStyle w:val="2"/>
        <w:suppressAutoHyphens/>
        <w:spacing w:line="216" w:lineRule="auto"/>
        <w:rPr>
          <w:sz w:val="16"/>
          <w:szCs w:val="16"/>
        </w:rPr>
      </w:pPr>
      <w:bookmarkStart w:id="0" w:name="_Toc246320022"/>
    </w:p>
    <w:p w:rsidR="00827D65" w:rsidRDefault="00827D65" w:rsidP="004F49D5">
      <w:pPr>
        <w:pStyle w:val="2"/>
        <w:suppressAutoHyphens/>
        <w:spacing w:line="216" w:lineRule="auto"/>
        <w:rPr>
          <w:b/>
          <w:sz w:val="28"/>
          <w:szCs w:val="28"/>
        </w:rPr>
      </w:pPr>
    </w:p>
    <w:tbl>
      <w:tblPr>
        <w:tblW w:w="11057" w:type="dxa"/>
        <w:tblInd w:w="-52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8647"/>
      </w:tblGrid>
      <w:tr w:rsidR="00827D65" w:rsidRPr="00B1162D" w:rsidTr="00356030">
        <w:trPr>
          <w:trHeight w:hRule="exact" w:val="61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полнитель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197A37" w:rsidRDefault="00827D65" w:rsidP="00827D65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197A37">
              <w:rPr>
                <w:sz w:val="24"/>
                <w:szCs w:val="24"/>
              </w:rPr>
              <w:t>Управление строительства и ЖКХ</w:t>
            </w:r>
            <w:r>
              <w:rPr>
                <w:sz w:val="24"/>
                <w:szCs w:val="24"/>
              </w:rPr>
              <w:t xml:space="preserve"> Варненского муниципального района</w:t>
            </w:r>
          </w:p>
        </w:tc>
      </w:tr>
      <w:tr w:rsidR="00827D65" w:rsidRPr="00B1162D" w:rsidTr="00356030">
        <w:trPr>
          <w:trHeight w:hRule="exact" w:val="115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827D65" w:rsidRDefault="00827D65" w:rsidP="00827D65">
            <w:pPr>
              <w:suppressAutoHyphens/>
              <w:spacing w:before="40" w:after="40" w:line="216" w:lineRule="auto"/>
              <w:jc w:val="left"/>
              <w:rPr>
                <w:sz w:val="24"/>
                <w:szCs w:val="24"/>
              </w:rPr>
            </w:pPr>
            <w:r w:rsidRPr="00827D65">
              <w:rPr>
                <w:sz w:val="24"/>
                <w:szCs w:val="24"/>
              </w:rPr>
              <w:t xml:space="preserve">Администрация Варненского муниципального района, </w:t>
            </w:r>
            <w:r>
              <w:rPr>
                <w:sz w:val="24"/>
                <w:szCs w:val="24"/>
              </w:rPr>
              <w:t>Управление образования Администрации Варненского муниципального района</w:t>
            </w:r>
            <w:r w:rsidRPr="00827D65">
              <w:rPr>
                <w:sz w:val="24"/>
                <w:szCs w:val="24"/>
              </w:rPr>
              <w:t>, администрации сельских поселений, потребители энергетических ресурсов</w:t>
            </w:r>
            <w:r>
              <w:rPr>
                <w:sz w:val="24"/>
                <w:szCs w:val="24"/>
              </w:rPr>
              <w:t xml:space="preserve"> (муниципальные учреждения)</w:t>
            </w:r>
            <w:r w:rsidRPr="00827D65">
              <w:rPr>
                <w:sz w:val="24"/>
                <w:szCs w:val="24"/>
              </w:rPr>
              <w:t>.</w:t>
            </w:r>
          </w:p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27D65" w:rsidRPr="00827D65" w:rsidTr="00356030">
        <w:trPr>
          <w:trHeight w:hRule="exact" w:val="255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Программно-целевые инструменты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7D65" w:rsidRPr="00827D65" w:rsidRDefault="00827D65" w:rsidP="00827D65">
            <w:pPr>
              <w:suppressAutoHyphens/>
              <w:spacing w:before="40" w:after="40" w:line="216" w:lineRule="auto"/>
              <w:jc w:val="left"/>
              <w:rPr>
                <w:sz w:val="24"/>
                <w:szCs w:val="24"/>
              </w:rPr>
            </w:pPr>
            <w:r w:rsidRPr="00827D65">
              <w:rPr>
                <w:sz w:val="24"/>
                <w:szCs w:val="24"/>
              </w:rPr>
              <w:t>Федеральный закон от 23ноября 2009 года</w:t>
            </w:r>
            <w:r>
              <w:rPr>
                <w:sz w:val="24"/>
                <w:szCs w:val="24"/>
              </w:rPr>
              <w:t xml:space="preserve"> </w:t>
            </w:r>
            <w:r w:rsidRPr="00827D65">
              <w:rPr>
                <w:sz w:val="24"/>
                <w:szCs w:val="24"/>
              </w:rPr>
              <w:t xml:space="preserve"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поручение Президента Российской Федерации от 2 июля 2009 года, областная целевая программа повышения </w:t>
            </w:r>
            <w:r w:rsidRPr="00827D65">
              <w:rPr>
                <w:color w:val="000000"/>
                <w:sz w:val="24"/>
                <w:szCs w:val="24"/>
                <w:shd w:val="clear" w:color="auto" w:fill="FFFFFF"/>
              </w:rPr>
              <w:t>энергетической эффективности экономики Челябинской области и сокращения энергетических издержек в бюджетном секторе на 2021 – 2026 годы</w:t>
            </w:r>
          </w:p>
        </w:tc>
      </w:tr>
      <w:tr w:rsidR="00827D65" w:rsidRPr="0078286F" w:rsidTr="00356030">
        <w:trPr>
          <w:trHeight w:hRule="exact" w:val="124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ц</w:t>
            </w:r>
            <w:r w:rsidRPr="00B1162D">
              <w:rPr>
                <w:sz w:val="24"/>
                <w:szCs w:val="24"/>
              </w:rPr>
              <w:t xml:space="preserve">ель </w:t>
            </w:r>
            <w:r>
              <w:rPr>
                <w:sz w:val="24"/>
                <w:szCs w:val="24"/>
              </w:rPr>
              <w:t>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78286F" w:rsidRDefault="0078286F" w:rsidP="0078286F">
            <w:pPr>
              <w:jc w:val="left"/>
              <w:rPr>
                <w:sz w:val="24"/>
                <w:szCs w:val="24"/>
              </w:rPr>
            </w:pPr>
            <w:r w:rsidRPr="0078286F">
              <w:rPr>
                <w:sz w:val="24"/>
                <w:szCs w:val="24"/>
              </w:rPr>
              <w:t>повышение энергетической эффективности экономики</w:t>
            </w:r>
          </w:p>
          <w:p w:rsidR="00827D65" w:rsidRPr="0078286F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27D65" w:rsidRPr="0078286F" w:rsidTr="00356030">
        <w:trPr>
          <w:trHeight w:hRule="exact" w:val="11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задача</w:t>
            </w:r>
            <w:r w:rsidRPr="00B116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ниципальной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78286F" w:rsidRDefault="0078286F" w:rsidP="0078286F">
            <w:pPr>
              <w:jc w:val="left"/>
              <w:rPr>
                <w:sz w:val="24"/>
                <w:szCs w:val="24"/>
              </w:rPr>
            </w:pPr>
            <w:r w:rsidRPr="0078286F">
              <w:rPr>
                <w:sz w:val="24"/>
                <w:szCs w:val="24"/>
              </w:rPr>
              <w:t>снижение объемов потребления всех видов топливно-энергетических ресурсов</w:t>
            </w:r>
          </w:p>
        </w:tc>
      </w:tr>
      <w:tr w:rsidR="00827D65" w:rsidRPr="00B1162D" w:rsidTr="00E34356">
        <w:trPr>
          <w:trHeight w:hRule="exact" w:val="1985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B1162D">
              <w:rPr>
                <w:sz w:val="24"/>
                <w:szCs w:val="24"/>
              </w:rPr>
              <w:t>елевые индикаторы и показатели</w:t>
            </w:r>
            <w:r>
              <w:rPr>
                <w:sz w:val="24"/>
                <w:szCs w:val="24"/>
              </w:rPr>
              <w:t xml:space="preserve">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356" w:rsidRDefault="00E34356" w:rsidP="00E34356">
            <w:pPr>
              <w:pStyle w:val="a3"/>
              <w:suppressAutoHyphens/>
              <w:spacing w:before="40" w:after="40" w:line="216" w:lineRule="auto"/>
              <w:jc w:val="both"/>
            </w:pPr>
            <w:r w:rsidRPr="0078286F">
              <w:t>снижение объемов потребления всех видов топливно-энергетических ресурсов</w:t>
            </w:r>
            <w:r>
              <w:t xml:space="preserve"> к 2026г. </w:t>
            </w:r>
          </w:p>
          <w:p w:rsidR="00E34356" w:rsidRDefault="00E34356" w:rsidP="00E34356">
            <w:pPr>
              <w:pStyle w:val="a3"/>
              <w:suppressAutoHyphens/>
              <w:spacing w:before="40" w:after="40" w:line="216" w:lineRule="auto"/>
              <w:jc w:val="both"/>
            </w:pPr>
            <w:r>
              <w:t>Электрическая энергия  - 42641,0 тыс. кВт.ч, 13858,0 т.у.т</w:t>
            </w:r>
          </w:p>
          <w:p w:rsidR="00E34356" w:rsidRDefault="00E34356" w:rsidP="00E34356">
            <w:pPr>
              <w:pStyle w:val="a3"/>
              <w:suppressAutoHyphens/>
              <w:spacing w:before="40" w:after="40" w:line="216" w:lineRule="auto"/>
              <w:jc w:val="both"/>
            </w:pPr>
            <w:r>
              <w:t>Тепловая энергия – 28681,0 Гкал, 4760,0 т.у.т</w:t>
            </w:r>
          </w:p>
          <w:p w:rsidR="00E34356" w:rsidRDefault="00E34356" w:rsidP="00E34356">
            <w:pPr>
              <w:pStyle w:val="a3"/>
              <w:suppressAutoHyphens/>
              <w:spacing w:before="40" w:after="40" w:line="216" w:lineRule="auto"/>
              <w:jc w:val="both"/>
              <w:rPr>
                <w:vertAlign w:val="superscript"/>
              </w:rPr>
            </w:pPr>
            <w:r>
              <w:t>Газ -</w:t>
            </w:r>
            <w:r w:rsidR="007B7115">
              <w:t>379,9</w:t>
            </w:r>
            <w:r>
              <w:t xml:space="preserve"> – тыс. м</w:t>
            </w:r>
            <w:r>
              <w:rPr>
                <w:vertAlign w:val="superscript"/>
              </w:rPr>
              <w:t>3</w:t>
            </w:r>
          </w:p>
          <w:p w:rsidR="00E34356" w:rsidRPr="00D356F2" w:rsidRDefault="00E34356" w:rsidP="00E34356">
            <w:pPr>
              <w:pStyle w:val="a3"/>
              <w:suppressAutoHyphens/>
              <w:spacing w:before="40" w:after="40" w:line="216" w:lineRule="auto"/>
              <w:jc w:val="both"/>
            </w:pPr>
            <w:r>
              <w:t>Вода  - 123,7 тыс. м</w:t>
            </w:r>
            <w:r>
              <w:rPr>
                <w:vertAlign w:val="superscript"/>
              </w:rPr>
              <w:t>3</w:t>
            </w:r>
          </w:p>
          <w:p w:rsidR="00827D65" w:rsidRPr="00B1162D" w:rsidRDefault="00E34356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27D65" w:rsidRPr="00B1162D" w:rsidTr="00356030">
        <w:trPr>
          <w:trHeight w:hRule="exact" w:val="898"/>
        </w:trPr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162D">
              <w:rPr>
                <w:sz w:val="24"/>
                <w:szCs w:val="24"/>
              </w:rPr>
              <w:t>Сроки и этапы реал</w:t>
            </w:r>
            <w:r w:rsidRPr="00B1162D">
              <w:rPr>
                <w:sz w:val="24"/>
                <w:szCs w:val="24"/>
              </w:rPr>
              <w:t>и</w:t>
            </w:r>
            <w:r w:rsidRPr="00B1162D">
              <w:rPr>
                <w:sz w:val="24"/>
                <w:szCs w:val="24"/>
              </w:rPr>
              <w:t xml:space="preserve">зации </w:t>
            </w: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475D" w:rsidRPr="00B1162D" w:rsidRDefault="00827D65" w:rsidP="0055475D">
            <w:pPr>
              <w:keepLines/>
              <w:suppressLineNumbers/>
              <w:suppressAutoHyphens/>
              <w:snapToGrid w:val="0"/>
              <w:ind w:left="57" w:hanging="57"/>
              <w:jc w:val="both"/>
              <w:rPr>
                <w:color w:val="000000"/>
                <w:sz w:val="24"/>
                <w:szCs w:val="24"/>
              </w:rPr>
            </w:pPr>
            <w:r w:rsidRPr="00B1162D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21</w:t>
            </w:r>
            <w:r w:rsidRPr="00B1162D">
              <w:rPr>
                <w:rStyle w:val="afa"/>
                <w:rFonts w:ascii="Times New Roman" w:hAnsi="Times New Roman"/>
                <w:color w:val="000000"/>
                <w:szCs w:val="24"/>
              </w:rPr>
              <w:t>−</w:t>
            </w:r>
            <w:r>
              <w:rPr>
                <w:color w:val="000000"/>
                <w:sz w:val="24"/>
                <w:szCs w:val="24"/>
              </w:rPr>
              <w:t>2026</w:t>
            </w:r>
            <w:r w:rsidR="0055475D">
              <w:rPr>
                <w:color w:val="000000"/>
                <w:sz w:val="24"/>
                <w:szCs w:val="24"/>
              </w:rPr>
              <w:t xml:space="preserve"> годы в один этап</w:t>
            </w:r>
          </w:p>
          <w:p w:rsidR="00827D65" w:rsidRDefault="00827D65" w:rsidP="00827D6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color w:val="000000"/>
                <w:sz w:val="24"/>
                <w:szCs w:val="24"/>
              </w:rPr>
            </w:pPr>
          </w:p>
          <w:p w:rsidR="00827D65" w:rsidRPr="00550EE8" w:rsidRDefault="00827D65" w:rsidP="00827D65">
            <w:pPr>
              <w:keepLines/>
              <w:suppressLineNumbers/>
              <w:shd w:val="clear" w:color="auto" w:fill="FFFFFF"/>
              <w:suppressAutoHyphens/>
              <w:ind w:left="41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27D65" w:rsidRPr="00A36F38" w:rsidTr="00356030">
        <w:trPr>
          <w:trHeight w:hRule="exact" w:val="42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27D65" w:rsidRPr="00B1162D" w:rsidRDefault="00827D65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162D">
              <w:rPr>
                <w:sz w:val="24"/>
                <w:szCs w:val="24"/>
              </w:rPr>
              <w:lastRenderedPageBreak/>
              <w:t xml:space="preserve">Объемы </w:t>
            </w:r>
            <w:r>
              <w:rPr>
                <w:sz w:val="24"/>
                <w:szCs w:val="24"/>
              </w:rPr>
              <w:t>бюджетных ассигнований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программы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8286F" w:rsidRPr="00A36F38" w:rsidRDefault="00827D65" w:rsidP="00356030">
            <w:pPr>
              <w:jc w:val="both"/>
              <w:rPr>
                <w:sz w:val="24"/>
                <w:szCs w:val="24"/>
              </w:rPr>
            </w:pPr>
            <w:r w:rsidRPr="00A36F38">
              <w:rPr>
                <w:sz w:val="24"/>
                <w:szCs w:val="24"/>
              </w:rPr>
              <w:t>* Объем финансирования программы в 20</w:t>
            </w:r>
            <w:r>
              <w:rPr>
                <w:sz w:val="24"/>
                <w:szCs w:val="24"/>
              </w:rPr>
              <w:t>21-2026</w:t>
            </w:r>
            <w:r w:rsidRPr="00A36F38">
              <w:rPr>
                <w:sz w:val="24"/>
                <w:szCs w:val="24"/>
              </w:rPr>
              <w:t xml:space="preserve"> годах </w:t>
            </w:r>
            <w:r w:rsidR="0078286F">
              <w:rPr>
                <w:sz w:val="24"/>
                <w:szCs w:val="24"/>
              </w:rPr>
              <w:t>37140,0</w:t>
            </w:r>
            <w:r>
              <w:rPr>
                <w:sz w:val="24"/>
                <w:szCs w:val="24"/>
              </w:rPr>
              <w:t xml:space="preserve"> тыс</w:t>
            </w:r>
            <w:r w:rsidRPr="00A36F38">
              <w:rPr>
                <w:sz w:val="24"/>
                <w:szCs w:val="24"/>
              </w:rPr>
              <w:t xml:space="preserve">. руб., в том числе за счет средств  </w:t>
            </w:r>
            <w:r>
              <w:rPr>
                <w:sz w:val="24"/>
                <w:szCs w:val="24"/>
              </w:rPr>
              <w:t>местного бюджета-</w:t>
            </w:r>
            <w:r w:rsidR="0078286F">
              <w:rPr>
                <w:sz w:val="24"/>
                <w:szCs w:val="24"/>
              </w:rPr>
              <w:t>32400</w:t>
            </w:r>
            <w:r>
              <w:rPr>
                <w:sz w:val="24"/>
                <w:szCs w:val="24"/>
              </w:rPr>
              <w:t>,0 тыс.руб.</w:t>
            </w:r>
            <w:r w:rsidR="0078286F">
              <w:rPr>
                <w:sz w:val="24"/>
                <w:szCs w:val="24"/>
              </w:rPr>
              <w:t>, внебюджетных средств  - 4740,0 тыс. руб.</w:t>
            </w:r>
          </w:p>
          <w:p w:rsidR="00356030" w:rsidRDefault="00827D65" w:rsidP="003560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годам: </w:t>
            </w:r>
          </w:p>
          <w:p w:rsidR="00827D65" w:rsidRPr="00A36F38" w:rsidRDefault="00827D65" w:rsidP="003560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A36F38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–</w:t>
            </w:r>
            <w:r w:rsidRPr="00A36F38">
              <w:rPr>
                <w:sz w:val="24"/>
                <w:szCs w:val="24"/>
              </w:rPr>
              <w:t xml:space="preserve"> </w:t>
            </w:r>
            <w:r w:rsidR="00356030">
              <w:rPr>
                <w:sz w:val="24"/>
                <w:szCs w:val="24"/>
              </w:rPr>
              <w:t>местный бюджет 5400</w:t>
            </w:r>
            <w:r w:rsidR="0078286F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тыс</w:t>
            </w:r>
            <w:r w:rsidRPr="00A36F38">
              <w:rPr>
                <w:sz w:val="24"/>
                <w:szCs w:val="24"/>
              </w:rPr>
              <w:t>.руб.</w:t>
            </w:r>
            <w:r w:rsidR="00356030">
              <w:rPr>
                <w:sz w:val="24"/>
                <w:szCs w:val="24"/>
              </w:rPr>
              <w:t>, внебюджетные средства 790,0 тыс. руб.</w:t>
            </w:r>
          </w:p>
          <w:p w:rsidR="00356030" w:rsidRPr="00A36F38" w:rsidRDefault="00356030" w:rsidP="003560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A36F38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–</w:t>
            </w:r>
            <w:r w:rsidRPr="00A36F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местный бюджет 5400,0 тыс</w:t>
            </w:r>
            <w:r w:rsidRPr="00A36F38">
              <w:rPr>
                <w:sz w:val="24"/>
                <w:szCs w:val="24"/>
              </w:rPr>
              <w:t>.руб.</w:t>
            </w:r>
            <w:r>
              <w:rPr>
                <w:sz w:val="24"/>
                <w:szCs w:val="24"/>
              </w:rPr>
              <w:t>, внебюджетные средства 790,0 тыс. руб.</w:t>
            </w:r>
          </w:p>
          <w:p w:rsidR="00356030" w:rsidRPr="00A36F38" w:rsidRDefault="00356030" w:rsidP="003560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A36F38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–</w:t>
            </w:r>
            <w:r w:rsidRPr="00A36F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местный бюджет 5400,0 тыс</w:t>
            </w:r>
            <w:r w:rsidRPr="00A36F38">
              <w:rPr>
                <w:sz w:val="24"/>
                <w:szCs w:val="24"/>
              </w:rPr>
              <w:t>.руб.</w:t>
            </w:r>
            <w:r>
              <w:rPr>
                <w:sz w:val="24"/>
                <w:szCs w:val="24"/>
              </w:rPr>
              <w:t>, внебюджетные средства 790,0 тыс. руб.</w:t>
            </w:r>
          </w:p>
          <w:p w:rsidR="00356030" w:rsidRDefault="00356030" w:rsidP="003560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A36F38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–</w:t>
            </w:r>
            <w:r w:rsidRPr="00A36F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местный бюджет 5400,0 тыс</w:t>
            </w:r>
            <w:r w:rsidRPr="00A36F38">
              <w:rPr>
                <w:sz w:val="24"/>
                <w:szCs w:val="24"/>
              </w:rPr>
              <w:t>.руб.</w:t>
            </w:r>
            <w:r>
              <w:rPr>
                <w:sz w:val="24"/>
                <w:szCs w:val="24"/>
              </w:rPr>
              <w:t>, внебюджетные средства 790,0 тыс. руб.</w:t>
            </w:r>
          </w:p>
          <w:p w:rsidR="00356030" w:rsidRDefault="00356030" w:rsidP="003560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A36F38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–</w:t>
            </w:r>
            <w:r w:rsidRPr="00A36F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местный бюджет 5400,0 тыс</w:t>
            </w:r>
            <w:r w:rsidRPr="00A36F38">
              <w:rPr>
                <w:sz w:val="24"/>
                <w:szCs w:val="24"/>
              </w:rPr>
              <w:t>.руб.</w:t>
            </w:r>
            <w:r>
              <w:rPr>
                <w:sz w:val="24"/>
                <w:szCs w:val="24"/>
              </w:rPr>
              <w:t>, внебюджетные средства 790,0 тыс. руб</w:t>
            </w:r>
            <w:r w:rsidR="00827D65">
              <w:rPr>
                <w:sz w:val="24"/>
                <w:szCs w:val="24"/>
              </w:rPr>
              <w:t xml:space="preserve">             </w:t>
            </w:r>
          </w:p>
          <w:p w:rsidR="00827D65" w:rsidRPr="00A36F38" w:rsidRDefault="00356030" w:rsidP="003560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A36F38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–</w:t>
            </w:r>
            <w:r w:rsidRPr="00A36F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местный бюджет 5400,0 тыс</w:t>
            </w:r>
            <w:r w:rsidRPr="00A36F38">
              <w:rPr>
                <w:sz w:val="24"/>
                <w:szCs w:val="24"/>
              </w:rPr>
              <w:t>.руб.</w:t>
            </w:r>
            <w:r>
              <w:rPr>
                <w:sz w:val="24"/>
                <w:szCs w:val="24"/>
              </w:rPr>
              <w:t>, внебюджетные средства 790,0 тыс. руб</w:t>
            </w:r>
            <w:r w:rsidR="00827D65">
              <w:rPr>
                <w:sz w:val="24"/>
                <w:szCs w:val="24"/>
              </w:rPr>
              <w:t xml:space="preserve">                   </w:t>
            </w:r>
          </w:p>
          <w:p w:rsidR="00827D65" w:rsidRDefault="00827D65" w:rsidP="00827D65">
            <w:pPr>
              <w:rPr>
                <w:sz w:val="24"/>
                <w:szCs w:val="24"/>
              </w:rPr>
            </w:pPr>
          </w:p>
          <w:p w:rsidR="00827D65" w:rsidRPr="00A36F38" w:rsidRDefault="00827D65" w:rsidP="00B237E8">
            <w:pPr>
              <w:jc w:val="both"/>
              <w:rPr>
                <w:sz w:val="24"/>
                <w:szCs w:val="24"/>
              </w:rPr>
            </w:pPr>
          </w:p>
        </w:tc>
      </w:tr>
      <w:tr w:rsidR="0078286F" w:rsidRPr="00B1162D" w:rsidTr="00D356F2">
        <w:trPr>
          <w:trHeight w:hRule="exact" w:val="270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8286F" w:rsidRPr="00B1162D" w:rsidRDefault="0078286F" w:rsidP="00827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162D">
              <w:rPr>
                <w:sz w:val="24"/>
                <w:szCs w:val="24"/>
              </w:rPr>
              <w:t>Ожидаемые конечные результаты реализ</w:t>
            </w:r>
            <w:r w:rsidRPr="00B1162D">
              <w:rPr>
                <w:sz w:val="24"/>
                <w:szCs w:val="24"/>
              </w:rPr>
              <w:t>а</w:t>
            </w:r>
            <w:r w:rsidRPr="00B1162D">
              <w:rPr>
                <w:sz w:val="24"/>
                <w:szCs w:val="24"/>
              </w:rPr>
              <w:t>ции программы и п</w:t>
            </w:r>
            <w:r w:rsidRPr="00B1162D">
              <w:rPr>
                <w:sz w:val="24"/>
                <w:szCs w:val="24"/>
              </w:rPr>
              <w:t>о</w:t>
            </w:r>
            <w:r w:rsidRPr="00B1162D">
              <w:rPr>
                <w:sz w:val="24"/>
                <w:szCs w:val="24"/>
              </w:rPr>
              <w:t>казатели ее социал</w:t>
            </w:r>
            <w:r w:rsidRPr="00B1162D">
              <w:rPr>
                <w:sz w:val="24"/>
                <w:szCs w:val="24"/>
              </w:rPr>
              <w:t>ь</w:t>
            </w:r>
            <w:r w:rsidRPr="00B1162D">
              <w:rPr>
                <w:sz w:val="24"/>
                <w:szCs w:val="24"/>
              </w:rPr>
              <w:t>но- экономической эффективности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286F" w:rsidRDefault="0078286F" w:rsidP="0079784D">
            <w:pPr>
              <w:pStyle w:val="a3"/>
              <w:suppressAutoHyphens/>
              <w:spacing w:before="40" w:after="40" w:line="216" w:lineRule="auto"/>
              <w:jc w:val="both"/>
            </w:pPr>
          </w:p>
          <w:p w:rsidR="0078286F" w:rsidRDefault="0078286F" w:rsidP="0079784D">
            <w:pPr>
              <w:pStyle w:val="a3"/>
              <w:suppressAutoHyphens/>
              <w:spacing w:before="40" w:after="40" w:line="216" w:lineRule="auto"/>
              <w:jc w:val="both"/>
            </w:pPr>
          </w:p>
          <w:p w:rsidR="0078286F" w:rsidRDefault="0078286F" w:rsidP="0079784D">
            <w:pPr>
              <w:pStyle w:val="a3"/>
              <w:suppressAutoHyphens/>
              <w:spacing w:before="40" w:after="40" w:line="216" w:lineRule="auto"/>
              <w:jc w:val="both"/>
            </w:pPr>
            <w:r w:rsidRPr="0078286F">
              <w:t>обеспечение ежегодного снижения на 3 процента энергопотребления (на 18 процентов к 2026 году)</w:t>
            </w:r>
          </w:p>
          <w:p w:rsidR="0078286F" w:rsidRDefault="00356030" w:rsidP="0079784D">
            <w:pPr>
              <w:pStyle w:val="a3"/>
              <w:suppressAutoHyphens/>
              <w:spacing w:before="40" w:after="40" w:line="216" w:lineRule="auto"/>
              <w:jc w:val="both"/>
            </w:pPr>
            <w:r>
              <w:t>Электрическая энергия  - 42641,0 тыс. кВт.ч</w:t>
            </w:r>
            <w:r w:rsidR="00D356F2">
              <w:t>, 13858,0 т.у.т</w:t>
            </w:r>
          </w:p>
          <w:p w:rsidR="00D356F2" w:rsidRDefault="007B7115" w:rsidP="0079784D">
            <w:pPr>
              <w:pStyle w:val="a3"/>
              <w:suppressAutoHyphens/>
              <w:spacing w:before="40" w:after="40" w:line="216" w:lineRule="auto"/>
              <w:jc w:val="both"/>
            </w:pPr>
            <w:r>
              <w:t>Тепловая энергия – 28681,0 Гкал;</w:t>
            </w:r>
            <w:r w:rsidR="00D356F2">
              <w:t xml:space="preserve"> 4760,0 т.у.т</w:t>
            </w:r>
          </w:p>
          <w:p w:rsidR="00D356F2" w:rsidRDefault="00D356F2" w:rsidP="0079784D">
            <w:pPr>
              <w:pStyle w:val="a3"/>
              <w:suppressAutoHyphens/>
              <w:spacing w:before="40" w:after="40" w:line="216" w:lineRule="auto"/>
              <w:jc w:val="both"/>
              <w:rPr>
                <w:vertAlign w:val="superscript"/>
              </w:rPr>
            </w:pPr>
            <w:r>
              <w:t>Газ -3</w:t>
            </w:r>
            <w:r w:rsidR="007B7115">
              <w:t>79,9</w:t>
            </w:r>
            <w:r>
              <w:t xml:space="preserve"> – тыс. м</w:t>
            </w:r>
            <w:r>
              <w:rPr>
                <w:vertAlign w:val="superscript"/>
              </w:rPr>
              <w:t>3</w:t>
            </w:r>
          </w:p>
          <w:p w:rsidR="00D356F2" w:rsidRPr="00D356F2" w:rsidRDefault="00D356F2" w:rsidP="0079784D">
            <w:pPr>
              <w:pStyle w:val="a3"/>
              <w:suppressAutoHyphens/>
              <w:spacing w:before="40" w:after="40" w:line="216" w:lineRule="auto"/>
              <w:jc w:val="both"/>
            </w:pPr>
            <w:r>
              <w:t>Вода  - 123,7 тыс. м</w:t>
            </w:r>
            <w:r>
              <w:rPr>
                <w:vertAlign w:val="superscript"/>
              </w:rPr>
              <w:t>3</w:t>
            </w:r>
          </w:p>
          <w:p w:rsidR="00D356F2" w:rsidRDefault="00D356F2" w:rsidP="0079784D">
            <w:pPr>
              <w:pStyle w:val="a3"/>
              <w:suppressAutoHyphens/>
              <w:spacing w:before="40" w:after="40" w:line="216" w:lineRule="auto"/>
              <w:jc w:val="both"/>
              <w:rPr>
                <w:vertAlign w:val="superscript"/>
              </w:rPr>
            </w:pPr>
          </w:p>
          <w:p w:rsidR="00D356F2" w:rsidRPr="00D356F2" w:rsidRDefault="00D356F2" w:rsidP="0079784D">
            <w:pPr>
              <w:pStyle w:val="a3"/>
              <w:suppressAutoHyphens/>
              <w:spacing w:before="40" w:after="40" w:line="216" w:lineRule="auto"/>
              <w:jc w:val="both"/>
              <w:rPr>
                <w:vertAlign w:val="superscript"/>
              </w:rPr>
            </w:pPr>
          </w:p>
        </w:tc>
      </w:tr>
    </w:tbl>
    <w:p w:rsidR="00827D65" w:rsidRDefault="00827D65" w:rsidP="004F49D5">
      <w:pPr>
        <w:pStyle w:val="2"/>
        <w:suppressAutoHyphens/>
        <w:spacing w:line="216" w:lineRule="auto"/>
        <w:rPr>
          <w:b/>
          <w:sz w:val="28"/>
          <w:szCs w:val="28"/>
        </w:rPr>
      </w:pPr>
    </w:p>
    <w:p w:rsidR="00827D65" w:rsidRDefault="00827D65" w:rsidP="004F49D5">
      <w:pPr>
        <w:pStyle w:val="2"/>
        <w:suppressAutoHyphens/>
        <w:spacing w:line="216" w:lineRule="auto"/>
        <w:rPr>
          <w:b/>
          <w:sz w:val="28"/>
          <w:szCs w:val="28"/>
        </w:rPr>
      </w:pPr>
    </w:p>
    <w:p w:rsidR="00827D65" w:rsidRDefault="00827D65" w:rsidP="004F49D5">
      <w:pPr>
        <w:pStyle w:val="2"/>
        <w:suppressAutoHyphens/>
        <w:spacing w:line="216" w:lineRule="auto"/>
        <w:rPr>
          <w:b/>
          <w:sz w:val="28"/>
          <w:szCs w:val="28"/>
        </w:rPr>
      </w:pPr>
    </w:p>
    <w:bookmarkEnd w:id="0"/>
    <w:p w:rsidR="00176BF8" w:rsidRDefault="00176BF8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78286F" w:rsidRDefault="0078286F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78286F" w:rsidRDefault="0078286F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78286F" w:rsidRDefault="0078286F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78286F" w:rsidRDefault="0078286F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78286F" w:rsidRDefault="0078286F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78286F" w:rsidRDefault="0078286F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78286F" w:rsidRDefault="0078286F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78286F" w:rsidRDefault="0078286F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D80A75" w:rsidRDefault="00D80A75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D80A75" w:rsidRDefault="00D80A75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D80A75" w:rsidRDefault="00D80A75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D80A75" w:rsidRDefault="00D80A75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D80A75" w:rsidRDefault="00D80A75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176BF8" w:rsidRDefault="00176BF8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176BF8" w:rsidRDefault="00176BF8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176BF8" w:rsidRDefault="00176BF8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6C3D73" w:rsidRDefault="006C3D73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984CEC" w:rsidRDefault="00984CEC" w:rsidP="004F49D5">
      <w:pPr>
        <w:suppressAutoHyphens/>
        <w:spacing w:line="216" w:lineRule="auto"/>
        <w:jc w:val="both"/>
        <w:rPr>
          <w:sz w:val="28"/>
          <w:szCs w:val="28"/>
        </w:rPr>
      </w:pPr>
    </w:p>
    <w:p w:rsidR="00471211" w:rsidRDefault="00AD61E0" w:rsidP="0094551E">
      <w:pPr>
        <w:pStyle w:val="1"/>
        <w:numPr>
          <w:ilvl w:val="0"/>
          <w:numId w:val="12"/>
        </w:numPr>
        <w:suppressAutoHyphens/>
        <w:spacing w:line="257" w:lineRule="auto"/>
        <w:jc w:val="center"/>
        <w:rPr>
          <w:sz w:val="28"/>
          <w:szCs w:val="28"/>
        </w:rPr>
      </w:pPr>
      <w:bookmarkStart w:id="1" w:name="_Toc246320023"/>
      <w:r>
        <w:rPr>
          <w:sz w:val="28"/>
          <w:szCs w:val="28"/>
        </w:rPr>
        <w:lastRenderedPageBreak/>
        <w:t xml:space="preserve">СОДЕРЖАНИЕ ПРОБЛЕМЫ И </w:t>
      </w:r>
      <w:r w:rsidR="00471211">
        <w:rPr>
          <w:sz w:val="28"/>
          <w:szCs w:val="28"/>
        </w:rPr>
        <w:t>ОБОСНОВАНИЕ</w:t>
      </w:r>
      <w:r>
        <w:rPr>
          <w:sz w:val="28"/>
          <w:szCs w:val="28"/>
        </w:rPr>
        <w:t xml:space="preserve"> НЕОБХОДИМОС</w:t>
      </w:r>
      <w:r w:rsidR="007E01CD">
        <w:rPr>
          <w:sz w:val="28"/>
          <w:szCs w:val="28"/>
        </w:rPr>
        <w:t>ТИ ЕЕ РЕШЕНИЯ ПРОГРАММНЫМ</w:t>
      </w:r>
      <w:r>
        <w:rPr>
          <w:sz w:val="28"/>
          <w:szCs w:val="28"/>
        </w:rPr>
        <w:t xml:space="preserve"> МЕТОДОМ</w:t>
      </w:r>
      <w:bookmarkEnd w:id="1"/>
    </w:p>
    <w:p w:rsidR="0094551E" w:rsidRPr="0094551E" w:rsidRDefault="0094551E" w:rsidP="0094551E"/>
    <w:p w:rsidR="00471211" w:rsidRDefault="00471211" w:rsidP="004F49D5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высокой энергоёмкости экономики, большие энергетические издержки в жилищно-коммунальном хозяйстве (далее именуется – ЖКХ) и бюджетном секторе актуальны как для России</w:t>
      </w:r>
      <w:r w:rsidR="00176BF8">
        <w:rPr>
          <w:sz w:val="28"/>
          <w:szCs w:val="28"/>
        </w:rPr>
        <w:t xml:space="preserve"> и Челябинской области</w:t>
      </w:r>
      <w:r>
        <w:rPr>
          <w:sz w:val="28"/>
          <w:szCs w:val="28"/>
        </w:rPr>
        <w:t xml:space="preserve"> в целом, так и для </w:t>
      </w:r>
      <w:r w:rsidR="00B64F7D">
        <w:rPr>
          <w:sz w:val="28"/>
          <w:szCs w:val="28"/>
        </w:rPr>
        <w:t xml:space="preserve">Варненского муниципального района </w:t>
      </w:r>
      <w:r>
        <w:rPr>
          <w:sz w:val="28"/>
          <w:szCs w:val="28"/>
        </w:rPr>
        <w:t xml:space="preserve">в частности. </w:t>
      </w:r>
      <w:r w:rsidR="00176BF8">
        <w:rPr>
          <w:sz w:val="28"/>
          <w:szCs w:val="28"/>
        </w:rPr>
        <w:t>Р</w:t>
      </w:r>
      <w:r>
        <w:rPr>
          <w:sz w:val="28"/>
          <w:szCs w:val="28"/>
        </w:rPr>
        <w:t>ешение вопросов повышения энергоэффективности региональной экономики имеет приоритетное значение.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FD2243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разработана во исполнение Поручения Президента Российской Федерации от 2</w:t>
      </w:r>
      <w:r w:rsidR="00616FD3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2009г</w:t>
      </w:r>
      <w:r w:rsidR="00616FD3">
        <w:rPr>
          <w:sz w:val="28"/>
          <w:szCs w:val="28"/>
        </w:rPr>
        <w:t>ода</w:t>
      </w:r>
      <w:r>
        <w:rPr>
          <w:sz w:val="28"/>
          <w:szCs w:val="28"/>
        </w:rPr>
        <w:t xml:space="preserve"> субъектам Российской Федерации о разработке и принятии комплексных программ по повышению энергетической эффективности региональной экономики и по сокращению  энергетических издержек в бюджетном секторе. </w:t>
      </w:r>
    </w:p>
    <w:p w:rsidR="00616FD3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устанавливает цели и задачи повышения эффективности использования топливно-энергетических ресурсов (далее име</w:t>
      </w:r>
      <w:r w:rsidR="007066C2">
        <w:rPr>
          <w:sz w:val="28"/>
          <w:szCs w:val="28"/>
        </w:rPr>
        <w:t>нуется −</w:t>
      </w:r>
      <w:r>
        <w:rPr>
          <w:sz w:val="28"/>
          <w:szCs w:val="28"/>
        </w:rPr>
        <w:t xml:space="preserve"> ТЭР) в общей политике социально-экономического развития </w:t>
      </w:r>
      <w:r w:rsidR="00176BF8">
        <w:rPr>
          <w:sz w:val="28"/>
          <w:szCs w:val="28"/>
        </w:rPr>
        <w:t>Варненского муниципального района.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определяются организационные, технические и технико-экономические мероприятия, необходимые для ее реализации, устанавливаются источники и механизмы финансирования.</w:t>
      </w:r>
    </w:p>
    <w:p w:rsidR="00471211" w:rsidRDefault="00471211" w:rsidP="004F49D5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способом решения поставленных в </w:t>
      </w:r>
      <w:r w:rsidR="004F2B96">
        <w:rPr>
          <w:sz w:val="28"/>
          <w:szCs w:val="28"/>
        </w:rPr>
        <w:t>П</w:t>
      </w:r>
      <w:r>
        <w:rPr>
          <w:sz w:val="28"/>
          <w:szCs w:val="28"/>
        </w:rPr>
        <w:t>рограмме задач</w:t>
      </w:r>
      <w:r w:rsidR="00FD2243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 стимулирование энергосбережения, т</w:t>
      </w:r>
      <w:r w:rsidR="00616FD3">
        <w:rPr>
          <w:sz w:val="28"/>
          <w:szCs w:val="28"/>
        </w:rPr>
        <w:t xml:space="preserve">о есть </w:t>
      </w:r>
      <w:r>
        <w:rPr>
          <w:sz w:val="28"/>
          <w:szCs w:val="28"/>
        </w:rPr>
        <w:t xml:space="preserve">предложение участникам отношений в сфере энергопотребления экономически выгодных для них правил поведения, обеспечивающих эффективное использование энергетических ресурсов. </w:t>
      </w:r>
    </w:p>
    <w:p w:rsidR="00AD61E0" w:rsidRDefault="00AD61E0" w:rsidP="004F49D5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Область реализации программных мероприятий: энергосбережение в коммунальной энергетике, газоснабжении, водоснабжении и при эксплуатации жилищного фонда Варненского муниципального района. Энергосбережение в муниципальных бюджетных учреждениях и повышение энергетической эффективности этих учреждений.</w:t>
      </w:r>
    </w:p>
    <w:p w:rsidR="00F841EF" w:rsidRDefault="00F841EF" w:rsidP="004F49D5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стимулированию производителей и потребителей энергетических ресурсов, организаций, осуществляющих передачу энергетических ресурсов, по проведению мероприятий по энергосбережению и сокращению потерь энергетических ресурсов.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будет осуществляться на основе выполнения мероприятий отдельных разделов Программы, взаимоувязанных по целям, задачам и срокам исполнения.</w:t>
      </w:r>
    </w:p>
    <w:p w:rsidR="00471211" w:rsidRDefault="00471211" w:rsidP="004F2B96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</w:t>
      </w:r>
      <w:r w:rsidR="00CF50E0">
        <w:rPr>
          <w:sz w:val="28"/>
          <w:szCs w:val="28"/>
        </w:rPr>
        <w:t>еализации данных разделов в 20</w:t>
      </w:r>
      <w:r w:rsidR="00D2339B">
        <w:rPr>
          <w:sz w:val="28"/>
          <w:szCs w:val="28"/>
        </w:rPr>
        <w:t>21</w:t>
      </w:r>
      <w:r>
        <w:rPr>
          <w:sz w:val="28"/>
          <w:szCs w:val="28"/>
        </w:rPr>
        <w:t xml:space="preserve"> – 202</w:t>
      </w:r>
      <w:r w:rsidR="00D2339B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должны быть достигнуты результаты по:</w:t>
      </w:r>
    </w:p>
    <w:p w:rsidR="00471211" w:rsidRDefault="00471211" w:rsidP="004F2B96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экономии всех видов энергоресурсов при потреблении энергии;</w:t>
      </w:r>
    </w:p>
    <w:p w:rsidR="00471211" w:rsidRDefault="00471211" w:rsidP="004F2B96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сокращению потребления электрической и тепловой присоединённой мощности, а также потребляемой нагрузки водо- и газоснабжения;</w:t>
      </w:r>
    </w:p>
    <w:p w:rsidR="00471211" w:rsidRDefault="00471211" w:rsidP="004F2B96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вовлечению</w:t>
      </w:r>
      <w:r w:rsidR="00B64F7D">
        <w:rPr>
          <w:sz w:val="28"/>
          <w:szCs w:val="28"/>
        </w:rPr>
        <w:t xml:space="preserve"> в процесс энергосбережения все сельские поселения Варненского муниципального района</w:t>
      </w:r>
      <w:r>
        <w:rPr>
          <w:sz w:val="28"/>
          <w:szCs w:val="28"/>
        </w:rPr>
        <w:t>, за счёт формирования реального механизма стимулирования энергосбережения и активизации пропаганды.</w:t>
      </w:r>
    </w:p>
    <w:p w:rsidR="00471211" w:rsidRDefault="00471211" w:rsidP="00C87A30">
      <w:pPr>
        <w:suppressAutoHyphens/>
        <w:spacing w:line="257" w:lineRule="auto"/>
        <w:jc w:val="both"/>
        <w:rPr>
          <w:spacing w:val="-6"/>
          <w:sz w:val="28"/>
          <w:szCs w:val="28"/>
        </w:rPr>
      </w:pPr>
    </w:p>
    <w:p w:rsidR="00FD4FEA" w:rsidRDefault="00FD4FEA" w:rsidP="00FD4FEA">
      <w:pPr>
        <w:pStyle w:val="1"/>
        <w:suppressAutoHyphens/>
        <w:spacing w:line="257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II</w:t>
      </w:r>
      <w:r>
        <w:rPr>
          <w:sz w:val="28"/>
          <w:szCs w:val="28"/>
        </w:rPr>
        <w:t>. ОСНОВНЫЕ ЦЕЛИ И ЗАДАЧИ ПРОГРАММЫ</w:t>
      </w:r>
    </w:p>
    <w:p w:rsidR="00FD4FEA" w:rsidRDefault="00FD4FEA" w:rsidP="004F49D5">
      <w:pPr>
        <w:suppressAutoHyphens/>
        <w:spacing w:line="257" w:lineRule="auto"/>
        <w:ind w:firstLine="720"/>
        <w:jc w:val="both"/>
        <w:rPr>
          <w:spacing w:val="-6"/>
          <w:sz w:val="28"/>
          <w:szCs w:val="28"/>
        </w:rPr>
      </w:pP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Цель</w:t>
      </w:r>
      <w:r w:rsidR="00E850F1">
        <w:rPr>
          <w:spacing w:val="-6"/>
          <w:sz w:val="28"/>
          <w:szCs w:val="28"/>
        </w:rPr>
        <w:t>ю</w:t>
      </w:r>
      <w:r>
        <w:rPr>
          <w:spacing w:val="-6"/>
          <w:sz w:val="28"/>
          <w:szCs w:val="28"/>
        </w:rPr>
        <w:t xml:space="preserve"> Программы</w:t>
      </w:r>
      <w:r w:rsidR="00E850F1">
        <w:rPr>
          <w:spacing w:val="-6"/>
          <w:sz w:val="28"/>
          <w:szCs w:val="28"/>
        </w:rPr>
        <w:t xml:space="preserve"> является по</w:t>
      </w:r>
      <w:r>
        <w:rPr>
          <w:sz w:val="28"/>
          <w:szCs w:val="28"/>
        </w:rPr>
        <w:t>вышение энергетической эффективности экономики</w:t>
      </w:r>
      <w:r w:rsidR="00FD4FEA">
        <w:rPr>
          <w:sz w:val="28"/>
          <w:szCs w:val="28"/>
        </w:rPr>
        <w:t xml:space="preserve"> Варненского муниципального района</w:t>
      </w:r>
      <w:r>
        <w:rPr>
          <w:sz w:val="28"/>
          <w:szCs w:val="28"/>
        </w:rPr>
        <w:t xml:space="preserve">. 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Задачи Программы</w:t>
      </w:r>
      <w:r w:rsidR="007066C2">
        <w:rPr>
          <w:spacing w:val="-6"/>
          <w:sz w:val="28"/>
          <w:szCs w:val="28"/>
        </w:rPr>
        <w:t>−</w:t>
      </w:r>
      <w:r w:rsidR="006B05A0">
        <w:rPr>
          <w:spacing w:val="-6"/>
          <w:sz w:val="28"/>
          <w:szCs w:val="28"/>
        </w:rPr>
        <w:t xml:space="preserve"> о</w:t>
      </w:r>
      <w:r>
        <w:rPr>
          <w:spacing w:val="-6"/>
          <w:sz w:val="28"/>
          <w:szCs w:val="28"/>
        </w:rPr>
        <w:t>беспечение в</w:t>
      </w:r>
      <w:r w:rsidR="00FD2243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экономик</w:t>
      </w:r>
      <w:r w:rsidR="009A6078">
        <w:rPr>
          <w:spacing w:val="-6"/>
          <w:sz w:val="28"/>
          <w:szCs w:val="28"/>
        </w:rPr>
        <w:t>е</w:t>
      </w:r>
      <w:r w:rsidR="00FD2243">
        <w:rPr>
          <w:spacing w:val="-6"/>
          <w:sz w:val="28"/>
          <w:szCs w:val="28"/>
        </w:rPr>
        <w:t xml:space="preserve"> </w:t>
      </w:r>
      <w:r w:rsidR="00FD4FEA">
        <w:rPr>
          <w:sz w:val="28"/>
          <w:szCs w:val="28"/>
        </w:rPr>
        <w:t>Варненского муниципального района</w:t>
      </w:r>
      <w:r w:rsidR="00FD2243">
        <w:rPr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и в бюджетном секторе:</w:t>
      </w:r>
    </w:p>
    <w:p w:rsidR="00471211" w:rsidRPr="009970BA" w:rsidRDefault="009970BA" w:rsidP="009970BA">
      <w:pPr>
        <w:pStyle w:val="24"/>
        <w:numPr>
          <w:ilvl w:val="0"/>
          <w:numId w:val="14"/>
        </w:numPr>
        <w:suppressAutoHyphens/>
        <w:spacing w:line="257" w:lineRule="auto"/>
        <w:rPr>
          <w:i w:val="0"/>
          <w:iCs w:val="0"/>
          <w:sz w:val="28"/>
          <w:szCs w:val="28"/>
        </w:rPr>
      </w:pPr>
      <w:r w:rsidRPr="009970BA">
        <w:rPr>
          <w:i w:val="0"/>
          <w:sz w:val="28"/>
          <w:szCs w:val="28"/>
        </w:rPr>
        <w:t>снижение объемов потребления всех видов топливно-энергетических ресурсов</w:t>
      </w:r>
    </w:p>
    <w:p w:rsidR="00471211" w:rsidRPr="00B237E8" w:rsidRDefault="00B237E8" w:rsidP="004F49D5">
      <w:pPr>
        <w:pStyle w:val="1"/>
        <w:suppressAutoHyphens/>
        <w:spacing w:line="257" w:lineRule="auto"/>
        <w:jc w:val="both"/>
        <w:rPr>
          <w:sz w:val="28"/>
          <w:szCs w:val="28"/>
        </w:rPr>
      </w:pPr>
      <w:r w:rsidRPr="00B237E8">
        <w:rPr>
          <w:sz w:val="28"/>
          <w:szCs w:val="28"/>
        </w:rPr>
        <w:t>Сведения о целевых показателях (индикаторах) муниципальной программы</w:t>
      </w:r>
      <w:r>
        <w:rPr>
          <w:sz w:val="28"/>
          <w:szCs w:val="28"/>
        </w:rPr>
        <w:t xml:space="preserve"> представлены в Приложении 1.</w:t>
      </w:r>
      <w:r w:rsidRPr="00B237E8">
        <w:rPr>
          <w:sz w:val="28"/>
          <w:szCs w:val="28"/>
        </w:rPr>
        <w:t xml:space="preserve"> </w:t>
      </w:r>
    </w:p>
    <w:p w:rsidR="00471211" w:rsidRDefault="00471211" w:rsidP="004F49D5">
      <w:pPr>
        <w:pStyle w:val="1"/>
        <w:suppressAutoHyphens/>
        <w:spacing w:line="257" w:lineRule="auto"/>
        <w:ind w:firstLine="720"/>
        <w:jc w:val="center"/>
        <w:rPr>
          <w:sz w:val="28"/>
          <w:szCs w:val="28"/>
        </w:rPr>
      </w:pPr>
      <w:bookmarkStart w:id="2" w:name="_Toc246320025"/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СРОКИ И ЭТАПЫ РЕАЛИЗАЦИИ ПРОГРАММЫ</w:t>
      </w:r>
      <w:bookmarkEnd w:id="2"/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Мероприятия Программы реализуются в </w:t>
      </w:r>
      <w:r w:rsidR="00CF50E0">
        <w:rPr>
          <w:sz w:val="28"/>
          <w:szCs w:val="28"/>
        </w:rPr>
        <w:t>период с 20</w:t>
      </w:r>
      <w:r w:rsidR="00FD2243">
        <w:rPr>
          <w:sz w:val="28"/>
          <w:szCs w:val="28"/>
        </w:rPr>
        <w:t>2</w:t>
      </w:r>
      <w:r w:rsidR="00D2339B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202</w:t>
      </w:r>
      <w:r w:rsidR="00D2339B">
        <w:rPr>
          <w:sz w:val="28"/>
          <w:szCs w:val="28"/>
        </w:rPr>
        <w:t>6</w:t>
      </w:r>
      <w:r>
        <w:rPr>
          <w:sz w:val="28"/>
          <w:szCs w:val="28"/>
        </w:rPr>
        <w:t xml:space="preserve"> год. 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реализуемых мероприятий ежегодно </w:t>
      </w:r>
      <w:r w:rsidR="00D53B12">
        <w:rPr>
          <w:sz w:val="28"/>
          <w:szCs w:val="28"/>
        </w:rPr>
        <w:t>корректируется</w:t>
      </w:r>
      <w:r>
        <w:rPr>
          <w:sz w:val="28"/>
          <w:szCs w:val="28"/>
        </w:rPr>
        <w:t xml:space="preserve">. </w:t>
      </w:r>
    </w:p>
    <w:p w:rsidR="00BD24FC" w:rsidRDefault="00BD24FC" w:rsidP="004F49D5">
      <w:pPr>
        <w:spacing w:line="257" w:lineRule="auto"/>
      </w:pPr>
      <w:bookmarkStart w:id="3" w:name="_Toc246320026"/>
    </w:p>
    <w:p w:rsidR="00BD24FC" w:rsidRPr="00BD24FC" w:rsidRDefault="00BD24FC" w:rsidP="004F49D5">
      <w:pPr>
        <w:spacing w:line="257" w:lineRule="auto"/>
      </w:pPr>
    </w:p>
    <w:p w:rsidR="00471211" w:rsidRDefault="00471211" w:rsidP="004F49D5">
      <w:pPr>
        <w:pStyle w:val="1"/>
        <w:suppressAutoHyphens/>
        <w:spacing w:line="257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СИСТЕМА МЕРОПРИЯТИЙ</w:t>
      </w:r>
      <w:bookmarkEnd w:id="3"/>
      <w:r w:rsidR="00D356F2">
        <w:rPr>
          <w:sz w:val="28"/>
          <w:szCs w:val="28"/>
        </w:rPr>
        <w:t xml:space="preserve"> МУНИЦИПАЛЬНОЙ ПРОГРАММЫ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b/>
          <w:bCs/>
          <w:sz w:val="28"/>
          <w:szCs w:val="28"/>
        </w:rPr>
      </w:pPr>
    </w:p>
    <w:p w:rsidR="00471211" w:rsidRDefault="00D26B2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П</w:t>
      </w:r>
      <w:r w:rsidR="00471211">
        <w:rPr>
          <w:sz w:val="28"/>
          <w:szCs w:val="28"/>
        </w:rPr>
        <w:t xml:space="preserve">рограммы приведён в приложении </w:t>
      </w:r>
      <w:r w:rsidR="00D934FC" w:rsidRPr="00D934FC">
        <w:rPr>
          <w:sz w:val="28"/>
          <w:szCs w:val="28"/>
        </w:rPr>
        <w:t>2</w:t>
      </w:r>
      <w:r w:rsidR="009B4C50">
        <w:rPr>
          <w:sz w:val="28"/>
          <w:szCs w:val="28"/>
        </w:rPr>
        <w:t xml:space="preserve"> к Программе</w:t>
      </w:r>
      <w:r w:rsidR="00471211">
        <w:rPr>
          <w:sz w:val="28"/>
          <w:szCs w:val="28"/>
        </w:rPr>
        <w:t>.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принципами реализации Программы являются:</w:t>
      </w:r>
    </w:p>
    <w:p w:rsidR="00471211" w:rsidRDefault="00471211" w:rsidP="001F706B">
      <w:pPr>
        <w:numPr>
          <w:ilvl w:val="0"/>
          <w:numId w:val="6"/>
        </w:numPr>
        <w:suppressAutoHyphens/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комплексный подход и сист</w:t>
      </w:r>
      <w:r w:rsidR="005E3521">
        <w:rPr>
          <w:sz w:val="28"/>
          <w:szCs w:val="28"/>
        </w:rPr>
        <w:t>емность планируемых мероприятий,</w:t>
      </w:r>
    </w:p>
    <w:p w:rsidR="00471211" w:rsidRDefault="00471211" w:rsidP="004F2B96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поэтапность реализации;</w:t>
      </w:r>
    </w:p>
    <w:p w:rsidR="00471211" w:rsidRDefault="00471211" w:rsidP="001F706B">
      <w:pPr>
        <w:numPr>
          <w:ilvl w:val="0"/>
          <w:numId w:val="6"/>
        </w:numPr>
        <w:suppressAutoHyphens/>
        <w:spacing w:line="257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консолидация действий исполнительных органов государственной власти всех уровней, органов местного самоуправления, хозяйствующих субъектов в части решения проблем энергоэффективности;</w:t>
      </w:r>
    </w:p>
    <w:p w:rsidR="004340DF" w:rsidRDefault="00471211" w:rsidP="004340DF">
      <w:pPr>
        <w:numPr>
          <w:ilvl w:val="0"/>
          <w:numId w:val="6"/>
        </w:numPr>
        <w:suppressAutoHyphens/>
        <w:spacing w:line="257" w:lineRule="auto"/>
        <w:jc w:val="both"/>
        <w:rPr>
          <w:sz w:val="28"/>
          <w:szCs w:val="28"/>
        </w:rPr>
      </w:pPr>
      <w:r w:rsidRPr="004340DF">
        <w:rPr>
          <w:sz w:val="28"/>
          <w:szCs w:val="28"/>
        </w:rPr>
        <w:t xml:space="preserve">привлечение для реализации энергосберегающих проектов на территории </w:t>
      </w:r>
      <w:r w:rsidR="001F706B" w:rsidRPr="004340DF">
        <w:rPr>
          <w:sz w:val="28"/>
          <w:szCs w:val="28"/>
        </w:rPr>
        <w:t xml:space="preserve">Варненского муниципального района </w:t>
      </w:r>
      <w:r w:rsidRPr="004340DF">
        <w:rPr>
          <w:sz w:val="28"/>
          <w:szCs w:val="28"/>
        </w:rPr>
        <w:t xml:space="preserve">средства </w:t>
      </w:r>
      <w:r w:rsidR="001F706B" w:rsidRPr="004340DF">
        <w:rPr>
          <w:sz w:val="28"/>
          <w:szCs w:val="28"/>
        </w:rPr>
        <w:t xml:space="preserve">местного </w:t>
      </w:r>
      <w:r w:rsidRPr="004340DF">
        <w:rPr>
          <w:sz w:val="28"/>
          <w:szCs w:val="28"/>
        </w:rPr>
        <w:t>бюджета</w:t>
      </w:r>
      <w:r w:rsidR="004340DF" w:rsidRPr="004340DF">
        <w:rPr>
          <w:sz w:val="28"/>
          <w:szCs w:val="28"/>
        </w:rPr>
        <w:t>;</w:t>
      </w:r>
    </w:p>
    <w:p w:rsidR="00471211" w:rsidRPr="004340DF" w:rsidRDefault="00471211" w:rsidP="004340DF">
      <w:pPr>
        <w:numPr>
          <w:ilvl w:val="0"/>
          <w:numId w:val="6"/>
        </w:numPr>
        <w:suppressAutoHyphens/>
        <w:spacing w:line="257" w:lineRule="auto"/>
        <w:jc w:val="both"/>
        <w:rPr>
          <w:sz w:val="28"/>
          <w:szCs w:val="28"/>
        </w:rPr>
      </w:pPr>
      <w:r w:rsidRPr="004340DF">
        <w:rPr>
          <w:sz w:val="28"/>
          <w:szCs w:val="28"/>
        </w:rPr>
        <w:t xml:space="preserve"> обеспечение основных стандартов энергопотребления. 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должна создать максимально благоприятные условия для развития энергосбережения. </w:t>
      </w:r>
    </w:p>
    <w:p w:rsidR="004340DF" w:rsidRDefault="00471211" w:rsidP="004340DF">
      <w:pPr>
        <w:tabs>
          <w:tab w:val="num" w:pos="1003"/>
        </w:tabs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Программы планируется организовать:</w:t>
      </w:r>
    </w:p>
    <w:p w:rsidR="00471211" w:rsidRDefault="00E46493" w:rsidP="004F49D5">
      <w:pPr>
        <w:tabs>
          <w:tab w:val="num" w:pos="1622"/>
        </w:tabs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1211">
        <w:rPr>
          <w:sz w:val="28"/>
          <w:szCs w:val="28"/>
        </w:rPr>
        <w:t>онтроль и надзор за исполнением планов энергетического развития, за исполнением требований нормативных правовых актов, регулирующих вопросы энергосбережения</w:t>
      </w:r>
      <w:r w:rsidR="009B4C50">
        <w:rPr>
          <w:sz w:val="28"/>
          <w:szCs w:val="28"/>
        </w:rPr>
        <w:t xml:space="preserve"> на территории </w:t>
      </w:r>
      <w:r w:rsidR="004340DF" w:rsidRPr="004340DF">
        <w:rPr>
          <w:sz w:val="28"/>
          <w:szCs w:val="28"/>
        </w:rPr>
        <w:t>Варненского муниципального района</w:t>
      </w:r>
      <w:r w:rsidR="004340DF">
        <w:rPr>
          <w:sz w:val="28"/>
          <w:szCs w:val="28"/>
        </w:rPr>
        <w:t>;</w:t>
      </w:r>
    </w:p>
    <w:p w:rsidR="004340DF" w:rsidRDefault="00E46493" w:rsidP="004340DF">
      <w:pPr>
        <w:tabs>
          <w:tab w:val="num" w:pos="1622"/>
        </w:tabs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71211">
        <w:rPr>
          <w:sz w:val="28"/>
          <w:szCs w:val="28"/>
        </w:rPr>
        <w:t>бор статистической отчетности о количестве потребляемых энергетических ресурсов объектами на территории</w:t>
      </w:r>
      <w:r w:rsidR="004340DF" w:rsidRPr="004340DF">
        <w:rPr>
          <w:sz w:val="28"/>
          <w:szCs w:val="28"/>
        </w:rPr>
        <w:t xml:space="preserve"> Варненского муниципального района</w:t>
      </w:r>
      <w:r w:rsidR="00471211">
        <w:rPr>
          <w:sz w:val="28"/>
          <w:szCs w:val="28"/>
        </w:rPr>
        <w:t>, систематизация и обобщение полученных данных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</w:p>
    <w:p w:rsidR="00471211" w:rsidRDefault="00471211" w:rsidP="004F49D5">
      <w:pPr>
        <w:pStyle w:val="1"/>
        <w:suppressAutoHyphens/>
        <w:spacing w:line="257" w:lineRule="auto"/>
        <w:jc w:val="center"/>
        <w:rPr>
          <w:sz w:val="28"/>
          <w:szCs w:val="28"/>
        </w:rPr>
      </w:pPr>
      <w:bookmarkStart w:id="4" w:name="_Toc246320044"/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РЕСУРСНОЕ ОБЕСПЕЧЕНИЕ</w:t>
      </w:r>
      <w:bookmarkEnd w:id="4"/>
      <w:r w:rsidR="00D356F2">
        <w:rPr>
          <w:sz w:val="28"/>
          <w:szCs w:val="28"/>
        </w:rPr>
        <w:t xml:space="preserve"> МУНИЦИПАЛЬНОЙ ПРОГРАММЫ</w:t>
      </w:r>
    </w:p>
    <w:p w:rsidR="00D356F2" w:rsidRDefault="00D356F2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затрат на реализацию муниципальной программы учитывается не только нормативная потребность, но и ресурсные возможности бюджета района.</w:t>
      </w:r>
    </w:p>
    <w:p w:rsidR="00B05F53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 w:rsidRPr="00D9312A">
        <w:rPr>
          <w:sz w:val="28"/>
          <w:szCs w:val="28"/>
        </w:rPr>
        <w:t xml:space="preserve">Необходимый объём финансирования Программы составляет </w:t>
      </w:r>
      <w:r w:rsidR="00636C94">
        <w:rPr>
          <w:sz w:val="28"/>
          <w:szCs w:val="28"/>
        </w:rPr>
        <w:t>37140</w:t>
      </w:r>
      <w:r w:rsidR="00280015" w:rsidRPr="00280015">
        <w:rPr>
          <w:sz w:val="28"/>
          <w:szCs w:val="28"/>
        </w:rPr>
        <w:t xml:space="preserve">,0 </w:t>
      </w:r>
      <w:r w:rsidR="00B05F53" w:rsidRPr="00280015">
        <w:rPr>
          <w:sz w:val="28"/>
          <w:szCs w:val="28"/>
        </w:rPr>
        <w:t>тыс.</w:t>
      </w:r>
      <w:r w:rsidR="00B05F53" w:rsidRPr="00FA7314">
        <w:rPr>
          <w:sz w:val="28"/>
          <w:szCs w:val="28"/>
        </w:rPr>
        <w:t xml:space="preserve"> рублей</w:t>
      </w:r>
      <w:r w:rsidRPr="00FA7314">
        <w:rPr>
          <w:sz w:val="28"/>
          <w:szCs w:val="28"/>
        </w:rPr>
        <w:t>.</w:t>
      </w:r>
    </w:p>
    <w:p w:rsidR="00D9312A" w:rsidRPr="00D9312A" w:rsidRDefault="00D9312A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 w:rsidRPr="00D9312A">
        <w:rPr>
          <w:sz w:val="28"/>
          <w:szCs w:val="28"/>
        </w:rPr>
        <w:lastRenderedPageBreak/>
        <w:t>Сроки, объемы, источники финансирования Программы</w:t>
      </w:r>
      <w:r w:rsidR="00B345C3">
        <w:rPr>
          <w:sz w:val="28"/>
          <w:szCs w:val="28"/>
        </w:rPr>
        <w:t>,</w:t>
      </w:r>
      <w:r w:rsidR="00DB5F5C">
        <w:rPr>
          <w:sz w:val="28"/>
          <w:szCs w:val="28"/>
        </w:rPr>
        <w:t xml:space="preserve"> </w:t>
      </w:r>
      <w:r w:rsidR="00B345C3" w:rsidRPr="00D9312A">
        <w:rPr>
          <w:sz w:val="28"/>
          <w:szCs w:val="28"/>
        </w:rPr>
        <w:t xml:space="preserve">в том числе за счет </w:t>
      </w:r>
      <w:r w:rsidR="00B345C3">
        <w:rPr>
          <w:sz w:val="28"/>
          <w:szCs w:val="28"/>
        </w:rPr>
        <w:t>вне</w:t>
      </w:r>
      <w:r w:rsidR="00B345C3" w:rsidRPr="00D9312A">
        <w:rPr>
          <w:sz w:val="28"/>
          <w:szCs w:val="28"/>
        </w:rPr>
        <w:t>бюджетных средств</w:t>
      </w:r>
      <w:r w:rsidR="00B345C3">
        <w:rPr>
          <w:sz w:val="28"/>
          <w:szCs w:val="28"/>
        </w:rPr>
        <w:t>,</w:t>
      </w:r>
      <w:r w:rsidR="00DB5F5C">
        <w:rPr>
          <w:sz w:val="28"/>
          <w:szCs w:val="28"/>
        </w:rPr>
        <w:t xml:space="preserve"> е</w:t>
      </w:r>
      <w:r w:rsidRPr="00D9312A">
        <w:rPr>
          <w:sz w:val="28"/>
          <w:szCs w:val="28"/>
        </w:rPr>
        <w:t xml:space="preserve">жегодно </w:t>
      </w:r>
      <w:r w:rsidR="00A23D9F">
        <w:rPr>
          <w:sz w:val="28"/>
          <w:szCs w:val="28"/>
        </w:rPr>
        <w:t>определяются разработчиком программы.</w:t>
      </w:r>
    </w:p>
    <w:p w:rsidR="003A6BDA" w:rsidRPr="00933FB9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Энергосб</w:t>
      </w:r>
      <w:r w:rsidR="003A60C8">
        <w:rPr>
          <w:sz w:val="28"/>
          <w:szCs w:val="28"/>
        </w:rPr>
        <w:t>ерегающие работы для предприяти</w:t>
      </w:r>
      <w:r w:rsidR="007F1E7B">
        <w:rPr>
          <w:sz w:val="28"/>
          <w:szCs w:val="28"/>
        </w:rPr>
        <w:t>й</w:t>
      </w:r>
      <w:r>
        <w:rPr>
          <w:sz w:val="28"/>
          <w:szCs w:val="28"/>
        </w:rPr>
        <w:t xml:space="preserve"> внебюджетной сферы осуществляются за счет собственных средств предприятий</w:t>
      </w:r>
      <w:r w:rsidR="003A60C8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заемных средств.</w:t>
      </w:r>
      <w:bookmarkStart w:id="5" w:name="_Toc244337285"/>
      <w:bookmarkStart w:id="6" w:name="_Toc243986839"/>
      <w:bookmarkStart w:id="7" w:name="_Toc243987253"/>
    </w:p>
    <w:p w:rsidR="00471211" w:rsidRPr="003A6BDA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Внебюджетное финансирование</w:t>
      </w:r>
      <w:bookmarkEnd w:id="5"/>
      <w:bookmarkEnd w:id="6"/>
      <w:bookmarkEnd w:id="7"/>
      <w:r>
        <w:rPr>
          <w:sz w:val="28"/>
          <w:szCs w:val="28"/>
        </w:rPr>
        <w:t xml:space="preserve"> включает в себя:</w:t>
      </w:r>
    </w:p>
    <w:p w:rsidR="00471211" w:rsidRDefault="00471211" w:rsidP="00C40FAE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тарифной составляющей для организаций и предприятий, деятельно</w:t>
      </w:r>
      <w:r w:rsidR="00122786">
        <w:rPr>
          <w:sz w:val="28"/>
          <w:szCs w:val="28"/>
        </w:rPr>
        <w:t xml:space="preserve">сть которых подлежит тарифному </w:t>
      </w:r>
      <w:r>
        <w:rPr>
          <w:sz w:val="28"/>
          <w:szCs w:val="28"/>
        </w:rPr>
        <w:t xml:space="preserve">регулированию; </w:t>
      </w:r>
    </w:p>
    <w:p w:rsidR="00471211" w:rsidRDefault="00471211" w:rsidP="00C40FAE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средства, полученные от реализации мощности, высвобожденной в результате проведения энергосберегающих мероприятий;</w:t>
      </w:r>
    </w:p>
    <w:p w:rsidR="00471211" w:rsidRDefault="00122786" w:rsidP="00C40FAE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лизинговые схемы </w:t>
      </w:r>
      <w:r w:rsidR="00471211">
        <w:rPr>
          <w:sz w:val="28"/>
          <w:szCs w:val="28"/>
        </w:rPr>
        <w:t>финансирования</w:t>
      </w:r>
      <w:r w:rsidR="009264FF">
        <w:rPr>
          <w:sz w:val="28"/>
          <w:szCs w:val="28"/>
        </w:rPr>
        <w:t>.</w:t>
      </w:r>
    </w:p>
    <w:p w:rsidR="00471211" w:rsidRDefault="00471211" w:rsidP="004F49D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инструментов </w:t>
      </w:r>
      <w:r w:rsidR="00933FB9">
        <w:rPr>
          <w:sz w:val="28"/>
          <w:szCs w:val="28"/>
        </w:rPr>
        <w:t>планируется</w:t>
      </w:r>
      <w:r>
        <w:rPr>
          <w:sz w:val="28"/>
          <w:szCs w:val="28"/>
        </w:rPr>
        <w:t xml:space="preserve"> использовать: </w:t>
      </w:r>
    </w:p>
    <w:p w:rsidR="00471211" w:rsidRDefault="00471211" w:rsidP="00C40FAE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</w:t>
      </w:r>
      <w:r w:rsidR="00933FB9">
        <w:rPr>
          <w:sz w:val="28"/>
          <w:szCs w:val="28"/>
        </w:rPr>
        <w:t>ую</w:t>
      </w:r>
      <w:r>
        <w:rPr>
          <w:sz w:val="28"/>
          <w:szCs w:val="28"/>
        </w:rPr>
        <w:t xml:space="preserve"> поддержк</w:t>
      </w:r>
      <w:r w:rsidR="00933FB9">
        <w:rPr>
          <w:sz w:val="28"/>
          <w:szCs w:val="28"/>
        </w:rPr>
        <w:t>у</w:t>
      </w:r>
      <w:r>
        <w:rPr>
          <w:sz w:val="28"/>
          <w:szCs w:val="28"/>
        </w:rPr>
        <w:t xml:space="preserve"> схем реализации энергосберегающих мероприятий (лизинг), страхование рисков; </w:t>
      </w:r>
    </w:p>
    <w:p w:rsidR="00471211" w:rsidRDefault="00471211" w:rsidP="00C40FAE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действенной системы материального стимулирования персонала всех уровней за экономию топлива и энергии; </w:t>
      </w:r>
    </w:p>
    <w:p w:rsidR="00471211" w:rsidRDefault="00471211" w:rsidP="00C40FAE">
      <w:pPr>
        <w:suppressAutoHyphens/>
        <w:autoSpaceDE w:val="0"/>
        <w:autoSpaceDN w:val="0"/>
        <w:adjustRightInd w:val="0"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возможности снижения тарифов для потребителей, участвующих в реализации энергосберегающих проектов. </w:t>
      </w:r>
    </w:p>
    <w:p w:rsidR="00471211" w:rsidRDefault="00471211" w:rsidP="004F49D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Технико-экономическое обоснование потребности финансирования Программы приведено в </w:t>
      </w:r>
      <w:r w:rsidRPr="0009492E">
        <w:rPr>
          <w:sz w:val="28"/>
          <w:szCs w:val="28"/>
        </w:rPr>
        <w:t xml:space="preserve">приложении </w:t>
      </w:r>
      <w:r w:rsidR="008F0AB7">
        <w:rPr>
          <w:sz w:val="28"/>
          <w:szCs w:val="28"/>
        </w:rPr>
        <w:t>2</w:t>
      </w:r>
      <w:r w:rsidR="00933FB9" w:rsidRPr="00FF5719">
        <w:rPr>
          <w:sz w:val="28"/>
          <w:szCs w:val="28"/>
        </w:rPr>
        <w:t xml:space="preserve"> к Программе</w:t>
      </w:r>
      <w:r w:rsidRPr="00FF5719">
        <w:rPr>
          <w:sz w:val="28"/>
          <w:szCs w:val="28"/>
        </w:rPr>
        <w:t>.</w:t>
      </w:r>
    </w:p>
    <w:p w:rsidR="007F5579" w:rsidRDefault="007F5579" w:rsidP="004F49D5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 w:rsidRPr="007F5579">
        <w:rPr>
          <w:b/>
          <w:sz w:val="28"/>
          <w:szCs w:val="28"/>
        </w:rPr>
        <w:t>2021г.</w:t>
      </w:r>
      <w:r>
        <w:rPr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7F5579" w:rsidRDefault="007F5579" w:rsidP="007F5579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 w:rsidRPr="007F5579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2</w:t>
      </w:r>
      <w:r w:rsidRPr="007F5579">
        <w:rPr>
          <w:b/>
          <w:sz w:val="28"/>
          <w:szCs w:val="28"/>
        </w:rPr>
        <w:t>г.</w:t>
      </w:r>
      <w:r>
        <w:rPr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7F5579" w:rsidRDefault="007F5579" w:rsidP="007F5579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2023</w:t>
      </w:r>
      <w:r w:rsidRPr="007F5579">
        <w:rPr>
          <w:b/>
          <w:sz w:val="28"/>
          <w:szCs w:val="28"/>
        </w:rPr>
        <w:t>г.</w:t>
      </w:r>
      <w:r>
        <w:rPr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7F5579" w:rsidRDefault="007F5579" w:rsidP="007F5579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 w:rsidRPr="007F5579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7F5579">
        <w:rPr>
          <w:b/>
          <w:sz w:val="28"/>
          <w:szCs w:val="28"/>
        </w:rPr>
        <w:t>г.</w:t>
      </w:r>
      <w:r>
        <w:rPr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7F5579" w:rsidRDefault="007F5579" w:rsidP="007F5579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 w:rsidRPr="007F5579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7F5579">
        <w:rPr>
          <w:b/>
          <w:sz w:val="28"/>
          <w:szCs w:val="28"/>
        </w:rPr>
        <w:t>г.</w:t>
      </w:r>
      <w:r>
        <w:rPr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7F5579" w:rsidRDefault="007F5579" w:rsidP="007F5579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  <w:r w:rsidRPr="007F5579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6</w:t>
      </w:r>
      <w:r w:rsidRPr="007F5579">
        <w:rPr>
          <w:b/>
          <w:sz w:val="28"/>
          <w:szCs w:val="28"/>
        </w:rPr>
        <w:t>г.</w:t>
      </w:r>
      <w:r>
        <w:rPr>
          <w:sz w:val="28"/>
          <w:szCs w:val="28"/>
        </w:rPr>
        <w:t>: 6190,0 тыс. руб., в том числе федеральный бюджет  -0, областной бюджет – 0. местный бюджет – 5400,0 тыс.руб., внебюджетные средства – 790,0 тыс. руб.</w:t>
      </w:r>
    </w:p>
    <w:p w:rsidR="007F5579" w:rsidRDefault="007F5579" w:rsidP="007F5579">
      <w:pPr>
        <w:suppressAutoHyphens/>
        <w:autoSpaceDE w:val="0"/>
        <w:autoSpaceDN w:val="0"/>
        <w:adjustRightInd w:val="0"/>
        <w:spacing w:line="257" w:lineRule="auto"/>
        <w:ind w:firstLine="720"/>
        <w:jc w:val="both"/>
        <w:rPr>
          <w:sz w:val="28"/>
          <w:szCs w:val="28"/>
        </w:rPr>
      </w:pPr>
    </w:p>
    <w:p w:rsidR="00471211" w:rsidRDefault="00471211" w:rsidP="004F49D5">
      <w:pPr>
        <w:pStyle w:val="1"/>
        <w:suppressAutoHyphens/>
        <w:spacing w:line="257" w:lineRule="auto"/>
        <w:jc w:val="center"/>
        <w:rPr>
          <w:sz w:val="28"/>
          <w:szCs w:val="28"/>
        </w:rPr>
      </w:pPr>
      <w:bookmarkStart w:id="8" w:name="_Toc246320045"/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. ОРГАНИЗАЦИЯ УПРАВЛЕНИЯ И МЕХАНИЗМ РЕАЛИЗАЦИИ</w:t>
      </w:r>
      <w:bookmarkEnd w:id="8"/>
    </w:p>
    <w:p w:rsidR="00471211" w:rsidRDefault="007F5579" w:rsidP="00187B6A">
      <w:pPr>
        <w:pStyle w:val="1"/>
        <w:suppressAutoHyphens/>
        <w:spacing w:line="257" w:lineRule="auto"/>
        <w:jc w:val="center"/>
        <w:rPr>
          <w:sz w:val="28"/>
          <w:szCs w:val="28"/>
        </w:rPr>
      </w:pPr>
      <w:bookmarkStart w:id="9" w:name="_Toc246320046"/>
      <w:r>
        <w:rPr>
          <w:sz w:val="28"/>
          <w:szCs w:val="28"/>
        </w:rPr>
        <w:t xml:space="preserve">МУНИЦИПАЛЬНОЙ </w:t>
      </w:r>
      <w:r w:rsidR="00471211">
        <w:rPr>
          <w:sz w:val="28"/>
          <w:szCs w:val="28"/>
        </w:rPr>
        <w:t>ПРОГРАММЫ</w:t>
      </w:r>
      <w:bookmarkEnd w:id="9"/>
    </w:p>
    <w:p w:rsidR="009B4EC3" w:rsidRPr="009B4EC3" w:rsidRDefault="009B4EC3" w:rsidP="009B4EC3"/>
    <w:p w:rsidR="00471211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Программы осуществляется  под  руководством  </w:t>
      </w:r>
      <w:r w:rsidR="00A23D9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заказчика-координатора Программы </w:t>
      </w:r>
      <w:r w:rsidR="00A23D9F">
        <w:rPr>
          <w:sz w:val="28"/>
          <w:szCs w:val="28"/>
        </w:rPr>
        <w:t xml:space="preserve">– Администрацией Варненского муниципального района с </w:t>
      </w:r>
      <w:r>
        <w:rPr>
          <w:sz w:val="28"/>
          <w:szCs w:val="28"/>
        </w:rPr>
        <w:t xml:space="preserve">привлечением  исполнителей. </w:t>
      </w:r>
    </w:p>
    <w:p w:rsidR="00ED2F78" w:rsidRPr="00987D02" w:rsidRDefault="00ED2F78" w:rsidP="004F49D5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 w:rsidRPr="00987D02">
        <w:rPr>
          <w:sz w:val="28"/>
          <w:szCs w:val="28"/>
        </w:rPr>
        <w:lastRenderedPageBreak/>
        <w:t xml:space="preserve">Мониторинг реализации Программы осуществляется </w:t>
      </w:r>
      <w:r w:rsidR="00A23D9F">
        <w:rPr>
          <w:sz w:val="28"/>
          <w:szCs w:val="28"/>
        </w:rPr>
        <w:t xml:space="preserve">муниципальным </w:t>
      </w:r>
      <w:r w:rsidRPr="00987D02">
        <w:rPr>
          <w:sz w:val="28"/>
          <w:szCs w:val="28"/>
        </w:rPr>
        <w:t>заказчиком</w:t>
      </w:r>
      <w:r w:rsidR="00487A9E">
        <w:rPr>
          <w:sz w:val="28"/>
          <w:szCs w:val="28"/>
        </w:rPr>
        <w:t xml:space="preserve">-координатором </w:t>
      </w:r>
      <w:r w:rsidRPr="00987D02">
        <w:rPr>
          <w:sz w:val="28"/>
          <w:szCs w:val="28"/>
        </w:rPr>
        <w:t>с использованием целев</w:t>
      </w:r>
      <w:r>
        <w:rPr>
          <w:sz w:val="28"/>
          <w:szCs w:val="28"/>
        </w:rPr>
        <w:t>ого</w:t>
      </w:r>
      <w:r w:rsidRPr="00987D02">
        <w:rPr>
          <w:sz w:val="28"/>
          <w:szCs w:val="28"/>
        </w:rPr>
        <w:t xml:space="preserve"> индикативн</w:t>
      </w:r>
      <w:r>
        <w:rPr>
          <w:sz w:val="28"/>
          <w:szCs w:val="28"/>
        </w:rPr>
        <w:t>ого</w:t>
      </w:r>
      <w:r w:rsidRPr="00987D02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я</w:t>
      </w:r>
      <w:r w:rsidR="00DB5F5C">
        <w:rPr>
          <w:sz w:val="28"/>
          <w:szCs w:val="28"/>
        </w:rPr>
        <w:t xml:space="preserve"> </w:t>
      </w:r>
      <w:r>
        <w:rPr>
          <w:sz w:val="28"/>
          <w:szCs w:val="28"/>
        </w:rPr>
        <w:t>по обеспечению еж</w:t>
      </w:r>
      <w:r w:rsidR="00A23D9F">
        <w:rPr>
          <w:sz w:val="28"/>
          <w:szCs w:val="28"/>
        </w:rPr>
        <w:t>егодного снижения на 3</w:t>
      </w:r>
      <w:r w:rsidR="00D2339B">
        <w:rPr>
          <w:sz w:val="28"/>
          <w:szCs w:val="28"/>
        </w:rPr>
        <w:t xml:space="preserve"> </w:t>
      </w:r>
      <w:r w:rsidR="00A23D9F">
        <w:rPr>
          <w:sz w:val="28"/>
          <w:szCs w:val="28"/>
        </w:rPr>
        <w:t>процента энергопотребления.</w:t>
      </w:r>
    </w:p>
    <w:p w:rsidR="00471211" w:rsidRDefault="00471211" w:rsidP="004F49D5">
      <w:pPr>
        <w:suppressAutoHyphens/>
        <w:spacing w:line="257" w:lineRule="auto"/>
        <w:ind w:firstLine="720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Общее руководство и контроль по реализации Программы возлагается на </w:t>
      </w:r>
      <w:r w:rsidR="00A23D9F">
        <w:rPr>
          <w:spacing w:val="2"/>
          <w:sz w:val="28"/>
          <w:szCs w:val="28"/>
        </w:rPr>
        <w:t>«Управление строительства и ЖКХ».</w:t>
      </w:r>
    </w:p>
    <w:p w:rsidR="00ED2F78" w:rsidRPr="00987D02" w:rsidRDefault="00A23D9F" w:rsidP="00704FF0">
      <w:pPr>
        <w:suppressAutoHyphens/>
        <w:spacing w:line="257" w:lineRule="auto"/>
        <w:ind w:firstLine="720"/>
        <w:jc w:val="both"/>
      </w:pPr>
      <w:r>
        <w:rPr>
          <w:spacing w:val="2"/>
          <w:sz w:val="28"/>
          <w:szCs w:val="28"/>
        </w:rPr>
        <w:t xml:space="preserve"> «Управление строительства и ЖКХ»</w:t>
      </w:r>
      <w:r w:rsidR="00704FF0">
        <w:rPr>
          <w:spacing w:val="2"/>
          <w:sz w:val="28"/>
          <w:szCs w:val="28"/>
        </w:rPr>
        <w:t xml:space="preserve"> </w:t>
      </w:r>
      <w:r w:rsidR="00ED2F78" w:rsidRPr="00987D02">
        <w:rPr>
          <w:spacing w:val="-1"/>
          <w:sz w:val="28"/>
          <w:szCs w:val="28"/>
        </w:rPr>
        <w:t>осуществляет</w:t>
      </w:r>
      <w:r w:rsidR="00ED2F78" w:rsidRPr="00987D02">
        <w:rPr>
          <w:sz w:val="28"/>
          <w:szCs w:val="28"/>
        </w:rPr>
        <w:t>:</w:t>
      </w:r>
    </w:p>
    <w:p w:rsidR="00ED2F78" w:rsidRPr="00987D02" w:rsidRDefault="00ED2F78" w:rsidP="00C40FAE">
      <w:pPr>
        <w:tabs>
          <w:tab w:val="num" w:pos="720"/>
        </w:tabs>
        <w:suppressAutoHyphens/>
        <w:spacing w:line="257" w:lineRule="auto"/>
        <w:ind w:firstLine="709"/>
        <w:jc w:val="both"/>
        <w:rPr>
          <w:sz w:val="28"/>
          <w:szCs w:val="28"/>
        </w:rPr>
      </w:pPr>
      <w:r w:rsidRPr="00987D02">
        <w:rPr>
          <w:sz w:val="28"/>
          <w:szCs w:val="28"/>
        </w:rPr>
        <w:t>подготовку ежегодной информации о расходовании бюджетных средств;</w:t>
      </w:r>
    </w:p>
    <w:p w:rsidR="00487A9E" w:rsidRDefault="00ED2F78" w:rsidP="003F2587">
      <w:pPr>
        <w:tabs>
          <w:tab w:val="num" w:pos="0"/>
        </w:tabs>
        <w:suppressAutoHyphens/>
        <w:spacing w:line="257" w:lineRule="auto"/>
        <w:ind w:firstLine="709"/>
        <w:jc w:val="both"/>
        <w:rPr>
          <w:sz w:val="28"/>
          <w:szCs w:val="28"/>
        </w:rPr>
      </w:pPr>
      <w:r w:rsidRPr="00987D02">
        <w:rPr>
          <w:sz w:val="28"/>
          <w:szCs w:val="28"/>
        </w:rPr>
        <w:t xml:space="preserve">подготовку </w:t>
      </w:r>
      <w:r w:rsidR="003F2587">
        <w:rPr>
          <w:sz w:val="28"/>
          <w:szCs w:val="28"/>
        </w:rPr>
        <w:t>ежеквартальных</w:t>
      </w:r>
      <w:r w:rsidR="00DB5F5C">
        <w:rPr>
          <w:sz w:val="28"/>
          <w:szCs w:val="28"/>
        </w:rPr>
        <w:t xml:space="preserve"> </w:t>
      </w:r>
      <w:r w:rsidRPr="00987D02">
        <w:rPr>
          <w:sz w:val="28"/>
          <w:szCs w:val="28"/>
        </w:rPr>
        <w:t>отчетов о ходе реализации Программы;</w:t>
      </w:r>
    </w:p>
    <w:p w:rsidR="00ED2F78" w:rsidRPr="00987D02" w:rsidRDefault="00ED2F78" w:rsidP="00C40FAE">
      <w:pPr>
        <w:tabs>
          <w:tab w:val="left" w:pos="720"/>
        </w:tabs>
        <w:suppressAutoHyphens/>
        <w:spacing w:line="257" w:lineRule="auto"/>
        <w:ind w:firstLine="709"/>
        <w:jc w:val="both"/>
        <w:rPr>
          <w:sz w:val="28"/>
          <w:szCs w:val="28"/>
        </w:rPr>
      </w:pPr>
      <w:r w:rsidRPr="00987D02">
        <w:rPr>
          <w:sz w:val="28"/>
          <w:szCs w:val="28"/>
        </w:rPr>
        <w:t>подготовку предложений о внесении изменений и дополнений в Программу;</w:t>
      </w:r>
    </w:p>
    <w:p w:rsidR="00ED2F78" w:rsidRPr="00987D02" w:rsidRDefault="00ED2F78" w:rsidP="00C40FAE">
      <w:pPr>
        <w:tabs>
          <w:tab w:val="left" w:pos="720"/>
        </w:tabs>
        <w:suppressAutoHyphens/>
        <w:spacing w:line="257" w:lineRule="auto"/>
        <w:ind w:firstLine="709"/>
        <w:jc w:val="both"/>
        <w:rPr>
          <w:sz w:val="28"/>
          <w:szCs w:val="28"/>
        </w:rPr>
      </w:pPr>
      <w:r w:rsidRPr="00987D02">
        <w:rPr>
          <w:sz w:val="28"/>
          <w:szCs w:val="28"/>
        </w:rPr>
        <w:t xml:space="preserve">подготовку ежегодной заявки на финансирование мероприятий Программы из </w:t>
      </w:r>
      <w:r w:rsidR="00A23D9F">
        <w:rPr>
          <w:sz w:val="28"/>
          <w:szCs w:val="28"/>
        </w:rPr>
        <w:t xml:space="preserve">местного </w:t>
      </w:r>
      <w:r w:rsidRPr="00987D02">
        <w:rPr>
          <w:sz w:val="28"/>
          <w:szCs w:val="28"/>
        </w:rPr>
        <w:t>бюджета на текущий год и на плановый период;</w:t>
      </w:r>
    </w:p>
    <w:p w:rsidR="00487A9E" w:rsidRDefault="00ED2F78" w:rsidP="00C40FAE">
      <w:pPr>
        <w:tabs>
          <w:tab w:val="left" w:pos="720"/>
        </w:tabs>
        <w:suppressAutoHyphens/>
        <w:spacing w:line="257" w:lineRule="auto"/>
        <w:ind w:firstLine="709"/>
        <w:jc w:val="both"/>
        <w:rPr>
          <w:sz w:val="28"/>
          <w:szCs w:val="28"/>
        </w:rPr>
      </w:pPr>
      <w:r w:rsidRPr="00987D02">
        <w:rPr>
          <w:sz w:val="28"/>
          <w:szCs w:val="28"/>
        </w:rPr>
        <w:t xml:space="preserve">контроль за эффективным использованием </w:t>
      </w:r>
      <w:r w:rsidR="00AE3B49">
        <w:rPr>
          <w:sz w:val="28"/>
          <w:szCs w:val="28"/>
        </w:rPr>
        <w:t xml:space="preserve">бюджетных </w:t>
      </w:r>
      <w:r w:rsidRPr="00987D02">
        <w:rPr>
          <w:sz w:val="28"/>
          <w:szCs w:val="28"/>
        </w:rPr>
        <w:t>средств на реализацию мероприятий Программы;</w:t>
      </w:r>
    </w:p>
    <w:p w:rsidR="00B345C3" w:rsidRDefault="00ED2F78" w:rsidP="00187B6A">
      <w:pPr>
        <w:tabs>
          <w:tab w:val="left" w:pos="720"/>
        </w:tabs>
        <w:suppressAutoHyphens/>
        <w:spacing w:line="257" w:lineRule="auto"/>
        <w:ind w:firstLine="709"/>
        <w:jc w:val="both"/>
        <w:rPr>
          <w:spacing w:val="-1"/>
          <w:sz w:val="28"/>
          <w:szCs w:val="28"/>
        </w:rPr>
      </w:pPr>
      <w:r w:rsidRPr="00987D02">
        <w:rPr>
          <w:sz w:val="28"/>
          <w:szCs w:val="28"/>
        </w:rPr>
        <w:t xml:space="preserve">взаимодействие с органами государственной власти Российской </w:t>
      </w:r>
      <w:r w:rsidRPr="00987D02">
        <w:rPr>
          <w:spacing w:val="-1"/>
          <w:sz w:val="28"/>
          <w:szCs w:val="28"/>
        </w:rPr>
        <w:t xml:space="preserve">Федерации в рамках выполнения </w:t>
      </w:r>
      <w:r w:rsidR="00BB7C2F">
        <w:rPr>
          <w:spacing w:val="-1"/>
          <w:sz w:val="28"/>
          <w:szCs w:val="28"/>
        </w:rPr>
        <w:t>Программы</w:t>
      </w:r>
      <w:r w:rsidR="007F5579">
        <w:rPr>
          <w:spacing w:val="-1"/>
          <w:sz w:val="28"/>
          <w:szCs w:val="28"/>
        </w:rPr>
        <w:t>, ресурсоснабжающие организации</w:t>
      </w:r>
      <w:r>
        <w:rPr>
          <w:spacing w:val="-1"/>
          <w:sz w:val="28"/>
          <w:szCs w:val="28"/>
        </w:rPr>
        <w:t>.</w:t>
      </w:r>
    </w:p>
    <w:p w:rsidR="007F5579" w:rsidRDefault="007F5579" w:rsidP="00187B6A">
      <w:pPr>
        <w:tabs>
          <w:tab w:val="left" w:pos="720"/>
        </w:tabs>
        <w:suppressAutoHyphens/>
        <w:spacing w:line="257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Сроки отчетности:</w:t>
      </w:r>
      <w:r w:rsidR="00704FF0">
        <w:rPr>
          <w:spacing w:val="-1"/>
          <w:sz w:val="28"/>
          <w:szCs w:val="28"/>
        </w:rPr>
        <w:t xml:space="preserve"> </w:t>
      </w:r>
    </w:p>
    <w:p w:rsidR="00704FF0" w:rsidRDefault="00704FF0" w:rsidP="00187B6A">
      <w:pPr>
        <w:tabs>
          <w:tab w:val="left" w:pos="720"/>
        </w:tabs>
        <w:suppressAutoHyphens/>
        <w:spacing w:line="257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Ежеквартально до 20 числа месяца, следующего за отчетным периодом, направляет в комитет экономики Администрации Варненского муниципального района ежеквартальный отчет о ходе реализации программы.</w:t>
      </w:r>
    </w:p>
    <w:p w:rsidR="00704FF0" w:rsidRPr="00187B6A" w:rsidRDefault="00704FF0" w:rsidP="00187B6A">
      <w:pPr>
        <w:tabs>
          <w:tab w:val="left" w:pos="720"/>
        </w:tabs>
        <w:suppressAutoHyphens/>
        <w:spacing w:line="257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Ежегодно до 1 марта года, следующего за отчетным, направляет в комитет экономики Администрации Варненского муниципального района годовой  отчет о ходе реализации программы, к которому прилагается пояснительная записка.</w:t>
      </w:r>
    </w:p>
    <w:p w:rsidR="00C0403F" w:rsidRDefault="00C0403F" w:rsidP="004F49D5">
      <w:pPr>
        <w:suppressAutoHyphens/>
        <w:spacing w:line="257" w:lineRule="auto"/>
        <w:ind w:firstLine="720"/>
        <w:jc w:val="both"/>
        <w:rPr>
          <w:sz w:val="16"/>
          <w:szCs w:val="16"/>
        </w:rPr>
      </w:pPr>
    </w:p>
    <w:p w:rsidR="00BB7C2F" w:rsidRPr="00EF0415" w:rsidRDefault="00BB7C2F" w:rsidP="004F49D5">
      <w:pPr>
        <w:suppressAutoHyphens/>
        <w:spacing w:line="257" w:lineRule="auto"/>
        <w:ind w:firstLine="720"/>
        <w:jc w:val="both"/>
        <w:rPr>
          <w:sz w:val="16"/>
          <w:szCs w:val="16"/>
        </w:rPr>
      </w:pPr>
    </w:p>
    <w:p w:rsidR="00471211" w:rsidRDefault="00471211" w:rsidP="004F49D5">
      <w:pPr>
        <w:pStyle w:val="1"/>
        <w:suppressAutoHyphens/>
        <w:spacing w:line="257" w:lineRule="auto"/>
        <w:jc w:val="center"/>
        <w:rPr>
          <w:sz w:val="28"/>
          <w:szCs w:val="28"/>
        </w:rPr>
      </w:pPr>
      <w:bookmarkStart w:id="10" w:name="_Toc246320047"/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 ОЖИДАЕМЫЕ РЕЗУЛЬТАТЫ</w:t>
      </w:r>
      <w:bookmarkEnd w:id="10"/>
      <w:r w:rsidR="00EE6E57">
        <w:rPr>
          <w:sz w:val="28"/>
          <w:szCs w:val="28"/>
        </w:rPr>
        <w:t xml:space="preserve"> МУНИЦИПАЛЬНОЙ ПРОГРАММЫ</w:t>
      </w:r>
    </w:p>
    <w:p w:rsidR="00471211" w:rsidRPr="00C66433" w:rsidRDefault="00471211" w:rsidP="004F49D5">
      <w:pPr>
        <w:suppressAutoHyphens/>
        <w:spacing w:line="257" w:lineRule="auto"/>
        <w:ind w:firstLine="720"/>
        <w:jc w:val="both"/>
        <w:rPr>
          <w:sz w:val="24"/>
          <w:szCs w:val="24"/>
        </w:rPr>
      </w:pPr>
    </w:p>
    <w:p w:rsidR="00C66433" w:rsidRDefault="00471211" w:rsidP="004F49D5">
      <w:pPr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В результате реализации Программы к 202</w:t>
      </w:r>
      <w:r w:rsidR="00D2339B">
        <w:rPr>
          <w:spacing w:val="-8"/>
          <w:sz w:val="28"/>
          <w:szCs w:val="28"/>
        </w:rPr>
        <w:t>6</w:t>
      </w:r>
      <w:r>
        <w:rPr>
          <w:spacing w:val="-8"/>
          <w:sz w:val="28"/>
          <w:szCs w:val="28"/>
        </w:rPr>
        <w:t xml:space="preserve"> году</w:t>
      </w:r>
      <w:r>
        <w:rPr>
          <w:sz w:val="28"/>
          <w:szCs w:val="28"/>
        </w:rPr>
        <w:t>:</w:t>
      </w:r>
    </w:p>
    <w:p w:rsidR="00C66433" w:rsidRPr="00FD3F25" w:rsidRDefault="00471211" w:rsidP="00C40FAE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запланированных по </w:t>
      </w:r>
      <w:r w:rsidR="004B2A9B">
        <w:rPr>
          <w:sz w:val="28"/>
          <w:szCs w:val="28"/>
        </w:rPr>
        <w:t xml:space="preserve">Варненскому муниципальному району </w:t>
      </w:r>
      <w:r>
        <w:rPr>
          <w:sz w:val="28"/>
          <w:szCs w:val="28"/>
        </w:rPr>
        <w:t xml:space="preserve">планируется снизить </w:t>
      </w:r>
      <w:r w:rsidR="00BB7C2F">
        <w:rPr>
          <w:sz w:val="28"/>
          <w:szCs w:val="28"/>
        </w:rPr>
        <w:t>энергопотребление</w:t>
      </w:r>
      <w:r w:rsidR="007B38DA">
        <w:rPr>
          <w:sz w:val="28"/>
          <w:szCs w:val="28"/>
        </w:rPr>
        <w:t xml:space="preserve"> по сравнению </w:t>
      </w:r>
      <w:r w:rsidR="00FD3F25" w:rsidRPr="00FD3F25">
        <w:rPr>
          <w:sz w:val="28"/>
          <w:szCs w:val="28"/>
        </w:rPr>
        <w:t>с 201</w:t>
      </w:r>
      <w:r w:rsidR="00D80A75">
        <w:rPr>
          <w:sz w:val="28"/>
          <w:szCs w:val="28"/>
        </w:rPr>
        <w:t>9 годом на 18</w:t>
      </w:r>
      <w:r w:rsidRPr="00FD3F25">
        <w:rPr>
          <w:sz w:val="28"/>
          <w:szCs w:val="28"/>
        </w:rPr>
        <w:t xml:space="preserve"> процентов;</w:t>
      </w:r>
    </w:p>
    <w:p w:rsidR="00C66433" w:rsidRDefault="00BB7C2F" w:rsidP="00C40FAE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будет</w:t>
      </w:r>
      <w:r w:rsidR="00471211">
        <w:rPr>
          <w:sz w:val="28"/>
          <w:szCs w:val="28"/>
        </w:rPr>
        <w:t xml:space="preserve"> модернизирован</w:t>
      </w:r>
      <w:r w:rsidR="00487A9E">
        <w:rPr>
          <w:sz w:val="28"/>
          <w:szCs w:val="28"/>
        </w:rPr>
        <w:t>а система жилищно-коммунального</w:t>
      </w:r>
      <w:r w:rsidR="00D80A75">
        <w:rPr>
          <w:sz w:val="28"/>
          <w:szCs w:val="28"/>
        </w:rPr>
        <w:t xml:space="preserve"> </w:t>
      </w:r>
      <w:r w:rsidR="00471211">
        <w:rPr>
          <w:sz w:val="28"/>
          <w:szCs w:val="28"/>
        </w:rPr>
        <w:t>хозяйства и энергетическая инфраструктура;</w:t>
      </w:r>
    </w:p>
    <w:p w:rsidR="00471211" w:rsidRDefault="00471211" w:rsidP="00C40FAE">
      <w:pPr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сформируются организационно-</w:t>
      </w:r>
      <w:r w:rsidR="00487A9E">
        <w:rPr>
          <w:sz w:val="28"/>
          <w:szCs w:val="28"/>
        </w:rPr>
        <w:t>правовые и финансовые механизмы</w:t>
      </w:r>
      <w:r w:rsidR="00DB5F5C">
        <w:rPr>
          <w:sz w:val="28"/>
          <w:szCs w:val="28"/>
        </w:rPr>
        <w:t xml:space="preserve"> </w:t>
      </w:r>
      <w:r w:rsidR="00A777F0">
        <w:rPr>
          <w:sz w:val="28"/>
          <w:szCs w:val="28"/>
        </w:rPr>
        <w:t>рынка энергосервисных услуг.</w:t>
      </w:r>
    </w:p>
    <w:p w:rsidR="00471211" w:rsidRDefault="00471211" w:rsidP="00A777F0">
      <w:pPr>
        <w:pStyle w:val="a3"/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экономия ТЭР</w:t>
      </w:r>
      <w:r w:rsidR="00DB5F5C">
        <w:rPr>
          <w:sz w:val="28"/>
          <w:szCs w:val="28"/>
        </w:rPr>
        <w:t xml:space="preserve"> </w:t>
      </w:r>
      <w:r>
        <w:rPr>
          <w:sz w:val="28"/>
          <w:szCs w:val="28"/>
        </w:rPr>
        <w:t>за время реализации Программы составит:</w:t>
      </w:r>
    </w:p>
    <w:p w:rsidR="00471211" w:rsidRPr="00F9164E" w:rsidRDefault="00471211" w:rsidP="001B182E">
      <w:pPr>
        <w:suppressAutoHyphens/>
        <w:jc w:val="left"/>
        <w:rPr>
          <w:sz w:val="28"/>
          <w:szCs w:val="28"/>
        </w:rPr>
      </w:pPr>
      <w:r w:rsidRPr="00F9164E">
        <w:rPr>
          <w:sz w:val="28"/>
          <w:szCs w:val="28"/>
        </w:rPr>
        <w:t>тепловой энергии</w:t>
      </w:r>
      <w:r w:rsidR="00D166AB" w:rsidRPr="00F9164E">
        <w:rPr>
          <w:sz w:val="28"/>
          <w:szCs w:val="28"/>
        </w:rPr>
        <w:t>–</w:t>
      </w:r>
      <w:r w:rsidR="001B182E" w:rsidRPr="001B182E">
        <w:rPr>
          <w:sz w:val="28"/>
          <w:szCs w:val="28"/>
        </w:rPr>
        <w:t>28681,0</w:t>
      </w:r>
      <w:r w:rsidR="001B182E">
        <w:rPr>
          <w:sz w:val="28"/>
          <w:szCs w:val="28"/>
        </w:rPr>
        <w:t xml:space="preserve"> </w:t>
      </w:r>
      <w:r w:rsidR="001B182E" w:rsidRPr="001B182E">
        <w:rPr>
          <w:sz w:val="28"/>
          <w:szCs w:val="28"/>
        </w:rPr>
        <w:t xml:space="preserve"> </w:t>
      </w:r>
      <w:r w:rsidR="00687E26" w:rsidRPr="00F9164E">
        <w:rPr>
          <w:sz w:val="28"/>
          <w:szCs w:val="28"/>
        </w:rPr>
        <w:t xml:space="preserve">Гкал или </w:t>
      </w:r>
      <w:r w:rsidR="001B182E">
        <w:rPr>
          <w:sz w:val="28"/>
          <w:szCs w:val="28"/>
        </w:rPr>
        <w:t xml:space="preserve">4760,0 </w:t>
      </w:r>
      <w:r w:rsidR="003C4FDC" w:rsidRPr="00F9164E">
        <w:rPr>
          <w:sz w:val="28"/>
          <w:szCs w:val="28"/>
        </w:rPr>
        <w:t xml:space="preserve"> </w:t>
      </w:r>
      <w:r w:rsidR="00687E26" w:rsidRPr="00F9164E">
        <w:rPr>
          <w:sz w:val="28"/>
          <w:szCs w:val="28"/>
        </w:rPr>
        <w:t xml:space="preserve">тонн </w:t>
      </w:r>
      <w:r w:rsidRPr="00F9164E">
        <w:rPr>
          <w:sz w:val="28"/>
          <w:szCs w:val="28"/>
        </w:rPr>
        <w:t>у</w:t>
      </w:r>
      <w:r w:rsidR="00687E26" w:rsidRPr="00F9164E">
        <w:rPr>
          <w:sz w:val="28"/>
          <w:szCs w:val="28"/>
        </w:rPr>
        <w:t xml:space="preserve">словного </w:t>
      </w:r>
      <w:r w:rsidRPr="00F9164E">
        <w:rPr>
          <w:sz w:val="28"/>
          <w:szCs w:val="28"/>
        </w:rPr>
        <w:t>т</w:t>
      </w:r>
      <w:r w:rsidR="00687E26" w:rsidRPr="00F9164E">
        <w:rPr>
          <w:sz w:val="28"/>
          <w:szCs w:val="28"/>
        </w:rPr>
        <w:t>оплива (далее именуется – т. у. т.)</w:t>
      </w:r>
      <w:r w:rsidRPr="00F9164E">
        <w:rPr>
          <w:sz w:val="28"/>
          <w:szCs w:val="28"/>
        </w:rPr>
        <w:t>;</w:t>
      </w:r>
    </w:p>
    <w:p w:rsidR="00471211" w:rsidRPr="00F9164E" w:rsidRDefault="00471211" w:rsidP="00C40FAE">
      <w:pPr>
        <w:pStyle w:val="a3"/>
        <w:suppressAutoHyphens/>
        <w:spacing w:line="257" w:lineRule="auto"/>
        <w:ind w:firstLine="709"/>
        <w:jc w:val="both"/>
        <w:rPr>
          <w:sz w:val="28"/>
          <w:szCs w:val="28"/>
        </w:rPr>
      </w:pPr>
      <w:r w:rsidRPr="00F9164E">
        <w:rPr>
          <w:sz w:val="28"/>
          <w:szCs w:val="28"/>
        </w:rPr>
        <w:t>электрической энергии</w:t>
      </w:r>
      <w:r w:rsidR="007A6B2F" w:rsidRPr="00F9164E">
        <w:rPr>
          <w:sz w:val="28"/>
          <w:szCs w:val="28"/>
        </w:rPr>
        <w:t>–</w:t>
      </w:r>
      <w:r w:rsidR="004E14BA" w:rsidRPr="00F9164E">
        <w:rPr>
          <w:sz w:val="28"/>
          <w:szCs w:val="28"/>
        </w:rPr>
        <w:t xml:space="preserve">45816,0 </w:t>
      </w:r>
      <w:r w:rsidR="007A6B2F" w:rsidRPr="00F9164E">
        <w:rPr>
          <w:sz w:val="28"/>
          <w:szCs w:val="28"/>
        </w:rPr>
        <w:t>тыс</w:t>
      </w:r>
      <w:r w:rsidRPr="00F9164E">
        <w:rPr>
          <w:sz w:val="28"/>
          <w:szCs w:val="28"/>
        </w:rPr>
        <w:t xml:space="preserve">. кВт.ч или </w:t>
      </w:r>
      <w:r w:rsidR="001B182E">
        <w:rPr>
          <w:sz w:val="28"/>
          <w:szCs w:val="28"/>
        </w:rPr>
        <w:t>13858,0</w:t>
      </w:r>
      <w:r w:rsidR="004E14BA" w:rsidRPr="00F9164E">
        <w:rPr>
          <w:sz w:val="28"/>
          <w:szCs w:val="28"/>
        </w:rPr>
        <w:t xml:space="preserve"> т</w:t>
      </w:r>
      <w:r w:rsidRPr="00F9164E">
        <w:rPr>
          <w:sz w:val="28"/>
          <w:szCs w:val="28"/>
        </w:rPr>
        <w:t>.у.т.</w:t>
      </w:r>
    </w:p>
    <w:p w:rsidR="007A6B2F" w:rsidRDefault="007A6B2F" w:rsidP="00C40FAE">
      <w:pPr>
        <w:pStyle w:val="a3"/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воды –</w:t>
      </w:r>
      <w:r w:rsidR="00394044">
        <w:rPr>
          <w:sz w:val="28"/>
          <w:szCs w:val="28"/>
        </w:rPr>
        <w:t>12</w:t>
      </w:r>
      <w:r w:rsidR="001C0E9A">
        <w:rPr>
          <w:sz w:val="28"/>
          <w:szCs w:val="28"/>
        </w:rPr>
        <w:t>3,7</w:t>
      </w:r>
      <w:r w:rsidR="00BC4C67">
        <w:rPr>
          <w:sz w:val="28"/>
          <w:szCs w:val="28"/>
        </w:rPr>
        <w:t xml:space="preserve"> тыс.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3</w:t>
      </w:r>
      <w:r w:rsidR="002315C9">
        <w:rPr>
          <w:sz w:val="28"/>
          <w:szCs w:val="28"/>
        </w:rPr>
        <w:t>;</w:t>
      </w:r>
    </w:p>
    <w:p w:rsidR="002315C9" w:rsidRPr="002315C9" w:rsidRDefault="002315C9" w:rsidP="00C40FAE">
      <w:pPr>
        <w:pStyle w:val="a3"/>
        <w:suppressAutoHyphens/>
        <w:spacing w:line="25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газа –</w:t>
      </w:r>
      <w:r w:rsidR="00394044">
        <w:rPr>
          <w:sz w:val="28"/>
          <w:szCs w:val="28"/>
        </w:rPr>
        <w:t>3</w:t>
      </w:r>
      <w:r w:rsidR="007B7115">
        <w:rPr>
          <w:sz w:val="28"/>
          <w:szCs w:val="28"/>
        </w:rPr>
        <w:t>79,9</w:t>
      </w:r>
      <w:r w:rsidR="001C0E9A">
        <w:rPr>
          <w:sz w:val="28"/>
          <w:szCs w:val="28"/>
        </w:rPr>
        <w:t xml:space="preserve"> </w:t>
      </w:r>
      <w:r>
        <w:rPr>
          <w:sz w:val="28"/>
          <w:szCs w:val="28"/>
        </w:rPr>
        <w:t>тыс.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471211" w:rsidRDefault="00471211" w:rsidP="004F49D5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расчётной стои</w:t>
      </w:r>
      <w:r w:rsidR="002315C9">
        <w:rPr>
          <w:sz w:val="28"/>
          <w:szCs w:val="28"/>
        </w:rPr>
        <w:t>мости 1 Гкал использованы тарифы на тепловую энерг</w:t>
      </w:r>
      <w:r w:rsidR="00280015">
        <w:rPr>
          <w:sz w:val="28"/>
          <w:szCs w:val="28"/>
        </w:rPr>
        <w:t xml:space="preserve">ию, вырабатываемую котельными  </w:t>
      </w:r>
      <w:r w:rsidR="007B6874">
        <w:rPr>
          <w:sz w:val="28"/>
          <w:szCs w:val="28"/>
        </w:rPr>
        <w:t>А</w:t>
      </w:r>
      <w:r w:rsidR="002315C9">
        <w:rPr>
          <w:sz w:val="28"/>
          <w:szCs w:val="28"/>
        </w:rPr>
        <w:t>О «</w:t>
      </w:r>
      <w:r w:rsidR="007B6874">
        <w:rPr>
          <w:sz w:val="28"/>
          <w:szCs w:val="28"/>
        </w:rPr>
        <w:t>Челябоблкоммунэнерго</w:t>
      </w:r>
      <w:r w:rsidR="002315C9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C66433">
        <w:rPr>
          <w:sz w:val="28"/>
          <w:szCs w:val="28"/>
        </w:rPr>
        <w:t xml:space="preserve"> С у</w:t>
      </w:r>
      <w:r>
        <w:rPr>
          <w:sz w:val="28"/>
          <w:szCs w:val="28"/>
        </w:rPr>
        <w:t>ч</w:t>
      </w:r>
      <w:r w:rsidR="00C66433">
        <w:rPr>
          <w:sz w:val="28"/>
          <w:szCs w:val="28"/>
        </w:rPr>
        <w:t>ё</w:t>
      </w:r>
      <w:r>
        <w:rPr>
          <w:sz w:val="28"/>
          <w:szCs w:val="28"/>
        </w:rPr>
        <w:t>т</w:t>
      </w:r>
      <w:r w:rsidR="00C66433">
        <w:rPr>
          <w:sz w:val="28"/>
          <w:szCs w:val="28"/>
        </w:rPr>
        <w:t>ом</w:t>
      </w:r>
      <w:r>
        <w:rPr>
          <w:sz w:val="28"/>
          <w:szCs w:val="28"/>
        </w:rPr>
        <w:t xml:space="preserve"> структур</w:t>
      </w:r>
      <w:r w:rsidR="00C66433">
        <w:rPr>
          <w:sz w:val="28"/>
          <w:szCs w:val="28"/>
        </w:rPr>
        <w:t>ы</w:t>
      </w:r>
      <w:r w:rsidR="00687E26">
        <w:rPr>
          <w:sz w:val="28"/>
          <w:szCs w:val="28"/>
        </w:rPr>
        <w:t xml:space="preserve"> потребления тепловой энергии</w:t>
      </w:r>
      <w:r>
        <w:rPr>
          <w:sz w:val="28"/>
          <w:szCs w:val="28"/>
        </w:rPr>
        <w:t xml:space="preserve"> для расчётов принята </w:t>
      </w:r>
      <w:r w:rsidR="00671389">
        <w:rPr>
          <w:sz w:val="28"/>
          <w:szCs w:val="28"/>
        </w:rPr>
        <w:t xml:space="preserve">средняя </w:t>
      </w:r>
      <w:r>
        <w:rPr>
          <w:sz w:val="28"/>
          <w:szCs w:val="28"/>
        </w:rPr>
        <w:t>стоимость 1 Гк</w:t>
      </w:r>
      <w:r w:rsidR="002315C9">
        <w:rPr>
          <w:sz w:val="28"/>
          <w:szCs w:val="28"/>
        </w:rPr>
        <w:t xml:space="preserve">ал тепловой энергии в размере </w:t>
      </w:r>
      <w:r w:rsidR="00F9164E" w:rsidRPr="00F9164E">
        <w:rPr>
          <w:sz w:val="28"/>
          <w:szCs w:val="28"/>
        </w:rPr>
        <w:t>3015,2</w:t>
      </w:r>
      <w:r>
        <w:rPr>
          <w:sz w:val="28"/>
          <w:szCs w:val="28"/>
        </w:rPr>
        <w:t xml:space="preserve"> руб</w:t>
      </w:r>
      <w:r w:rsidR="0044292E">
        <w:rPr>
          <w:sz w:val="28"/>
          <w:szCs w:val="28"/>
        </w:rPr>
        <w:t>лей</w:t>
      </w:r>
      <w:r>
        <w:rPr>
          <w:sz w:val="28"/>
          <w:szCs w:val="28"/>
        </w:rPr>
        <w:t>.</w:t>
      </w:r>
    </w:p>
    <w:p w:rsidR="00471211" w:rsidRDefault="00471211" w:rsidP="004F49D5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перевода в условные единицы использовался переводной коэффициент 1 Гкал = 0,166 т.у.т.</w:t>
      </w:r>
    </w:p>
    <w:p w:rsidR="00471211" w:rsidRDefault="00471211" w:rsidP="004F49D5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определения расчётной стоимости 1 кВт.ч использованы </w:t>
      </w:r>
      <w:r w:rsidR="00671389">
        <w:rPr>
          <w:sz w:val="28"/>
          <w:szCs w:val="28"/>
        </w:rPr>
        <w:t xml:space="preserve">тарифы на электроэнергию, поставляемую </w:t>
      </w:r>
      <w:r w:rsidR="00280015">
        <w:rPr>
          <w:sz w:val="28"/>
          <w:szCs w:val="28"/>
        </w:rPr>
        <w:t>ОО</w:t>
      </w:r>
      <w:r w:rsidR="00BB7C2F">
        <w:rPr>
          <w:sz w:val="28"/>
          <w:szCs w:val="28"/>
        </w:rPr>
        <w:t xml:space="preserve">О </w:t>
      </w:r>
      <w:r w:rsidR="00C40FAE">
        <w:rPr>
          <w:sz w:val="28"/>
          <w:szCs w:val="28"/>
        </w:rPr>
        <w:t>«</w:t>
      </w:r>
      <w:r w:rsidR="00DB5F5C">
        <w:rPr>
          <w:sz w:val="28"/>
          <w:szCs w:val="28"/>
        </w:rPr>
        <w:t>Урал</w:t>
      </w:r>
      <w:r>
        <w:rPr>
          <w:sz w:val="28"/>
          <w:szCs w:val="28"/>
        </w:rPr>
        <w:t>энергосбыт</w:t>
      </w:r>
      <w:r w:rsidR="00C40FAE">
        <w:rPr>
          <w:sz w:val="28"/>
          <w:szCs w:val="28"/>
        </w:rPr>
        <w:t>»</w:t>
      </w:r>
      <w:r w:rsidR="00DB5F5C">
        <w:rPr>
          <w:sz w:val="28"/>
          <w:szCs w:val="28"/>
        </w:rPr>
        <w:t xml:space="preserve"> </w:t>
      </w:r>
      <w:r w:rsidR="00671389">
        <w:rPr>
          <w:sz w:val="28"/>
          <w:szCs w:val="28"/>
        </w:rPr>
        <w:t xml:space="preserve">потребителям Варненского муниципального района. </w:t>
      </w:r>
      <w:r>
        <w:rPr>
          <w:sz w:val="28"/>
          <w:szCs w:val="28"/>
        </w:rPr>
        <w:t xml:space="preserve">Учитывая структуру потребления электрической  энергии, для расчётов </w:t>
      </w:r>
      <w:r w:rsidR="007B6874">
        <w:rPr>
          <w:sz w:val="28"/>
          <w:szCs w:val="28"/>
        </w:rPr>
        <w:t xml:space="preserve">принята стоимость 1 кВт.ч – </w:t>
      </w:r>
      <w:r w:rsidR="00FD3F25">
        <w:rPr>
          <w:sz w:val="28"/>
          <w:szCs w:val="28"/>
        </w:rPr>
        <w:t>7,147</w:t>
      </w:r>
      <w:r>
        <w:rPr>
          <w:sz w:val="28"/>
          <w:szCs w:val="28"/>
        </w:rPr>
        <w:t xml:space="preserve"> руб</w:t>
      </w:r>
      <w:r w:rsidR="0044292E">
        <w:rPr>
          <w:sz w:val="28"/>
          <w:szCs w:val="28"/>
        </w:rPr>
        <w:t>л</w:t>
      </w:r>
      <w:r w:rsidR="00687E26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471211" w:rsidRDefault="00471211" w:rsidP="004F49D5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перевода в условные единицы использовался переводной коэффициент 1000 кВт.ч = 0,325 т.у.т.</w:t>
      </w:r>
    </w:p>
    <w:p w:rsidR="00671389" w:rsidRDefault="00DA3151" w:rsidP="004F49D5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 </w:t>
      </w:r>
      <w:r w:rsidR="00F839D7">
        <w:rPr>
          <w:sz w:val="28"/>
          <w:szCs w:val="28"/>
        </w:rPr>
        <w:t xml:space="preserve">определения расчетной стоимости </w:t>
      </w:r>
      <w:r>
        <w:rPr>
          <w:sz w:val="28"/>
          <w:szCs w:val="28"/>
        </w:rPr>
        <w:t>1 м</w:t>
      </w:r>
      <w:r>
        <w:rPr>
          <w:sz w:val="28"/>
          <w:szCs w:val="28"/>
          <w:vertAlign w:val="superscript"/>
        </w:rPr>
        <w:t>3</w:t>
      </w:r>
      <w:r w:rsidR="00FD3F25">
        <w:rPr>
          <w:sz w:val="28"/>
          <w:szCs w:val="28"/>
          <w:vertAlign w:val="superscript"/>
        </w:rPr>
        <w:t xml:space="preserve"> </w:t>
      </w:r>
      <w:r w:rsidR="00D73752">
        <w:rPr>
          <w:sz w:val="28"/>
          <w:szCs w:val="28"/>
        </w:rPr>
        <w:t xml:space="preserve">воды </w:t>
      </w:r>
      <w:r w:rsidR="009C27B7">
        <w:rPr>
          <w:sz w:val="28"/>
          <w:szCs w:val="28"/>
        </w:rPr>
        <w:t>использованы цены на воду, согласно утвержденных поставщикам тарифов.</w:t>
      </w:r>
      <w:r w:rsidR="00DB5F5C">
        <w:rPr>
          <w:sz w:val="28"/>
          <w:szCs w:val="28"/>
        </w:rPr>
        <w:t xml:space="preserve"> </w:t>
      </w:r>
      <w:r w:rsidR="009C27B7">
        <w:rPr>
          <w:sz w:val="28"/>
          <w:szCs w:val="28"/>
        </w:rPr>
        <w:t>Учитывая структуру потребления воды,</w:t>
      </w:r>
      <w:r w:rsidR="00FD3F25">
        <w:rPr>
          <w:sz w:val="28"/>
          <w:szCs w:val="28"/>
        </w:rPr>
        <w:t xml:space="preserve"> </w:t>
      </w:r>
      <w:r w:rsidR="009C27B7">
        <w:rPr>
          <w:sz w:val="28"/>
          <w:szCs w:val="28"/>
        </w:rPr>
        <w:t>для расчетов принята стоимость 1 м</w:t>
      </w:r>
      <w:r w:rsidR="009C27B7">
        <w:rPr>
          <w:sz w:val="28"/>
          <w:szCs w:val="28"/>
          <w:vertAlign w:val="superscript"/>
        </w:rPr>
        <w:t>3</w:t>
      </w:r>
      <w:r w:rsidR="009C27B7">
        <w:rPr>
          <w:sz w:val="28"/>
          <w:szCs w:val="28"/>
        </w:rPr>
        <w:t xml:space="preserve"> – </w:t>
      </w:r>
      <w:r w:rsidR="007B6874">
        <w:rPr>
          <w:sz w:val="28"/>
          <w:szCs w:val="28"/>
        </w:rPr>
        <w:t>2</w:t>
      </w:r>
      <w:r w:rsidR="00FD3F25">
        <w:rPr>
          <w:sz w:val="28"/>
          <w:szCs w:val="28"/>
        </w:rPr>
        <w:t>5,87</w:t>
      </w:r>
      <w:r w:rsidR="009C27B7">
        <w:rPr>
          <w:sz w:val="28"/>
          <w:szCs w:val="28"/>
        </w:rPr>
        <w:t xml:space="preserve"> руб.</w:t>
      </w:r>
    </w:p>
    <w:p w:rsidR="009C27B7" w:rsidRPr="009C27B7" w:rsidRDefault="00BB7C2F" w:rsidP="00BB7C2F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9C27B7">
        <w:rPr>
          <w:sz w:val="28"/>
          <w:szCs w:val="28"/>
        </w:rPr>
        <w:t>определения расчетной стоимости 1 м</w:t>
      </w:r>
      <w:r w:rsidR="009C27B7">
        <w:rPr>
          <w:sz w:val="28"/>
          <w:szCs w:val="28"/>
          <w:vertAlign w:val="superscript"/>
        </w:rPr>
        <w:t>3</w:t>
      </w:r>
      <w:r w:rsidR="00DB5F5C">
        <w:rPr>
          <w:sz w:val="28"/>
          <w:szCs w:val="28"/>
          <w:vertAlign w:val="superscript"/>
        </w:rPr>
        <w:t xml:space="preserve"> </w:t>
      </w:r>
      <w:r w:rsidR="00D73752">
        <w:rPr>
          <w:sz w:val="28"/>
          <w:szCs w:val="28"/>
        </w:rPr>
        <w:t>газ</w:t>
      </w:r>
      <w:r w:rsidR="00DB5F5C">
        <w:rPr>
          <w:sz w:val="28"/>
          <w:szCs w:val="28"/>
        </w:rPr>
        <w:t xml:space="preserve">а </w:t>
      </w:r>
      <w:r w:rsidR="009C27B7">
        <w:rPr>
          <w:sz w:val="28"/>
          <w:szCs w:val="28"/>
        </w:rPr>
        <w:t>использованы цены на газ, согласно утвержденных поставщикам тарифов.</w:t>
      </w:r>
      <w:r w:rsidR="00DB5F5C">
        <w:rPr>
          <w:sz w:val="28"/>
          <w:szCs w:val="28"/>
        </w:rPr>
        <w:t xml:space="preserve"> </w:t>
      </w:r>
      <w:r w:rsidR="009C27B7">
        <w:rPr>
          <w:sz w:val="28"/>
          <w:szCs w:val="28"/>
        </w:rPr>
        <w:t>Учитывая структуру потребления газа</w:t>
      </w:r>
      <w:r w:rsidR="00D73752">
        <w:rPr>
          <w:sz w:val="28"/>
          <w:szCs w:val="28"/>
        </w:rPr>
        <w:t xml:space="preserve">, </w:t>
      </w:r>
      <w:r w:rsidR="009C27B7">
        <w:rPr>
          <w:sz w:val="28"/>
          <w:szCs w:val="28"/>
        </w:rPr>
        <w:t xml:space="preserve"> для расчетов принята стоимость 1 м</w:t>
      </w:r>
      <w:r w:rsidR="009C27B7">
        <w:rPr>
          <w:sz w:val="28"/>
          <w:szCs w:val="28"/>
          <w:vertAlign w:val="superscript"/>
        </w:rPr>
        <w:t>3</w:t>
      </w:r>
      <w:r w:rsidR="009C27B7">
        <w:rPr>
          <w:sz w:val="28"/>
          <w:szCs w:val="28"/>
        </w:rPr>
        <w:t xml:space="preserve"> – </w:t>
      </w:r>
      <w:r w:rsidR="009178D3">
        <w:rPr>
          <w:sz w:val="28"/>
          <w:szCs w:val="28"/>
        </w:rPr>
        <w:t>5,03</w:t>
      </w:r>
      <w:r w:rsidR="009C27B7">
        <w:rPr>
          <w:sz w:val="28"/>
          <w:szCs w:val="28"/>
        </w:rPr>
        <w:t xml:space="preserve"> руб.</w:t>
      </w:r>
    </w:p>
    <w:p w:rsidR="00D73752" w:rsidRDefault="00D73752" w:rsidP="00622998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</w:p>
    <w:p w:rsidR="00ED7151" w:rsidRDefault="00471211" w:rsidP="00622998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 w:rsidRPr="005B5CE5">
        <w:rPr>
          <w:sz w:val="28"/>
          <w:szCs w:val="28"/>
        </w:rPr>
        <w:t xml:space="preserve">Целевые показатели реализации Программы приведены в </w:t>
      </w:r>
      <w:r w:rsidR="008F0AB7">
        <w:rPr>
          <w:sz w:val="28"/>
          <w:szCs w:val="28"/>
        </w:rPr>
        <w:t xml:space="preserve">приложении </w:t>
      </w:r>
      <w:r w:rsidR="008C16B1" w:rsidRPr="005B5CE5">
        <w:rPr>
          <w:sz w:val="28"/>
          <w:szCs w:val="28"/>
        </w:rPr>
        <w:t xml:space="preserve"> 1</w:t>
      </w:r>
      <w:r w:rsidR="00F9164E">
        <w:rPr>
          <w:sz w:val="28"/>
          <w:szCs w:val="28"/>
        </w:rPr>
        <w:t xml:space="preserve"> </w:t>
      </w:r>
      <w:r w:rsidR="008C16B1" w:rsidRPr="00C66433">
        <w:rPr>
          <w:sz w:val="28"/>
          <w:szCs w:val="28"/>
        </w:rPr>
        <w:t>Общая экономия (без учёта инфляции) составит (</w:t>
      </w:r>
      <w:r w:rsidR="001C0E9A">
        <w:rPr>
          <w:sz w:val="28"/>
          <w:szCs w:val="28"/>
        </w:rPr>
        <w:t>28681,0</w:t>
      </w:r>
      <w:r w:rsidR="00F9164E" w:rsidRPr="00F9164E">
        <w:rPr>
          <w:sz w:val="28"/>
          <w:szCs w:val="28"/>
        </w:rPr>
        <w:t xml:space="preserve"> </w:t>
      </w:r>
      <w:r w:rsidR="00A6448E">
        <w:rPr>
          <w:sz w:val="28"/>
          <w:szCs w:val="28"/>
        </w:rPr>
        <w:t xml:space="preserve">Гкал </w:t>
      </w:r>
      <w:r w:rsidR="008C16B1" w:rsidRPr="005B5CE5">
        <w:rPr>
          <w:sz w:val="28"/>
          <w:szCs w:val="28"/>
        </w:rPr>
        <w:t xml:space="preserve"> х </w:t>
      </w:r>
      <w:r w:rsidR="00070C42">
        <w:rPr>
          <w:sz w:val="28"/>
          <w:szCs w:val="28"/>
        </w:rPr>
        <w:t>3015,2</w:t>
      </w:r>
      <w:r w:rsidR="008C16B1" w:rsidRPr="005B5CE5">
        <w:rPr>
          <w:sz w:val="28"/>
          <w:szCs w:val="28"/>
        </w:rPr>
        <w:t xml:space="preserve"> руб</w:t>
      </w:r>
      <w:r w:rsidR="0044292E">
        <w:rPr>
          <w:sz w:val="28"/>
          <w:szCs w:val="28"/>
        </w:rPr>
        <w:t>лей</w:t>
      </w:r>
      <w:r w:rsidR="008C16B1" w:rsidRPr="005B5CE5">
        <w:rPr>
          <w:sz w:val="28"/>
          <w:szCs w:val="28"/>
        </w:rPr>
        <w:t xml:space="preserve"> +</w:t>
      </w:r>
      <w:r w:rsidR="001C0E9A">
        <w:rPr>
          <w:sz w:val="28"/>
          <w:szCs w:val="28"/>
        </w:rPr>
        <w:t>42641,0</w:t>
      </w:r>
      <w:r w:rsidR="00070C42" w:rsidRPr="00F9164E">
        <w:rPr>
          <w:sz w:val="28"/>
          <w:szCs w:val="28"/>
        </w:rPr>
        <w:t xml:space="preserve"> </w:t>
      </w:r>
      <w:r w:rsidR="00A6448E">
        <w:rPr>
          <w:sz w:val="28"/>
          <w:szCs w:val="28"/>
        </w:rPr>
        <w:t>тыс</w:t>
      </w:r>
      <w:r w:rsidR="008C16B1" w:rsidRPr="005B5CE5">
        <w:rPr>
          <w:sz w:val="28"/>
          <w:szCs w:val="28"/>
        </w:rPr>
        <w:t xml:space="preserve">. кВт.ч х </w:t>
      </w:r>
      <w:r w:rsidR="00070C42">
        <w:rPr>
          <w:sz w:val="28"/>
          <w:szCs w:val="28"/>
        </w:rPr>
        <w:t xml:space="preserve">7,147 </w:t>
      </w:r>
      <w:r w:rsidR="008C16B1" w:rsidRPr="005B5CE5">
        <w:rPr>
          <w:sz w:val="28"/>
          <w:szCs w:val="28"/>
        </w:rPr>
        <w:t>руб</w:t>
      </w:r>
      <w:r w:rsidR="0044292E">
        <w:rPr>
          <w:sz w:val="28"/>
          <w:szCs w:val="28"/>
        </w:rPr>
        <w:t>л</w:t>
      </w:r>
      <w:r w:rsidR="00687E26">
        <w:rPr>
          <w:sz w:val="28"/>
          <w:szCs w:val="28"/>
        </w:rPr>
        <w:t>я</w:t>
      </w:r>
      <w:r w:rsidR="00A6448E">
        <w:rPr>
          <w:sz w:val="28"/>
          <w:szCs w:val="28"/>
        </w:rPr>
        <w:t xml:space="preserve"> +</w:t>
      </w:r>
      <w:r w:rsidR="00394044">
        <w:rPr>
          <w:sz w:val="28"/>
          <w:szCs w:val="28"/>
        </w:rPr>
        <w:t>12</w:t>
      </w:r>
      <w:r w:rsidR="001C0E9A">
        <w:rPr>
          <w:sz w:val="28"/>
          <w:szCs w:val="28"/>
        </w:rPr>
        <w:t>3,7</w:t>
      </w:r>
      <w:r w:rsidR="00A41F4C">
        <w:rPr>
          <w:sz w:val="28"/>
          <w:szCs w:val="28"/>
        </w:rPr>
        <w:t xml:space="preserve"> тыс.</w:t>
      </w:r>
      <w:r w:rsidR="00A6448E">
        <w:rPr>
          <w:sz w:val="28"/>
          <w:szCs w:val="28"/>
        </w:rPr>
        <w:t>м</w:t>
      </w:r>
      <w:r w:rsidR="00A6448E">
        <w:rPr>
          <w:sz w:val="28"/>
          <w:szCs w:val="28"/>
          <w:vertAlign w:val="superscript"/>
        </w:rPr>
        <w:t>3</w:t>
      </w:r>
      <w:r w:rsidR="00A6448E">
        <w:rPr>
          <w:sz w:val="28"/>
          <w:szCs w:val="28"/>
        </w:rPr>
        <w:t xml:space="preserve"> х </w:t>
      </w:r>
      <w:r w:rsidR="007B6874">
        <w:rPr>
          <w:sz w:val="28"/>
          <w:szCs w:val="28"/>
        </w:rPr>
        <w:t>2</w:t>
      </w:r>
      <w:r w:rsidR="00070C42">
        <w:rPr>
          <w:sz w:val="28"/>
          <w:szCs w:val="28"/>
        </w:rPr>
        <w:t>5,87</w:t>
      </w:r>
      <w:r w:rsidR="00A6448E">
        <w:rPr>
          <w:sz w:val="28"/>
          <w:szCs w:val="28"/>
        </w:rPr>
        <w:t xml:space="preserve"> руб. </w:t>
      </w:r>
      <w:r w:rsidR="00622998">
        <w:rPr>
          <w:sz w:val="28"/>
          <w:szCs w:val="28"/>
        </w:rPr>
        <w:t xml:space="preserve">+ </w:t>
      </w:r>
      <w:r w:rsidR="00394044">
        <w:rPr>
          <w:sz w:val="28"/>
          <w:szCs w:val="28"/>
        </w:rPr>
        <w:t>3</w:t>
      </w:r>
      <w:r w:rsidR="001C0E9A">
        <w:rPr>
          <w:sz w:val="28"/>
          <w:szCs w:val="28"/>
        </w:rPr>
        <w:t xml:space="preserve">66,1 </w:t>
      </w:r>
      <w:r w:rsidR="00622998">
        <w:rPr>
          <w:sz w:val="28"/>
          <w:szCs w:val="28"/>
        </w:rPr>
        <w:t>тыс. м</w:t>
      </w:r>
      <w:r w:rsidR="00622998">
        <w:rPr>
          <w:sz w:val="28"/>
          <w:szCs w:val="28"/>
          <w:vertAlign w:val="superscript"/>
        </w:rPr>
        <w:t>3</w:t>
      </w:r>
      <w:r w:rsidR="00622998">
        <w:rPr>
          <w:sz w:val="28"/>
          <w:szCs w:val="28"/>
        </w:rPr>
        <w:t xml:space="preserve">. х </w:t>
      </w:r>
      <w:r w:rsidR="00070C42">
        <w:rPr>
          <w:sz w:val="28"/>
          <w:szCs w:val="28"/>
        </w:rPr>
        <w:t>5,03</w:t>
      </w:r>
      <w:r w:rsidR="00622998">
        <w:rPr>
          <w:sz w:val="28"/>
          <w:szCs w:val="28"/>
        </w:rPr>
        <w:t xml:space="preserve">  руб.</w:t>
      </w:r>
      <w:r w:rsidR="00A32A65">
        <w:rPr>
          <w:sz w:val="28"/>
          <w:szCs w:val="28"/>
        </w:rPr>
        <w:t>) =</w:t>
      </w:r>
      <w:r w:rsidR="00224833">
        <w:rPr>
          <w:sz w:val="28"/>
          <w:szCs w:val="28"/>
        </w:rPr>
        <w:t xml:space="preserve">86788,64 </w:t>
      </w:r>
      <w:r w:rsidR="00B6107F">
        <w:rPr>
          <w:sz w:val="28"/>
          <w:szCs w:val="28"/>
        </w:rPr>
        <w:t xml:space="preserve"> тыс.</w:t>
      </w:r>
      <w:r w:rsidR="008C16B1" w:rsidRPr="005B5CE5">
        <w:rPr>
          <w:sz w:val="28"/>
          <w:szCs w:val="28"/>
        </w:rPr>
        <w:t xml:space="preserve"> рублей. </w:t>
      </w:r>
    </w:p>
    <w:p w:rsidR="003A6BDA" w:rsidRPr="00B64F7D" w:rsidRDefault="008C16B1" w:rsidP="00622998">
      <w:pPr>
        <w:pStyle w:val="a3"/>
        <w:suppressAutoHyphens/>
        <w:spacing w:line="257" w:lineRule="auto"/>
        <w:ind w:firstLine="720"/>
        <w:jc w:val="both"/>
        <w:rPr>
          <w:sz w:val="28"/>
          <w:szCs w:val="28"/>
        </w:rPr>
      </w:pPr>
      <w:r w:rsidRPr="005B5CE5">
        <w:rPr>
          <w:sz w:val="28"/>
          <w:szCs w:val="28"/>
        </w:rPr>
        <w:t xml:space="preserve">При этом в соответствии со стратегией социально-экономического развития </w:t>
      </w:r>
      <w:r w:rsidR="00BB7C2F">
        <w:rPr>
          <w:sz w:val="28"/>
          <w:szCs w:val="28"/>
        </w:rPr>
        <w:t>Варненского муниципального района</w:t>
      </w:r>
      <w:r w:rsidRPr="005B5CE5">
        <w:rPr>
          <w:sz w:val="28"/>
          <w:szCs w:val="28"/>
        </w:rPr>
        <w:t xml:space="preserve"> потребление ТЭР без проведения програ</w:t>
      </w:r>
      <w:r w:rsidR="00176C37">
        <w:rPr>
          <w:sz w:val="28"/>
          <w:szCs w:val="28"/>
        </w:rPr>
        <w:t xml:space="preserve">ммных мероприятий составит </w:t>
      </w:r>
      <w:r w:rsidR="00EF6CAE">
        <w:rPr>
          <w:sz w:val="28"/>
          <w:szCs w:val="28"/>
        </w:rPr>
        <w:t>509</w:t>
      </w:r>
      <w:r w:rsidR="007B7115">
        <w:rPr>
          <w:sz w:val="28"/>
          <w:szCs w:val="28"/>
        </w:rPr>
        <w:t>63,0</w:t>
      </w:r>
      <w:r w:rsidRPr="005B5CE5">
        <w:rPr>
          <w:sz w:val="28"/>
          <w:szCs w:val="28"/>
        </w:rPr>
        <w:t xml:space="preserve"> тонн условного топлива. </w:t>
      </w:r>
      <w:r w:rsidRPr="00AA0A1E">
        <w:rPr>
          <w:sz w:val="28"/>
          <w:szCs w:val="28"/>
        </w:rPr>
        <w:t>При реализации Программ</w:t>
      </w:r>
      <w:r w:rsidR="004B4F2C">
        <w:rPr>
          <w:sz w:val="28"/>
          <w:szCs w:val="28"/>
        </w:rPr>
        <w:t>ы</w:t>
      </w:r>
      <w:r w:rsidR="00551FD7">
        <w:rPr>
          <w:sz w:val="28"/>
          <w:szCs w:val="28"/>
        </w:rPr>
        <w:t xml:space="preserve"> потребление ТЭР составит </w:t>
      </w:r>
      <w:r w:rsidR="00224833">
        <w:rPr>
          <w:sz w:val="28"/>
          <w:szCs w:val="28"/>
        </w:rPr>
        <w:t xml:space="preserve">32345 </w:t>
      </w:r>
      <w:r w:rsidRPr="00AA0A1E">
        <w:rPr>
          <w:sz w:val="28"/>
          <w:szCs w:val="28"/>
        </w:rPr>
        <w:t xml:space="preserve"> тонн условного топлива, суммарная экон</w:t>
      </w:r>
      <w:r w:rsidR="007C63E9">
        <w:rPr>
          <w:sz w:val="28"/>
          <w:szCs w:val="28"/>
        </w:rPr>
        <w:t>омия</w:t>
      </w:r>
      <w:r w:rsidR="00EF6CAE">
        <w:rPr>
          <w:sz w:val="28"/>
          <w:szCs w:val="28"/>
        </w:rPr>
        <w:t xml:space="preserve"> ТЭР в 2026</w:t>
      </w:r>
      <w:r w:rsidR="00551FD7">
        <w:rPr>
          <w:sz w:val="28"/>
          <w:szCs w:val="28"/>
        </w:rPr>
        <w:t xml:space="preserve"> году составит </w:t>
      </w:r>
      <w:r w:rsidR="00EB1B30">
        <w:rPr>
          <w:sz w:val="28"/>
          <w:szCs w:val="28"/>
        </w:rPr>
        <w:t>18618</w:t>
      </w:r>
      <w:r w:rsidR="00EF6CAE">
        <w:rPr>
          <w:sz w:val="28"/>
          <w:szCs w:val="28"/>
        </w:rPr>
        <w:t xml:space="preserve"> </w:t>
      </w:r>
      <w:r w:rsidRPr="00AA0A1E">
        <w:rPr>
          <w:sz w:val="28"/>
          <w:szCs w:val="28"/>
        </w:rPr>
        <w:t>т</w:t>
      </w:r>
      <w:r w:rsidR="00C66433">
        <w:rPr>
          <w:sz w:val="28"/>
          <w:szCs w:val="28"/>
        </w:rPr>
        <w:t>.</w:t>
      </w:r>
      <w:r w:rsidRPr="00AA0A1E">
        <w:rPr>
          <w:sz w:val="28"/>
          <w:szCs w:val="28"/>
        </w:rPr>
        <w:t>у</w:t>
      </w:r>
      <w:r w:rsidR="00C66433">
        <w:rPr>
          <w:sz w:val="28"/>
          <w:szCs w:val="28"/>
        </w:rPr>
        <w:t>.</w:t>
      </w:r>
      <w:r w:rsidRPr="00AA0A1E">
        <w:rPr>
          <w:sz w:val="28"/>
          <w:szCs w:val="28"/>
        </w:rPr>
        <w:t>т</w:t>
      </w:r>
      <w:r w:rsidR="00EF6CAE">
        <w:rPr>
          <w:sz w:val="28"/>
          <w:szCs w:val="28"/>
        </w:rPr>
        <w:t>.</w:t>
      </w:r>
    </w:p>
    <w:p w:rsidR="00471211" w:rsidRDefault="00471211" w:rsidP="00967097">
      <w:pPr>
        <w:pStyle w:val="bodytext"/>
        <w:suppressAutoHyphens/>
        <w:spacing w:before="0" w:beforeAutospacing="0" w:after="0" w:afterAutospacing="0"/>
        <w:jc w:val="both"/>
        <w:rPr>
          <w:b/>
          <w:bCs/>
          <w:lang w:val="ru-RU" w:eastAsia="ru-RU"/>
        </w:rPr>
      </w:pPr>
    </w:p>
    <w:p w:rsidR="00407B9B" w:rsidRDefault="00407B9B" w:rsidP="00967097">
      <w:pPr>
        <w:pStyle w:val="bodytext"/>
        <w:suppressAutoHyphens/>
        <w:spacing w:before="0" w:beforeAutospacing="0" w:after="0" w:afterAutospacing="0"/>
        <w:jc w:val="both"/>
        <w:rPr>
          <w:b/>
          <w:bCs/>
          <w:lang w:val="ru-RU" w:eastAsia="ru-RU"/>
        </w:rPr>
      </w:pPr>
    </w:p>
    <w:p w:rsidR="00407B9B" w:rsidRDefault="00407B9B" w:rsidP="00407B9B">
      <w:pPr>
        <w:pStyle w:val="1"/>
        <w:suppressAutoHyphens/>
        <w:jc w:val="center"/>
        <w:rPr>
          <w:sz w:val="28"/>
          <w:szCs w:val="28"/>
        </w:rPr>
      </w:pPr>
      <w:bookmarkStart w:id="11" w:name="_Toc246320052"/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. ФИНАНСОВО-ЭКОНОМИЧЕСКОЕ ОБОСНОВАНИЕ ПОКАЗАТЕЛЕЙ </w:t>
      </w:r>
      <w:r w:rsidR="00EE6E57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>ПРОГРАММЫ</w:t>
      </w:r>
      <w:bookmarkEnd w:id="11"/>
    </w:p>
    <w:p w:rsidR="00407B9B" w:rsidRDefault="00407B9B" w:rsidP="00407B9B"/>
    <w:p w:rsidR="00407B9B" w:rsidRDefault="00407B9B" w:rsidP="00407B9B">
      <w:pPr>
        <w:pStyle w:val="24"/>
        <w:suppressAutoHyphens/>
        <w:ind w:firstLine="720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 xml:space="preserve">В соответствии с Программой энергопотребление Варненского муниципального района будет ежегодно снижаться на 3 процента (суммарно на 18 процентов к 2026 году). Суммарная экономия при потреблении топливно-энергетических ресурсов по годам в период  2021 – 2026 годы приведена в </w:t>
      </w:r>
      <w:r w:rsidR="008F0AB7">
        <w:rPr>
          <w:i w:val="0"/>
          <w:iCs w:val="0"/>
          <w:sz w:val="28"/>
          <w:szCs w:val="28"/>
        </w:rPr>
        <w:t>приложении 1</w:t>
      </w:r>
      <w:r>
        <w:rPr>
          <w:i w:val="0"/>
          <w:iCs w:val="0"/>
          <w:sz w:val="28"/>
          <w:szCs w:val="28"/>
        </w:rPr>
        <w:t xml:space="preserve">  и составит </w:t>
      </w:r>
      <w:r>
        <w:rPr>
          <w:i w:val="0"/>
          <w:sz w:val="28"/>
          <w:szCs w:val="28"/>
        </w:rPr>
        <w:t xml:space="preserve">18,618 </w:t>
      </w:r>
      <w:r>
        <w:rPr>
          <w:sz w:val="28"/>
          <w:szCs w:val="28"/>
        </w:rPr>
        <w:t xml:space="preserve"> </w:t>
      </w:r>
      <w:r>
        <w:rPr>
          <w:i w:val="0"/>
          <w:iCs w:val="0"/>
          <w:sz w:val="28"/>
          <w:szCs w:val="28"/>
        </w:rPr>
        <w:t>тысяч тонн условного топлива.</w:t>
      </w:r>
    </w:p>
    <w:p w:rsidR="00407B9B" w:rsidRDefault="00407B9B" w:rsidP="00407B9B">
      <w:pPr>
        <w:pStyle w:val="a3"/>
        <w:suppressAutoHyphens/>
        <w:ind w:firstLine="720"/>
        <w:jc w:val="both"/>
        <w:rPr>
          <w:sz w:val="28"/>
          <w:szCs w:val="28"/>
        </w:rPr>
      </w:pPr>
      <w:r w:rsidRPr="00962EB3">
        <w:rPr>
          <w:sz w:val="28"/>
          <w:szCs w:val="28"/>
        </w:rPr>
        <w:t xml:space="preserve">Потребность финансирования с разбивкой по годам дана в приложении </w:t>
      </w:r>
      <w:r w:rsidR="008F0AB7">
        <w:rPr>
          <w:sz w:val="28"/>
          <w:szCs w:val="28"/>
        </w:rPr>
        <w:t>2</w:t>
      </w:r>
      <w:r w:rsidRPr="00962E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Программе </w:t>
      </w:r>
      <w:r w:rsidRPr="00962EB3">
        <w:rPr>
          <w:sz w:val="28"/>
          <w:szCs w:val="28"/>
        </w:rPr>
        <w:t>и будет корректироваться в соответствии с ежегодно принимаемыми программными мероприятиями исходя из финансовых возможностей.</w:t>
      </w:r>
    </w:p>
    <w:p w:rsidR="00407B9B" w:rsidRDefault="00407B9B" w:rsidP="00407B9B">
      <w:pPr>
        <w:pStyle w:val="a3"/>
        <w:suppressAutoHyphens/>
        <w:ind w:firstLine="720"/>
        <w:jc w:val="both"/>
        <w:rPr>
          <w:sz w:val="28"/>
          <w:szCs w:val="28"/>
        </w:rPr>
      </w:pPr>
    </w:p>
    <w:p w:rsidR="00407B9B" w:rsidRDefault="00407B9B" w:rsidP="00407B9B">
      <w:pPr>
        <w:pStyle w:val="a3"/>
        <w:suppressAutoHyphens/>
        <w:ind w:firstLine="720"/>
        <w:jc w:val="both"/>
        <w:rPr>
          <w:sz w:val="28"/>
          <w:szCs w:val="28"/>
        </w:rPr>
      </w:pPr>
    </w:p>
    <w:p w:rsidR="00407B9B" w:rsidRPr="00B31DB0" w:rsidRDefault="00407B9B" w:rsidP="00407B9B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B31DB0">
        <w:rPr>
          <w:sz w:val="28"/>
          <w:szCs w:val="28"/>
          <w:lang w:val="en-US"/>
        </w:rPr>
        <w:t>IX</w:t>
      </w:r>
      <w:r w:rsidRPr="00B31DB0">
        <w:rPr>
          <w:sz w:val="28"/>
          <w:szCs w:val="28"/>
        </w:rPr>
        <w:t>. МЕТОДИКА</w:t>
      </w:r>
      <w:r>
        <w:rPr>
          <w:sz w:val="28"/>
          <w:szCs w:val="28"/>
        </w:rPr>
        <w:t xml:space="preserve"> </w:t>
      </w:r>
      <w:r w:rsidRPr="00B31DB0">
        <w:rPr>
          <w:sz w:val="28"/>
          <w:szCs w:val="28"/>
        </w:rPr>
        <w:t>ОЦЕНКИ</w:t>
      </w:r>
      <w:r>
        <w:rPr>
          <w:sz w:val="28"/>
          <w:szCs w:val="28"/>
        </w:rPr>
        <w:t xml:space="preserve"> </w:t>
      </w:r>
      <w:r w:rsidRPr="00B31DB0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 </w:t>
      </w:r>
      <w:r w:rsidRPr="00B31DB0">
        <w:rPr>
          <w:sz w:val="28"/>
          <w:szCs w:val="28"/>
        </w:rPr>
        <w:t>МУНИЦИПАЛЬНОЙ ПР</w:t>
      </w:r>
      <w:r w:rsidRPr="00B31DB0">
        <w:rPr>
          <w:sz w:val="28"/>
          <w:szCs w:val="28"/>
        </w:rPr>
        <w:t>О</w:t>
      </w:r>
      <w:r w:rsidRPr="00B31DB0">
        <w:rPr>
          <w:sz w:val="28"/>
          <w:szCs w:val="28"/>
        </w:rPr>
        <w:t>ГРАММЫ</w:t>
      </w:r>
    </w:p>
    <w:p w:rsidR="00407B9B" w:rsidRPr="00C62987" w:rsidRDefault="00407B9B" w:rsidP="00407B9B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  <w:highlight w:val="yellow"/>
        </w:rPr>
      </w:pP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t>Для оценки планируемой эффективности Программы применяются следующие критерии:</w:t>
      </w: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t>а) соответствие Программы системе приоритетов социально-экономического ра</w:t>
      </w:r>
      <w:r w:rsidRPr="00576A46">
        <w:rPr>
          <w:sz w:val="28"/>
          <w:szCs w:val="28"/>
        </w:rPr>
        <w:t>з</w:t>
      </w:r>
      <w:r w:rsidRPr="00576A46">
        <w:rPr>
          <w:sz w:val="28"/>
          <w:szCs w:val="28"/>
        </w:rPr>
        <w:t>вития Челябинской области;</w:t>
      </w: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t>б) обоснование целей и задач Программы в соответствии с целями и задачами Стратегии социально-экономического развития Челябинской области</w:t>
      </w: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lastRenderedPageBreak/>
        <w:t>в) обоснование решения системных проблем отрасли через программно-целевой метод;</w:t>
      </w: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t>г) уровень проработки целевых показателей и индикаторов эффективности реал</w:t>
      </w:r>
      <w:r w:rsidRPr="00576A46">
        <w:rPr>
          <w:sz w:val="28"/>
          <w:szCs w:val="28"/>
        </w:rPr>
        <w:t>и</w:t>
      </w:r>
      <w:r w:rsidRPr="00576A46">
        <w:rPr>
          <w:sz w:val="28"/>
          <w:szCs w:val="28"/>
        </w:rPr>
        <w:t xml:space="preserve">зации Программы и соответствие их следующим функциональным критериям: </w:t>
      </w: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t>- отражение специфики и решение задач по проблемам, отраженным в Програ</w:t>
      </w:r>
      <w:r w:rsidRPr="00576A46">
        <w:rPr>
          <w:sz w:val="28"/>
          <w:szCs w:val="28"/>
        </w:rPr>
        <w:t>м</w:t>
      </w:r>
      <w:r w:rsidRPr="00576A46">
        <w:rPr>
          <w:sz w:val="28"/>
          <w:szCs w:val="28"/>
        </w:rPr>
        <w:t>ме;</w:t>
      </w: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t>- количественные значения показателей;</w:t>
      </w: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t>- динамичный характер и изменяемость показателей;</w:t>
      </w:r>
    </w:p>
    <w:p w:rsidR="00407B9B" w:rsidRPr="00576A46" w:rsidRDefault="00407B9B" w:rsidP="00407B9B">
      <w:pPr>
        <w:contextualSpacing/>
        <w:jc w:val="both"/>
        <w:rPr>
          <w:sz w:val="28"/>
          <w:szCs w:val="28"/>
        </w:rPr>
      </w:pPr>
      <w:r w:rsidRPr="00576A46">
        <w:rPr>
          <w:sz w:val="28"/>
          <w:szCs w:val="28"/>
        </w:rPr>
        <w:t>д) уровень финансового обеспечения Программы и его структурные параметры.</w:t>
      </w:r>
    </w:p>
    <w:p w:rsidR="00407B9B" w:rsidRDefault="00407B9B" w:rsidP="00407B9B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407B9B">
        <w:rPr>
          <w:sz w:val="28"/>
          <w:szCs w:val="28"/>
          <w:lang w:val="ru-RU"/>
        </w:rPr>
        <w:t>Обязательным условием оценки планируемой эффективности Программы является успешное полное выполнение запланированных на период ее реализации программных мероприятий. Оценка эффективности реализации Программы проводится ежегодно на кон</w:t>
      </w:r>
      <w:r w:rsidR="0079784D">
        <w:rPr>
          <w:sz w:val="28"/>
          <w:szCs w:val="28"/>
          <w:lang w:val="ru-RU"/>
        </w:rPr>
        <w:t>е</w:t>
      </w:r>
      <w:r w:rsidRPr="00407B9B">
        <w:rPr>
          <w:sz w:val="28"/>
          <w:szCs w:val="28"/>
          <w:lang w:val="ru-RU"/>
        </w:rPr>
        <w:t>ц отчетного периода.</w:t>
      </w:r>
      <w:r w:rsidRPr="00407B9B">
        <w:rPr>
          <w:sz w:val="28"/>
          <w:szCs w:val="28"/>
          <w:lang w:val="ru-RU"/>
        </w:rPr>
        <w:cr/>
      </w:r>
    </w:p>
    <w:p w:rsidR="00A55F25" w:rsidRDefault="00A55F25" w:rsidP="00407B9B">
      <w:pPr>
        <w:pStyle w:val="bodytext"/>
        <w:suppressAutoHyphens/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Сведения о взаимосвязи мероприятий, направленных на решение задач, и результатов их выполнения с целевыми показателями  (индикаторами) муниципальной программы (структурных элементов муниципальной программы) представлены в  таблице № 1 </w:t>
      </w:r>
    </w:p>
    <w:p w:rsidR="00A55F25" w:rsidRDefault="00A55F25" w:rsidP="00407B9B">
      <w:pPr>
        <w:pStyle w:val="bodytext"/>
        <w:suppressAutoHyphens/>
        <w:spacing w:before="0" w:beforeAutospacing="0" w:after="0" w:afterAutospacing="0"/>
        <w:jc w:val="both"/>
        <w:rPr>
          <w:b/>
          <w:bCs/>
          <w:lang w:val="ru-RU" w:eastAsia="ru-RU"/>
        </w:rPr>
      </w:pPr>
    </w:p>
    <w:p w:rsidR="00A55F25" w:rsidRDefault="00A55F25" w:rsidP="00A55F2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Таблица № 1</w:t>
      </w:r>
    </w:p>
    <w:tbl>
      <w:tblPr>
        <w:tblStyle w:val="af7"/>
        <w:tblW w:w="0" w:type="auto"/>
        <w:tblLook w:val="04A0"/>
      </w:tblPr>
      <w:tblGrid>
        <w:gridCol w:w="817"/>
        <w:gridCol w:w="2835"/>
        <w:gridCol w:w="2534"/>
        <w:gridCol w:w="3845"/>
      </w:tblGrid>
      <w:tr w:rsidR="00A55F25" w:rsidTr="00311B65">
        <w:tc>
          <w:tcPr>
            <w:tcW w:w="817" w:type="dxa"/>
          </w:tcPr>
          <w:p w:rsidR="00A55F25" w:rsidRPr="00195AAA" w:rsidRDefault="00A55F25" w:rsidP="00A55F2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bCs/>
                <w:sz w:val="22"/>
                <w:szCs w:val="22"/>
                <w:lang w:val="ru-RU" w:eastAsia="ru-RU"/>
              </w:rPr>
              <w:t>№ п/п</w:t>
            </w:r>
          </w:p>
        </w:tc>
        <w:tc>
          <w:tcPr>
            <w:tcW w:w="2835" w:type="dxa"/>
          </w:tcPr>
          <w:p w:rsidR="00A55F25" w:rsidRPr="00195AAA" w:rsidRDefault="00A55F25" w:rsidP="00A55F2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bCs/>
                <w:sz w:val="22"/>
                <w:szCs w:val="22"/>
                <w:lang w:val="ru-RU" w:eastAsia="ru-RU"/>
              </w:rPr>
              <w:t>Наименование задач (мероприятий)</w:t>
            </w:r>
          </w:p>
        </w:tc>
        <w:tc>
          <w:tcPr>
            <w:tcW w:w="2534" w:type="dxa"/>
          </w:tcPr>
          <w:p w:rsidR="00A55F25" w:rsidRPr="00A55F25" w:rsidRDefault="00A55F25" w:rsidP="00A55F2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 w:eastAsia="ru-RU"/>
              </w:rPr>
            </w:pPr>
            <w:r w:rsidRPr="00A55F25">
              <w:rPr>
                <w:bCs/>
                <w:lang w:val="ru-RU" w:eastAsia="ru-RU"/>
              </w:rPr>
              <w:t>Ожидаемый результат</w:t>
            </w:r>
          </w:p>
        </w:tc>
        <w:tc>
          <w:tcPr>
            <w:tcW w:w="3845" w:type="dxa"/>
          </w:tcPr>
          <w:p w:rsidR="00A55F25" w:rsidRPr="00A55F25" w:rsidRDefault="00A55F25" w:rsidP="00A55F2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 w:eastAsia="ru-RU"/>
              </w:rPr>
            </w:pPr>
            <w:r w:rsidRPr="00A55F25">
              <w:rPr>
                <w:bCs/>
                <w:lang w:val="ru-RU" w:eastAsia="ru-RU"/>
              </w:rPr>
              <w:t>Связь с целевыми показателями</w:t>
            </w:r>
            <w:r w:rsidR="00195AAA">
              <w:rPr>
                <w:bCs/>
                <w:lang w:val="ru-RU" w:eastAsia="ru-RU"/>
              </w:rPr>
              <w:t xml:space="preserve"> (индикаторами)</w:t>
            </w:r>
          </w:p>
        </w:tc>
      </w:tr>
      <w:tr w:rsidR="00311B65" w:rsidTr="00311B65">
        <w:tc>
          <w:tcPr>
            <w:tcW w:w="817" w:type="dxa"/>
          </w:tcPr>
          <w:p w:rsidR="00311B65" w:rsidRPr="00195AAA" w:rsidRDefault="00311B65" w:rsidP="00A55F25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bCs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835" w:type="dxa"/>
          </w:tcPr>
          <w:p w:rsidR="00311B65" w:rsidRPr="00195AAA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sz w:val="22"/>
                <w:szCs w:val="22"/>
                <w:lang w:val="ru-RU"/>
              </w:rPr>
              <w:t>Замена оборудования на объектах водоснабжения на менее энергоемкое, мероприятия по сокращению потребления электрической энергии, используемой при транспортировке воды</w:t>
            </w:r>
          </w:p>
        </w:tc>
        <w:tc>
          <w:tcPr>
            <w:tcW w:w="2534" w:type="dxa"/>
            <w:vMerge w:val="restart"/>
          </w:tcPr>
          <w:p w:rsid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</w:p>
          <w:p w:rsidR="00311B65" w:rsidRPr="00311B65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lang w:val="ru-RU" w:eastAsia="ru-RU"/>
              </w:rPr>
            </w:pPr>
            <w:r w:rsidRPr="00311B65">
              <w:rPr>
                <w:lang w:val="ru-RU"/>
              </w:rPr>
              <w:t>снижение объемов потребления всех видов топливно-энергетических ресурсов</w:t>
            </w:r>
          </w:p>
        </w:tc>
        <w:tc>
          <w:tcPr>
            <w:tcW w:w="3845" w:type="dxa"/>
            <w:vMerge w:val="restart"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 w:eastAsia="ru-RU"/>
              </w:rPr>
            </w:pPr>
          </w:p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 w:eastAsia="ru-RU"/>
              </w:rPr>
            </w:pPr>
          </w:p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 w:eastAsia="ru-RU"/>
              </w:rPr>
            </w:pPr>
          </w:p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 w:eastAsia="ru-RU"/>
              </w:rPr>
            </w:pPr>
          </w:p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 w:eastAsia="ru-RU"/>
              </w:rPr>
            </w:pPr>
          </w:p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 w:eastAsia="ru-RU"/>
              </w:rPr>
            </w:pPr>
          </w:p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 w:eastAsia="ru-RU"/>
              </w:rPr>
            </w:pPr>
          </w:p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Cs/>
                <w:lang w:val="ru-RU" w:eastAsia="ru-RU"/>
              </w:rPr>
            </w:pPr>
          </w:p>
          <w:p w:rsidR="00311B65" w:rsidRPr="00311B65" w:rsidRDefault="00311B65" w:rsidP="00195AAA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Cs/>
                <w:lang w:val="ru-RU" w:eastAsia="ru-RU"/>
              </w:rPr>
            </w:pPr>
            <w:r w:rsidRPr="00311B65">
              <w:rPr>
                <w:bCs/>
                <w:lang w:val="ru-RU" w:eastAsia="ru-RU"/>
              </w:rPr>
              <w:t>экономия тепловой энергии, элекртической энергии, газа и воды</w:t>
            </w:r>
          </w:p>
        </w:tc>
      </w:tr>
      <w:tr w:rsidR="00311B65" w:rsidTr="00311B65">
        <w:tc>
          <w:tcPr>
            <w:tcW w:w="817" w:type="dxa"/>
          </w:tcPr>
          <w:p w:rsidR="00311B65" w:rsidRPr="00195AAA" w:rsidRDefault="00311B65" w:rsidP="00311B6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bCs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835" w:type="dxa"/>
          </w:tcPr>
          <w:p w:rsidR="00311B65" w:rsidRPr="00195AAA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sz w:val="22"/>
                <w:szCs w:val="22"/>
                <w:lang w:val="ru-RU"/>
              </w:rPr>
              <w:t>Проведение мероприятий по повышению энергетической эффективности объектов наружного освещения в сельских поселениях Варненского муниципального района</w:t>
            </w:r>
          </w:p>
        </w:tc>
        <w:tc>
          <w:tcPr>
            <w:tcW w:w="2534" w:type="dxa"/>
            <w:vMerge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 w:eastAsia="ru-RU"/>
              </w:rPr>
            </w:pPr>
          </w:p>
        </w:tc>
        <w:tc>
          <w:tcPr>
            <w:tcW w:w="3845" w:type="dxa"/>
            <w:vMerge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 w:eastAsia="ru-RU"/>
              </w:rPr>
            </w:pPr>
          </w:p>
        </w:tc>
      </w:tr>
      <w:tr w:rsidR="00311B65" w:rsidTr="00311B65">
        <w:tc>
          <w:tcPr>
            <w:tcW w:w="817" w:type="dxa"/>
          </w:tcPr>
          <w:p w:rsidR="00311B65" w:rsidRPr="00195AAA" w:rsidRDefault="00311B65" w:rsidP="00311B6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bCs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835" w:type="dxa"/>
          </w:tcPr>
          <w:p w:rsidR="00311B65" w:rsidRPr="00195AAA" w:rsidRDefault="00311B65" w:rsidP="00311B65">
            <w:pPr>
              <w:pStyle w:val="bodytext"/>
              <w:suppressAutoHyphens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sz w:val="22"/>
                <w:szCs w:val="22"/>
                <w:lang w:val="ru-RU"/>
              </w:rPr>
              <w:t>Оснащение зданий, строений, сооружений приборами учета используемых энергетических ресурсов</w:t>
            </w:r>
          </w:p>
        </w:tc>
        <w:tc>
          <w:tcPr>
            <w:tcW w:w="2534" w:type="dxa"/>
            <w:vMerge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 w:eastAsia="ru-RU"/>
              </w:rPr>
            </w:pPr>
          </w:p>
        </w:tc>
        <w:tc>
          <w:tcPr>
            <w:tcW w:w="3845" w:type="dxa"/>
            <w:vMerge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 w:eastAsia="ru-RU"/>
              </w:rPr>
            </w:pPr>
          </w:p>
        </w:tc>
      </w:tr>
      <w:tr w:rsidR="00311B65" w:rsidTr="00EA122B">
        <w:tc>
          <w:tcPr>
            <w:tcW w:w="817" w:type="dxa"/>
          </w:tcPr>
          <w:p w:rsidR="00311B65" w:rsidRPr="00195AAA" w:rsidRDefault="00311B65" w:rsidP="00311B65">
            <w:pPr>
              <w:pStyle w:val="bodytext"/>
              <w:tabs>
                <w:tab w:val="left" w:pos="255"/>
              </w:tabs>
              <w:suppressAutoHyphens/>
              <w:spacing w:before="0" w:beforeAutospacing="0" w:after="0" w:afterAutospacing="0"/>
              <w:jc w:val="left"/>
              <w:rPr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bCs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835" w:type="dxa"/>
            <w:vAlign w:val="center"/>
          </w:tcPr>
          <w:p w:rsidR="00311B65" w:rsidRPr="00195AAA" w:rsidRDefault="00311B65" w:rsidP="00EA122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95AAA">
              <w:rPr>
                <w:rFonts w:ascii="Times New Roman" w:hAnsi="Times New Roman" w:cs="Times New Roman"/>
                <w:sz w:val="22"/>
                <w:szCs w:val="22"/>
              </w:rPr>
              <w:t>Выполнение ремонтных работ с учетом повышения энергоэффективности зд</w:t>
            </w:r>
            <w:r w:rsidRPr="00195AA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95AAA">
              <w:rPr>
                <w:rFonts w:ascii="Times New Roman" w:hAnsi="Times New Roman" w:cs="Times New Roman"/>
                <w:sz w:val="22"/>
                <w:szCs w:val="22"/>
              </w:rPr>
              <w:t xml:space="preserve">ний, строений, сооружений </w:t>
            </w:r>
          </w:p>
        </w:tc>
        <w:tc>
          <w:tcPr>
            <w:tcW w:w="2534" w:type="dxa"/>
            <w:vMerge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 w:eastAsia="ru-RU"/>
              </w:rPr>
            </w:pPr>
          </w:p>
        </w:tc>
        <w:tc>
          <w:tcPr>
            <w:tcW w:w="3845" w:type="dxa"/>
            <w:vMerge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 w:eastAsia="ru-RU"/>
              </w:rPr>
            </w:pPr>
          </w:p>
        </w:tc>
      </w:tr>
      <w:tr w:rsidR="00311B65" w:rsidTr="00EA122B">
        <w:tc>
          <w:tcPr>
            <w:tcW w:w="817" w:type="dxa"/>
          </w:tcPr>
          <w:p w:rsidR="00311B65" w:rsidRPr="00195AAA" w:rsidRDefault="00311B65" w:rsidP="00311B65">
            <w:pPr>
              <w:pStyle w:val="bodytext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  <w:lang w:val="ru-RU" w:eastAsia="ru-RU"/>
              </w:rPr>
            </w:pPr>
            <w:r w:rsidRPr="00195AAA">
              <w:rPr>
                <w:bCs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2835" w:type="dxa"/>
            <w:vAlign w:val="center"/>
          </w:tcPr>
          <w:p w:rsidR="00311B65" w:rsidRPr="00195AAA" w:rsidRDefault="00311B65" w:rsidP="00EA122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195AAA">
              <w:rPr>
                <w:sz w:val="22"/>
                <w:szCs w:val="22"/>
              </w:rPr>
              <w:t>Замена энергопотребля</w:t>
            </w:r>
            <w:r w:rsidRPr="00195AAA">
              <w:rPr>
                <w:sz w:val="22"/>
                <w:szCs w:val="22"/>
              </w:rPr>
              <w:t>ю</w:t>
            </w:r>
            <w:r w:rsidRPr="00195AAA">
              <w:rPr>
                <w:sz w:val="22"/>
                <w:szCs w:val="22"/>
              </w:rPr>
              <w:t>щего оборудования на об</w:t>
            </w:r>
            <w:r w:rsidRPr="00195AAA">
              <w:rPr>
                <w:sz w:val="22"/>
                <w:szCs w:val="22"/>
              </w:rPr>
              <w:t>о</w:t>
            </w:r>
            <w:r w:rsidRPr="00195AAA">
              <w:rPr>
                <w:sz w:val="22"/>
                <w:szCs w:val="22"/>
              </w:rPr>
              <w:t>рудование высоких классов энергетической эффекти</w:t>
            </w:r>
            <w:r w:rsidRPr="00195AAA">
              <w:rPr>
                <w:sz w:val="22"/>
                <w:szCs w:val="22"/>
              </w:rPr>
              <w:t>в</w:t>
            </w:r>
            <w:r w:rsidRPr="00195AAA">
              <w:rPr>
                <w:sz w:val="22"/>
                <w:szCs w:val="22"/>
              </w:rPr>
              <w:t>ности (лампы, датчики, частотные регуляторы, м</w:t>
            </w:r>
            <w:r w:rsidRPr="00195AAA">
              <w:rPr>
                <w:sz w:val="22"/>
                <w:szCs w:val="22"/>
              </w:rPr>
              <w:t>а</w:t>
            </w:r>
            <w:r w:rsidRPr="00195AAA">
              <w:rPr>
                <w:sz w:val="22"/>
                <w:szCs w:val="22"/>
              </w:rPr>
              <w:t>ломощные насосы и т.д.)</w:t>
            </w:r>
          </w:p>
        </w:tc>
        <w:tc>
          <w:tcPr>
            <w:tcW w:w="2534" w:type="dxa"/>
            <w:vMerge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 w:eastAsia="ru-RU"/>
              </w:rPr>
            </w:pPr>
          </w:p>
        </w:tc>
        <w:tc>
          <w:tcPr>
            <w:tcW w:w="3845" w:type="dxa"/>
            <w:vMerge/>
          </w:tcPr>
          <w:p w:rsidR="00311B65" w:rsidRDefault="00311B65" w:rsidP="00A55F25">
            <w:pPr>
              <w:pStyle w:val="bodytext"/>
              <w:suppressAutoHyphens/>
              <w:spacing w:before="0" w:beforeAutospacing="0" w:after="0" w:afterAutospacing="0"/>
              <w:rPr>
                <w:b/>
                <w:bCs/>
                <w:lang w:val="ru-RU" w:eastAsia="ru-RU"/>
              </w:rPr>
            </w:pPr>
          </w:p>
        </w:tc>
      </w:tr>
    </w:tbl>
    <w:p w:rsidR="00A55F25" w:rsidRDefault="00A55F25" w:rsidP="00A55F2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</w:pPr>
    </w:p>
    <w:p w:rsidR="00A55F25" w:rsidRPr="00407B9B" w:rsidRDefault="00A55F25" w:rsidP="00A55F25">
      <w:pPr>
        <w:pStyle w:val="bodytext"/>
        <w:suppressAutoHyphens/>
        <w:spacing w:before="0" w:beforeAutospacing="0" w:after="0" w:afterAutospacing="0"/>
        <w:rPr>
          <w:b/>
          <w:bCs/>
          <w:lang w:val="ru-RU" w:eastAsia="ru-RU"/>
        </w:rPr>
        <w:sectPr w:rsidR="00A55F25" w:rsidRPr="00407B9B" w:rsidSect="00E34356">
          <w:footerReference w:type="default" r:id="rId8"/>
          <w:headerReference w:type="first" r:id="rId9"/>
          <w:pgSz w:w="11906" w:h="16838" w:code="9"/>
          <w:pgMar w:top="567" w:right="851" w:bottom="425" w:left="1134" w:header="284" w:footer="284" w:gutter="0"/>
          <w:cols w:space="720"/>
          <w:titlePg/>
          <w:docGrid w:linePitch="272"/>
        </w:sectPr>
      </w:pPr>
    </w:p>
    <w:p w:rsidR="00BA20B3" w:rsidRPr="00B2782C" w:rsidRDefault="00BA20B3" w:rsidP="00BA20B3">
      <w:pPr>
        <w:pStyle w:val="a3"/>
        <w:suppressAutoHyphens/>
        <w:spacing w:line="216" w:lineRule="auto"/>
        <w:ind w:left="9926" w:firstLine="709"/>
        <w:rPr>
          <w:sz w:val="22"/>
          <w:szCs w:val="22"/>
        </w:rPr>
      </w:pPr>
      <w:bookmarkStart w:id="12" w:name="_Toc246320048"/>
      <w:r w:rsidRPr="00B2782C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1</w:t>
      </w:r>
    </w:p>
    <w:p w:rsidR="00BA20B3" w:rsidRPr="002E2BFE" w:rsidRDefault="00BA20B3" w:rsidP="00BA20B3">
      <w:pPr>
        <w:pStyle w:val="ae"/>
        <w:suppressAutoHyphens/>
        <w:ind w:left="8222"/>
        <w:jc w:val="both"/>
        <w:rPr>
          <w:rFonts w:ascii="Times New Roman" w:hAnsi="Times New Roman" w:cs="Times New Roman"/>
        </w:rPr>
      </w:pPr>
      <w:r w:rsidRPr="00B2782C">
        <w:rPr>
          <w:rFonts w:ascii="Times New Roman" w:hAnsi="Times New Roman" w:cs="Times New Roman"/>
        </w:rPr>
        <w:t xml:space="preserve"> муниципальной </w:t>
      </w:r>
      <w:r>
        <w:rPr>
          <w:rFonts w:ascii="Times New Roman" w:hAnsi="Times New Roman" w:cs="Times New Roman"/>
        </w:rPr>
        <w:t>программы</w:t>
      </w:r>
      <w:r w:rsidRPr="00B2782C">
        <w:rPr>
          <w:rFonts w:ascii="Times New Roman" w:hAnsi="Times New Roman" w:cs="Times New Roman"/>
        </w:rPr>
        <w:t xml:space="preserve"> повышения энергетической эффективности экономики Варненского муниципального района и сокращения  энергетических издер</w:t>
      </w:r>
      <w:r>
        <w:rPr>
          <w:rFonts w:ascii="Times New Roman" w:hAnsi="Times New Roman" w:cs="Times New Roman"/>
        </w:rPr>
        <w:t xml:space="preserve">жек в бюджетном секторе  </w:t>
      </w:r>
    </w:p>
    <w:p w:rsidR="00BA20B3" w:rsidRDefault="00BA20B3" w:rsidP="008F0AB7">
      <w:pPr>
        <w:pStyle w:val="1"/>
        <w:suppressAutoHyphens/>
        <w:jc w:val="both"/>
        <w:rPr>
          <w:b/>
          <w:sz w:val="28"/>
          <w:szCs w:val="28"/>
        </w:rPr>
      </w:pPr>
    </w:p>
    <w:p w:rsidR="00195AAA" w:rsidRDefault="00195AAA" w:rsidP="008F0AB7">
      <w:pPr>
        <w:pStyle w:val="1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целевых показателях (индикаторах) муниципальной программы и их значениях</w:t>
      </w:r>
    </w:p>
    <w:p w:rsidR="00195AAA" w:rsidRPr="00195AAA" w:rsidRDefault="00195AAA" w:rsidP="00195AAA"/>
    <w:p w:rsidR="00471211" w:rsidRPr="00A23823" w:rsidRDefault="00471211" w:rsidP="00967097">
      <w:pPr>
        <w:pStyle w:val="1"/>
        <w:suppressAutoHyphens/>
        <w:jc w:val="center"/>
        <w:rPr>
          <w:b/>
          <w:sz w:val="28"/>
          <w:szCs w:val="28"/>
        </w:rPr>
      </w:pPr>
      <w:r w:rsidRPr="00A23823">
        <w:rPr>
          <w:b/>
          <w:sz w:val="28"/>
          <w:szCs w:val="28"/>
        </w:rPr>
        <w:t>Экономия электрической энергии</w:t>
      </w:r>
      <w:bookmarkEnd w:id="12"/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2694"/>
        <w:gridCol w:w="1275"/>
        <w:gridCol w:w="1419"/>
        <w:gridCol w:w="1276"/>
        <w:gridCol w:w="1276"/>
        <w:gridCol w:w="1417"/>
        <w:gridCol w:w="1276"/>
        <w:gridCol w:w="1276"/>
        <w:gridCol w:w="1133"/>
        <w:gridCol w:w="1418"/>
      </w:tblGrid>
      <w:tr w:rsidR="00195AAA" w:rsidTr="00BA20B3">
        <w:trPr>
          <w:cantSplit/>
        </w:trPr>
        <w:tc>
          <w:tcPr>
            <w:tcW w:w="850" w:type="dxa"/>
            <w:vMerge w:val="restart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№</w:t>
            </w:r>
          </w:p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  <w:vMerge w:val="restart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Наименование</w:t>
            </w:r>
          </w:p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целевого </w:t>
            </w:r>
            <w:r w:rsidRPr="00676FDC">
              <w:rPr>
                <w:b/>
                <w:sz w:val="24"/>
                <w:szCs w:val="24"/>
              </w:rPr>
              <w:t>показателя</w:t>
            </w:r>
            <w:r>
              <w:rPr>
                <w:b/>
                <w:sz w:val="24"/>
                <w:szCs w:val="24"/>
              </w:rPr>
              <w:t xml:space="preserve"> (индикатора)</w:t>
            </w:r>
          </w:p>
        </w:tc>
        <w:tc>
          <w:tcPr>
            <w:tcW w:w="1275" w:type="dxa"/>
            <w:vMerge w:val="restart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76FDC">
              <w:rPr>
                <w:b/>
                <w:sz w:val="22"/>
                <w:szCs w:val="22"/>
              </w:rPr>
              <w:t>Единица</w:t>
            </w:r>
          </w:p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1419" w:type="dxa"/>
            <w:vMerge w:val="restart"/>
          </w:tcPr>
          <w:p w:rsidR="00195AAA" w:rsidRPr="00676FDC" w:rsidRDefault="00195AAA" w:rsidP="00D2339B">
            <w:pPr>
              <w:pStyle w:val="bodytext"/>
              <w:suppressAutoHyphens/>
              <w:spacing w:before="240" w:beforeAutospacing="0" w:after="0" w:afterAutospacing="0"/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2021</w:t>
            </w:r>
            <w:r w:rsidRPr="00676FDC">
              <w:rPr>
                <w:b/>
                <w:lang w:val="ru-RU" w:eastAsia="ru-RU"/>
              </w:rPr>
              <w:t>-202</w:t>
            </w:r>
            <w:r>
              <w:rPr>
                <w:b/>
                <w:lang w:val="ru-RU" w:eastAsia="ru-RU"/>
              </w:rPr>
              <w:t xml:space="preserve">6 </w:t>
            </w:r>
            <w:r w:rsidRPr="00676FDC">
              <w:rPr>
                <w:b/>
                <w:lang w:val="ru-RU" w:eastAsia="ru-RU"/>
              </w:rPr>
              <w:t>годы</w:t>
            </w:r>
          </w:p>
        </w:tc>
        <w:tc>
          <w:tcPr>
            <w:tcW w:w="7654" w:type="dxa"/>
            <w:gridSpan w:val="6"/>
            <w:vAlign w:val="center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418" w:type="dxa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195AAA" w:rsidTr="00BA20B3">
        <w:trPr>
          <w:cantSplit/>
        </w:trPr>
        <w:tc>
          <w:tcPr>
            <w:tcW w:w="850" w:type="dxa"/>
            <w:vMerge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195AAA" w:rsidRPr="00676FDC" w:rsidRDefault="00195AAA" w:rsidP="00D2339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center"/>
          </w:tcPr>
          <w:p w:rsidR="00195AAA" w:rsidRPr="00676FDC" w:rsidRDefault="00195AAA" w:rsidP="00D2339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195AAA" w:rsidRPr="00676FDC" w:rsidRDefault="00195AAA" w:rsidP="00D2339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195AAA" w:rsidRPr="00676FDC" w:rsidRDefault="00195AAA" w:rsidP="00D2339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3" w:type="dxa"/>
            <w:vAlign w:val="center"/>
          </w:tcPr>
          <w:p w:rsidR="00195AAA" w:rsidRPr="00676FDC" w:rsidRDefault="00195AAA" w:rsidP="00D2339B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195AAA" w:rsidRPr="00676FDC" w:rsidRDefault="00195AAA" w:rsidP="00D2339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Отчетный год 2020</w:t>
            </w:r>
          </w:p>
        </w:tc>
      </w:tr>
      <w:tr w:rsidR="00195AAA" w:rsidTr="00BA20B3">
        <w:tc>
          <w:tcPr>
            <w:tcW w:w="850" w:type="dxa"/>
          </w:tcPr>
          <w:p w:rsidR="00195AAA" w:rsidRDefault="00195AAA" w:rsidP="00512612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5" w:type="dxa"/>
          </w:tcPr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кВт.ч</w:t>
            </w:r>
          </w:p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т.у.т.</w:t>
            </w:r>
          </w:p>
        </w:tc>
        <w:tc>
          <w:tcPr>
            <w:tcW w:w="1419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108294,0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7B7115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35197,0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15921,0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7B7115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5175,0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16717,0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5433,0</w:t>
            </w:r>
          </w:p>
        </w:tc>
        <w:tc>
          <w:tcPr>
            <w:tcW w:w="1417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17553,0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7B711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  <w:r w:rsidR="007B711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18431,0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5990,0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19352,0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7B7115" w:rsidP="007B711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6290</w:t>
            </w:r>
            <w:r w:rsidR="00195AAA">
              <w:rPr>
                <w:sz w:val="24"/>
                <w:szCs w:val="24"/>
              </w:rPr>
              <w:t>,0</w:t>
            </w:r>
          </w:p>
        </w:tc>
        <w:tc>
          <w:tcPr>
            <w:tcW w:w="1133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20320,0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6604,0</w:t>
            </w:r>
          </w:p>
        </w:tc>
        <w:tc>
          <w:tcPr>
            <w:tcW w:w="1418" w:type="dxa"/>
          </w:tcPr>
          <w:p w:rsidR="00195AAA" w:rsidRDefault="009568F2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15313,0</w:t>
            </w:r>
          </w:p>
          <w:p w:rsidR="009568F2" w:rsidRDefault="009568F2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568F2" w:rsidRDefault="009568F2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4977,0</w:t>
            </w:r>
          </w:p>
        </w:tc>
      </w:tr>
      <w:tr w:rsidR="00195AAA" w:rsidTr="00BA20B3">
        <w:tc>
          <w:tcPr>
            <w:tcW w:w="850" w:type="dxa"/>
          </w:tcPr>
          <w:p w:rsidR="00195AAA" w:rsidRDefault="00195AAA" w:rsidP="00512612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5" w:type="dxa"/>
          </w:tcPr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кВт.ч</w:t>
            </w:r>
          </w:p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т.у.т.</w:t>
            </w:r>
          </w:p>
        </w:tc>
        <w:tc>
          <w:tcPr>
            <w:tcW w:w="1419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65653,0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21339,0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11793,0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1B182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3833,0</w:t>
            </w:r>
          </w:p>
        </w:tc>
        <w:tc>
          <w:tcPr>
            <w:tcW w:w="1276" w:type="dxa"/>
            <w:vAlign w:val="center"/>
          </w:tcPr>
          <w:p w:rsidR="00195AAA" w:rsidRDefault="00195AAA" w:rsidP="00C232A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11439,0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3718,0</w:t>
            </w:r>
          </w:p>
        </w:tc>
        <w:tc>
          <w:tcPr>
            <w:tcW w:w="1417" w:type="dxa"/>
            <w:vAlign w:val="center"/>
          </w:tcPr>
          <w:p w:rsidR="00195AAA" w:rsidRDefault="00195AAA" w:rsidP="00DA237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11095,0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3606,0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10762,0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10439,0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3393,0</w:t>
            </w:r>
          </w:p>
        </w:tc>
        <w:tc>
          <w:tcPr>
            <w:tcW w:w="1133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10125,0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3291,0</w:t>
            </w:r>
          </w:p>
        </w:tc>
        <w:tc>
          <w:tcPr>
            <w:tcW w:w="1418" w:type="dxa"/>
          </w:tcPr>
          <w:p w:rsidR="009568F2" w:rsidRDefault="009568F2" w:rsidP="009568F2">
            <w:pPr>
              <w:suppressAutoHyphens/>
              <w:jc w:val="both"/>
              <w:rPr>
                <w:sz w:val="24"/>
                <w:szCs w:val="24"/>
              </w:rPr>
            </w:pPr>
          </w:p>
          <w:p w:rsidR="00195AAA" w:rsidRDefault="009568F2" w:rsidP="009568F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11779,0</w:t>
            </w:r>
          </w:p>
          <w:p w:rsidR="009568F2" w:rsidRDefault="009568F2" w:rsidP="009568F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568F2" w:rsidRDefault="009568F2" w:rsidP="009568F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3828,0</w:t>
            </w:r>
          </w:p>
        </w:tc>
      </w:tr>
      <w:tr w:rsidR="00195AAA" w:rsidTr="00BA20B3">
        <w:tc>
          <w:tcPr>
            <w:tcW w:w="850" w:type="dxa"/>
          </w:tcPr>
          <w:p w:rsidR="00195AAA" w:rsidRDefault="00195AAA" w:rsidP="00512612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195AAA" w:rsidRDefault="00195AAA" w:rsidP="00512612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5" w:type="dxa"/>
          </w:tcPr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кВт.ч</w:t>
            </w:r>
          </w:p>
          <w:p w:rsidR="00195AA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Default="00195AAA" w:rsidP="00ED453D">
            <w:pPr>
              <w:pStyle w:val="bodytext"/>
              <w:suppressAutoHyphens/>
              <w:spacing w:before="0" w:beforeAutospacing="0" w:after="0" w:afterAutospacing="0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т.у.т.</w:t>
            </w:r>
          </w:p>
        </w:tc>
        <w:tc>
          <w:tcPr>
            <w:tcW w:w="1419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42641,0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13858,0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4128,0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1B182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5278,0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1715,0</w:t>
            </w:r>
          </w:p>
        </w:tc>
        <w:tc>
          <w:tcPr>
            <w:tcW w:w="1417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7669,0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2492,0</w:t>
            </w:r>
          </w:p>
        </w:tc>
        <w:tc>
          <w:tcPr>
            <w:tcW w:w="1276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8913,0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2897,0</w:t>
            </w:r>
          </w:p>
        </w:tc>
        <w:tc>
          <w:tcPr>
            <w:tcW w:w="1133" w:type="dxa"/>
            <w:vAlign w:val="center"/>
          </w:tcPr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10195,0</w:t>
            </w: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Default="00195AAA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3313,0</w:t>
            </w:r>
          </w:p>
        </w:tc>
        <w:tc>
          <w:tcPr>
            <w:tcW w:w="1418" w:type="dxa"/>
          </w:tcPr>
          <w:p w:rsidR="00195AAA" w:rsidRDefault="009568F2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3534,0</w:t>
            </w:r>
          </w:p>
          <w:p w:rsidR="009568F2" w:rsidRDefault="009568F2" w:rsidP="008C7E16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568F2" w:rsidRDefault="009568F2" w:rsidP="008C7E1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1149,0</w:t>
            </w:r>
          </w:p>
        </w:tc>
      </w:tr>
    </w:tbl>
    <w:p w:rsidR="00676FDC" w:rsidRDefault="00676FDC" w:rsidP="00A23823">
      <w:pPr>
        <w:pStyle w:val="1"/>
        <w:suppressAutoHyphens/>
        <w:jc w:val="center"/>
        <w:rPr>
          <w:b/>
          <w:sz w:val="28"/>
          <w:szCs w:val="28"/>
        </w:rPr>
      </w:pPr>
      <w:bookmarkStart w:id="13" w:name="_Toc246320049"/>
    </w:p>
    <w:p w:rsidR="00471211" w:rsidRPr="00A23823" w:rsidRDefault="00471211" w:rsidP="00A23823">
      <w:pPr>
        <w:pStyle w:val="1"/>
        <w:suppressAutoHyphens/>
        <w:jc w:val="center"/>
        <w:rPr>
          <w:b/>
          <w:sz w:val="28"/>
          <w:szCs w:val="28"/>
        </w:rPr>
      </w:pPr>
      <w:r w:rsidRPr="00A23823">
        <w:rPr>
          <w:b/>
          <w:sz w:val="28"/>
          <w:szCs w:val="28"/>
        </w:rPr>
        <w:t>Экономия тепловой энергии</w:t>
      </w:r>
      <w:bookmarkEnd w:id="13"/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195AAA" w:rsidTr="00BA20B3">
        <w:trPr>
          <w:cantSplit/>
        </w:trPr>
        <w:tc>
          <w:tcPr>
            <w:tcW w:w="851" w:type="dxa"/>
            <w:vMerge w:val="restart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№</w:t>
            </w:r>
          </w:p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Наименование</w:t>
            </w:r>
          </w:p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76FDC">
              <w:rPr>
                <w:b/>
                <w:sz w:val="22"/>
                <w:szCs w:val="22"/>
              </w:rPr>
              <w:t>Единица</w:t>
            </w:r>
          </w:p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195AAA" w:rsidRPr="00676FDC" w:rsidRDefault="00195AAA" w:rsidP="00D2339B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 xml:space="preserve">2021-2026 </w:t>
            </w:r>
            <w:r w:rsidRPr="00676FDC">
              <w:rPr>
                <w:b/>
                <w:lang w:val="ru-RU" w:eastAsia="ru-RU"/>
              </w:rPr>
              <w:t>годы</w:t>
            </w:r>
          </w:p>
        </w:tc>
        <w:tc>
          <w:tcPr>
            <w:tcW w:w="7654" w:type="dxa"/>
            <w:gridSpan w:val="6"/>
            <w:vAlign w:val="center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195AAA" w:rsidTr="00BA20B3">
        <w:trPr>
          <w:cantSplit/>
        </w:trPr>
        <w:tc>
          <w:tcPr>
            <w:tcW w:w="851" w:type="dxa"/>
            <w:vMerge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95AAA" w:rsidRPr="00676FDC" w:rsidRDefault="00195AAA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95AAA" w:rsidRPr="00676FDC" w:rsidRDefault="00195AAA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195AAA" w:rsidRPr="00676FDC" w:rsidRDefault="00195AAA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center"/>
          </w:tcPr>
          <w:p w:rsidR="00195AAA" w:rsidRPr="00676FDC" w:rsidRDefault="00195AAA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195AAA" w:rsidRPr="00676FDC" w:rsidRDefault="00195AAA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195AAA" w:rsidRPr="00676FDC" w:rsidRDefault="00195AAA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3" w:type="dxa"/>
            <w:vAlign w:val="center"/>
          </w:tcPr>
          <w:p w:rsidR="00195AAA" w:rsidRPr="00676FDC" w:rsidRDefault="00195AAA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95AAA" w:rsidRPr="00676FDC" w:rsidRDefault="00195AAA" w:rsidP="00EA122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Отчетный год 2020</w:t>
            </w:r>
          </w:p>
        </w:tc>
      </w:tr>
      <w:tr w:rsidR="00195AAA" w:rsidTr="00BA20B3">
        <w:tc>
          <w:tcPr>
            <w:tcW w:w="851" w:type="dxa"/>
          </w:tcPr>
          <w:p w:rsidR="00195AAA" w:rsidRPr="006638EA" w:rsidRDefault="00195AAA" w:rsidP="00512612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195AAA" w:rsidRPr="00A23823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195AAA" w:rsidRPr="006638E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Гкал</w:t>
            </w:r>
          </w:p>
          <w:p w:rsidR="00195AAA" w:rsidRPr="006638E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Pr="006638EA" w:rsidRDefault="00195AAA" w:rsidP="00624449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195AAA" w:rsidRDefault="007B7115" w:rsidP="00B3140A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94980,0</w:t>
            </w:r>
          </w:p>
          <w:p w:rsidR="007B7115" w:rsidRPr="006638EA" w:rsidRDefault="007B7115" w:rsidP="00B3140A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Pr="00E609ED" w:rsidRDefault="007B7115" w:rsidP="00B3140A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15766</w:t>
            </w:r>
            <w:r w:rsidR="00195AAA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15480,0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15620,0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7B7115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2592</w:t>
            </w:r>
            <w:r w:rsidR="00195AAA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15760,0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2616,0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15900,0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2639,0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16040,0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2663,0</w:t>
            </w:r>
          </w:p>
        </w:tc>
        <w:tc>
          <w:tcPr>
            <w:tcW w:w="1133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16180,0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2686,0</w:t>
            </w:r>
          </w:p>
        </w:tc>
        <w:tc>
          <w:tcPr>
            <w:tcW w:w="1559" w:type="dxa"/>
          </w:tcPr>
          <w:p w:rsidR="00195AAA" w:rsidRDefault="009568F2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16004,0</w:t>
            </w:r>
          </w:p>
          <w:p w:rsidR="00831E6B" w:rsidRDefault="00831E6B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2657,0</w:t>
            </w:r>
          </w:p>
        </w:tc>
      </w:tr>
      <w:tr w:rsidR="00195AAA" w:rsidTr="00BA20B3">
        <w:tc>
          <w:tcPr>
            <w:tcW w:w="851" w:type="dxa"/>
          </w:tcPr>
          <w:p w:rsidR="00195AAA" w:rsidRPr="006638EA" w:rsidRDefault="00195AAA" w:rsidP="00512612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195AAA" w:rsidRPr="006638E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195AAA" w:rsidRPr="006638E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Гкал</w:t>
            </w:r>
          </w:p>
          <w:p w:rsidR="00195AAA" w:rsidRPr="006638E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Pr="006638E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195AAA" w:rsidRDefault="00195AAA" w:rsidP="00B3140A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Pr="00E609ED" w:rsidRDefault="00195AAA" w:rsidP="00B3140A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66299,0</w:t>
            </w:r>
          </w:p>
          <w:p w:rsidR="00195AAA" w:rsidRDefault="00195AAA" w:rsidP="00B3140A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Pr="00CC1910" w:rsidRDefault="00195AAA" w:rsidP="00B3140A">
            <w:pPr>
              <w:suppressAutoHyphens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11006,0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11908,0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11551,0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1917,0</w:t>
            </w:r>
          </w:p>
        </w:tc>
        <w:tc>
          <w:tcPr>
            <w:tcW w:w="1417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11204,0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10868,0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676FDC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10542,0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676FDC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1750,0</w:t>
            </w:r>
          </w:p>
        </w:tc>
        <w:tc>
          <w:tcPr>
            <w:tcW w:w="1133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10226,0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676FDC" w:rsidRDefault="00195AAA" w:rsidP="00090F26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1698,0</w:t>
            </w:r>
          </w:p>
        </w:tc>
        <w:tc>
          <w:tcPr>
            <w:tcW w:w="1559" w:type="dxa"/>
          </w:tcPr>
          <w:p w:rsidR="00195AAA" w:rsidRDefault="009568F2" w:rsidP="009568F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12311,0</w:t>
            </w:r>
          </w:p>
          <w:p w:rsidR="009568F2" w:rsidRDefault="009568F2" w:rsidP="009568F2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9568F2" w:rsidRDefault="009568F2" w:rsidP="009568F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2044,0</w:t>
            </w:r>
          </w:p>
          <w:p w:rsidR="009568F2" w:rsidRDefault="009568F2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195AAA" w:rsidTr="00BA20B3">
        <w:tc>
          <w:tcPr>
            <w:tcW w:w="851" w:type="dxa"/>
          </w:tcPr>
          <w:p w:rsidR="00195AAA" w:rsidRPr="006638EA" w:rsidRDefault="00195AAA" w:rsidP="00512612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195AAA" w:rsidRPr="006638EA" w:rsidRDefault="00195AAA" w:rsidP="00512612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195AAA" w:rsidRPr="006638E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Гкал</w:t>
            </w:r>
          </w:p>
          <w:p w:rsidR="00195AAA" w:rsidRPr="006638EA" w:rsidRDefault="00195AAA" w:rsidP="00ED453D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т.у.т.</w:t>
            </w:r>
          </w:p>
        </w:tc>
        <w:tc>
          <w:tcPr>
            <w:tcW w:w="1418" w:type="dxa"/>
          </w:tcPr>
          <w:p w:rsidR="00195AAA" w:rsidRPr="00E609ED" w:rsidRDefault="00195AAA" w:rsidP="00B3140A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28681,0</w:t>
            </w:r>
          </w:p>
          <w:p w:rsidR="00195AAA" w:rsidRPr="006638EA" w:rsidRDefault="00195AAA" w:rsidP="00B3140A">
            <w:pPr>
              <w:suppressAutoHyphens/>
              <w:jc w:val="left"/>
              <w:rPr>
                <w:sz w:val="24"/>
                <w:szCs w:val="24"/>
              </w:rPr>
            </w:pPr>
          </w:p>
          <w:p w:rsidR="00195AAA" w:rsidRPr="00E609ED" w:rsidRDefault="00195AAA" w:rsidP="00B3140A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4760,0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3572,0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593,0</w:t>
            </w:r>
          </w:p>
        </w:tc>
        <w:tc>
          <w:tcPr>
            <w:tcW w:w="1276" w:type="dxa"/>
            <w:vAlign w:val="center"/>
          </w:tcPr>
          <w:p w:rsidR="00195AAA" w:rsidRPr="00E609E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4069,0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E609E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675,0</w:t>
            </w:r>
          </w:p>
        </w:tc>
        <w:tc>
          <w:tcPr>
            <w:tcW w:w="1417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4556,0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5032,0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835,0</w:t>
            </w:r>
          </w:p>
        </w:tc>
        <w:tc>
          <w:tcPr>
            <w:tcW w:w="1276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5498,0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913,0</w:t>
            </w:r>
          </w:p>
        </w:tc>
        <w:tc>
          <w:tcPr>
            <w:tcW w:w="1133" w:type="dxa"/>
            <w:vAlign w:val="center"/>
          </w:tcPr>
          <w:p w:rsidR="00195AAA" w:rsidRPr="00CE397D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5954,0</w:t>
            </w:r>
          </w:p>
          <w:p w:rsidR="00195AAA" w:rsidRPr="006638EA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195AAA" w:rsidRPr="0009317E" w:rsidRDefault="00195AAA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988,0</w:t>
            </w:r>
          </w:p>
        </w:tc>
        <w:tc>
          <w:tcPr>
            <w:tcW w:w="1559" w:type="dxa"/>
          </w:tcPr>
          <w:p w:rsidR="00195AAA" w:rsidRDefault="00831E6B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3693,0</w:t>
            </w:r>
          </w:p>
          <w:p w:rsidR="00831E6B" w:rsidRDefault="00831E6B" w:rsidP="00B3140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B3140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613,0</w:t>
            </w:r>
          </w:p>
        </w:tc>
      </w:tr>
    </w:tbl>
    <w:p w:rsidR="008F0AB7" w:rsidRDefault="008F0AB7" w:rsidP="00967097">
      <w:pPr>
        <w:pStyle w:val="1"/>
        <w:suppressAutoHyphens/>
        <w:jc w:val="center"/>
        <w:rPr>
          <w:b/>
          <w:sz w:val="28"/>
          <w:szCs w:val="28"/>
        </w:rPr>
      </w:pPr>
      <w:bookmarkStart w:id="14" w:name="_Toc246320051"/>
    </w:p>
    <w:p w:rsidR="008F0AB7" w:rsidRDefault="008F0AB7" w:rsidP="00967097">
      <w:pPr>
        <w:pStyle w:val="1"/>
        <w:suppressAutoHyphens/>
        <w:jc w:val="center"/>
        <w:rPr>
          <w:b/>
          <w:sz w:val="28"/>
          <w:szCs w:val="28"/>
        </w:rPr>
      </w:pPr>
    </w:p>
    <w:p w:rsidR="00A23823" w:rsidRPr="00A23823" w:rsidRDefault="00A23823" w:rsidP="00967097">
      <w:pPr>
        <w:pStyle w:val="1"/>
        <w:suppressAutoHyphens/>
        <w:jc w:val="center"/>
        <w:rPr>
          <w:b/>
          <w:sz w:val="28"/>
          <w:szCs w:val="28"/>
        </w:rPr>
      </w:pPr>
      <w:r w:rsidRPr="00A23823">
        <w:rPr>
          <w:b/>
          <w:sz w:val="28"/>
          <w:szCs w:val="28"/>
        </w:rPr>
        <w:t>Экономия газа</w:t>
      </w:r>
    </w:p>
    <w:p w:rsidR="00A23823" w:rsidRDefault="00A23823" w:rsidP="00A23823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418"/>
        <w:gridCol w:w="1276"/>
        <w:gridCol w:w="1276"/>
        <w:gridCol w:w="1417"/>
        <w:gridCol w:w="1276"/>
        <w:gridCol w:w="1276"/>
        <w:gridCol w:w="1133"/>
        <w:gridCol w:w="1559"/>
      </w:tblGrid>
      <w:tr w:rsidR="008F0AB7" w:rsidTr="00BA20B3">
        <w:trPr>
          <w:cantSplit/>
        </w:trPr>
        <w:tc>
          <w:tcPr>
            <w:tcW w:w="851" w:type="dxa"/>
            <w:vMerge w:val="restart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№</w:t>
            </w:r>
          </w:p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Наименование</w:t>
            </w:r>
          </w:p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76FDC">
              <w:rPr>
                <w:b/>
                <w:sz w:val="22"/>
                <w:szCs w:val="22"/>
              </w:rPr>
              <w:t>Единица</w:t>
            </w:r>
          </w:p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vMerge w:val="restart"/>
          </w:tcPr>
          <w:p w:rsidR="008F0AB7" w:rsidRPr="00676FDC" w:rsidRDefault="008F0AB7" w:rsidP="00D2339B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 w:rsidRPr="00676FDC">
              <w:rPr>
                <w:b/>
                <w:lang w:val="ru-RU" w:eastAsia="ru-RU"/>
              </w:rPr>
              <w:t>20</w:t>
            </w:r>
            <w:r>
              <w:rPr>
                <w:b/>
                <w:lang w:val="ru-RU" w:eastAsia="ru-RU"/>
              </w:rPr>
              <w:t>21</w:t>
            </w:r>
            <w:r w:rsidRPr="00676FDC">
              <w:rPr>
                <w:b/>
                <w:lang w:val="ru-RU" w:eastAsia="ru-RU"/>
              </w:rPr>
              <w:t>-202</w:t>
            </w:r>
            <w:r>
              <w:rPr>
                <w:b/>
                <w:lang w:val="ru-RU" w:eastAsia="ru-RU"/>
              </w:rPr>
              <w:t>6</w:t>
            </w:r>
            <w:r w:rsidRPr="00676FDC">
              <w:rPr>
                <w:b/>
                <w:lang w:val="ru-RU" w:eastAsia="ru-RU"/>
              </w:rPr>
              <w:t xml:space="preserve"> годы</w:t>
            </w:r>
          </w:p>
        </w:tc>
        <w:tc>
          <w:tcPr>
            <w:tcW w:w="7654" w:type="dxa"/>
            <w:gridSpan w:val="6"/>
            <w:vAlign w:val="center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8F0AB7" w:rsidTr="00BA20B3">
        <w:trPr>
          <w:cantSplit/>
        </w:trPr>
        <w:tc>
          <w:tcPr>
            <w:tcW w:w="851" w:type="dxa"/>
            <w:vMerge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3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Отчетный год 2020</w:t>
            </w:r>
          </w:p>
        </w:tc>
      </w:tr>
      <w:tr w:rsidR="008F0AB7" w:rsidTr="00BA20B3">
        <w:tc>
          <w:tcPr>
            <w:tcW w:w="851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8F0AB7" w:rsidRPr="00A23823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8F0AB7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7216D8" w:rsidRDefault="008F0AB7" w:rsidP="00F13EF8">
            <w:pPr>
              <w:suppressAutoHyphens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тыс</w:t>
            </w:r>
            <w:r w:rsidRPr="006638E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0AB7" w:rsidRDefault="008F0AB7" w:rsidP="00676FD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F0AB7" w:rsidRPr="009B19C8" w:rsidRDefault="008F0AB7" w:rsidP="00676FD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1335,9</w:t>
            </w:r>
          </w:p>
        </w:tc>
        <w:tc>
          <w:tcPr>
            <w:tcW w:w="1276" w:type="dxa"/>
            <w:vAlign w:val="center"/>
          </w:tcPr>
          <w:p w:rsidR="008F0AB7" w:rsidRPr="009B19C8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219,2</w:t>
            </w:r>
          </w:p>
        </w:tc>
        <w:tc>
          <w:tcPr>
            <w:tcW w:w="1276" w:type="dxa"/>
            <w:vAlign w:val="center"/>
          </w:tcPr>
          <w:p w:rsidR="008F0AB7" w:rsidRPr="009B19C8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220,3</w:t>
            </w:r>
          </w:p>
        </w:tc>
        <w:tc>
          <w:tcPr>
            <w:tcW w:w="1417" w:type="dxa"/>
            <w:vAlign w:val="center"/>
          </w:tcPr>
          <w:p w:rsidR="008F0AB7" w:rsidRPr="009B19C8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  <w:tc>
          <w:tcPr>
            <w:tcW w:w="1276" w:type="dxa"/>
            <w:vAlign w:val="center"/>
          </w:tcPr>
          <w:p w:rsidR="008F0AB7" w:rsidRPr="009B19C8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223,2</w:t>
            </w:r>
          </w:p>
        </w:tc>
        <w:tc>
          <w:tcPr>
            <w:tcW w:w="1276" w:type="dxa"/>
            <w:vAlign w:val="center"/>
          </w:tcPr>
          <w:p w:rsidR="008F0AB7" w:rsidRPr="009B19C8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  <w:tc>
          <w:tcPr>
            <w:tcW w:w="1133" w:type="dxa"/>
            <w:vAlign w:val="center"/>
          </w:tcPr>
          <w:p w:rsidR="008F0AB7" w:rsidRPr="009B19C8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226,8</w:t>
            </w:r>
          </w:p>
        </w:tc>
        <w:tc>
          <w:tcPr>
            <w:tcW w:w="1559" w:type="dxa"/>
          </w:tcPr>
          <w:p w:rsidR="008F0AB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221,0</w:t>
            </w:r>
          </w:p>
        </w:tc>
      </w:tr>
      <w:tr w:rsidR="008F0AB7" w:rsidTr="00BA20B3">
        <w:tc>
          <w:tcPr>
            <w:tcW w:w="851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8F0AB7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7216D8" w:rsidRDefault="008F0AB7" w:rsidP="00F13EF8">
            <w:pPr>
              <w:suppressAutoHyphens/>
              <w:jc w:val="left"/>
              <w:rPr>
                <w:sz w:val="24"/>
                <w:szCs w:val="24"/>
                <w:vertAlign w:val="superscript"/>
                <w:lang w:val="en-US"/>
              </w:rPr>
            </w:pPr>
            <w:r>
              <w:rPr>
                <w:sz w:val="24"/>
                <w:szCs w:val="24"/>
              </w:rPr>
              <w:t>тыс. м</w:t>
            </w:r>
            <w:r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0AB7" w:rsidRDefault="008F0AB7" w:rsidP="00676FD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F0AB7" w:rsidRDefault="008F0AB7" w:rsidP="00676FD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F0AB7" w:rsidRDefault="008F0AB7" w:rsidP="00676FD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956,0</w:t>
            </w:r>
          </w:p>
          <w:p w:rsidR="008F0AB7" w:rsidRPr="006638EA" w:rsidRDefault="008F0AB7" w:rsidP="00676FDC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171,8</w:t>
            </w:r>
          </w:p>
        </w:tc>
        <w:tc>
          <w:tcPr>
            <w:tcW w:w="1276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166,6</w:t>
            </w:r>
          </w:p>
        </w:tc>
        <w:tc>
          <w:tcPr>
            <w:tcW w:w="1417" w:type="dxa"/>
            <w:vAlign w:val="center"/>
          </w:tcPr>
          <w:p w:rsidR="008F0AB7" w:rsidRPr="006638EA" w:rsidRDefault="008F0AB7" w:rsidP="00503D5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161,6</w:t>
            </w:r>
          </w:p>
        </w:tc>
        <w:tc>
          <w:tcPr>
            <w:tcW w:w="1276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156,7</w:t>
            </w:r>
          </w:p>
        </w:tc>
        <w:tc>
          <w:tcPr>
            <w:tcW w:w="1276" w:type="dxa"/>
            <w:vAlign w:val="center"/>
          </w:tcPr>
          <w:p w:rsidR="008F0AB7" w:rsidRPr="006638EA" w:rsidRDefault="008F0AB7" w:rsidP="00503D5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151,9</w:t>
            </w:r>
          </w:p>
        </w:tc>
        <w:tc>
          <w:tcPr>
            <w:tcW w:w="1133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147,4</w:t>
            </w:r>
          </w:p>
        </w:tc>
        <w:tc>
          <w:tcPr>
            <w:tcW w:w="1559" w:type="dxa"/>
          </w:tcPr>
          <w:p w:rsidR="008F0AB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</w:t>
            </w:r>
          </w:p>
        </w:tc>
      </w:tr>
      <w:tr w:rsidR="008F0AB7" w:rsidTr="00BA20B3">
        <w:tc>
          <w:tcPr>
            <w:tcW w:w="851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8F0AB7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7216D8" w:rsidRDefault="008F0AB7" w:rsidP="00F13EF8">
            <w:pPr>
              <w:suppressAutoHyphens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тыс.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0AB7" w:rsidRDefault="008F0AB7" w:rsidP="00676FDC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F0AB7" w:rsidRPr="00963559" w:rsidRDefault="007B7115" w:rsidP="00676FD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379,9</w:t>
            </w:r>
          </w:p>
        </w:tc>
        <w:tc>
          <w:tcPr>
            <w:tcW w:w="1276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  <w:tc>
          <w:tcPr>
            <w:tcW w:w="1276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</w:tc>
        <w:tc>
          <w:tcPr>
            <w:tcW w:w="1417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276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66,5</w:t>
            </w:r>
          </w:p>
        </w:tc>
        <w:tc>
          <w:tcPr>
            <w:tcW w:w="1276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73,1</w:t>
            </w:r>
          </w:p>
        </w:tc>
        <w:tc>
          <w:tcPr>
            <w:tcW w:w="1133" w:type="dxa"/>
            <w:vAlign w:val="center"/>
          </w:tcPr>
          <w:p w:rsidR="008F0AB7" w:rsidRPr="00963559" w:rsidRDefault="007B7115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79,4</w:t>
            </w:r>
          </w:p>
        </w:tc>
        <w:tc>
          <w:tcPr>
            <w:tcW w:w="1559" w:type="dxa"/>
          </w:tcPr>
          <w:p w:rsidR="008F0AB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</w:tr>
    </w:tbl>
    <w:p w:rsidR="00676FDC" w:rsidRDefault="00676FDC" w:rsidP="00A23823">
      <w:pPr>
        <w:pStyle w:val="1"/>
        <w:suppressAutoHyphens/>
        <w:jc w:val="center"/>
        <w:rPr>
          <w:sz w:val="20"/>
          <w:szCs w:val="20"/>
        </w:rPr>
      </w:pPr>
    </w:p>
    <w:p w:rsidR="00A23823" w:rsidRPr="00A23823" w:rsidRDefault="00A23823" w:rsidP="00A23823">
      <w:pPr>
        <w:pStyle w:val="1"/>
        <w:suppressAutoHyphens/>
        <w:jc w:val="center"/>
        <w:rPr>
          <w:b/>
          <w:sz w:val="28"/>
          <w:szCs w:val="28"/>
        </w:rPr>
      </w:pPr>
      <w:r w:rsidRPr="00A23823">
        <w:rPr>
          <w:b/>
          <w:sz w:val="28"/>
          <w:szCs w:val="28"/>
        </w:rPr>
        <w:t xml:space="preserve">Экономия </w:t>
      </w:r>
      <w:r>
        <w:rPr>
          <w:b/>
          <w:sz w:val="28"/>
          <w:szCs w:val="28"/>
        </w:rPr>
        <w:t>воды</w:t>
      </w:r>
    </w:p>
    <w:p w:rsidR="00A23823" w:rsidRDefault="00A23823" w:rsidP="00A23823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693"/>
        <w:gridCol w:w="1276"/>
        <w:gridCol w:w="1559"/>
        <w:gridCol w:w="1276"/>
        <w:gridCol w:w="1276"/>
        <w:gridCol w:w="1417"/>
        <w:gridCol w:w="1276"/>
        <w:gridCol w:w="1276"/>
        <w:gridCol w:w="992"/>
        <w:gridCol w:w="1559"/>
      </w:tblGrid>
      <w:tr w:rsidR="008F0AB7" w:rsidTr="00BA20B3">
        <w:trPr>
          <w:cantSplit/>
        </w:trPr>
        <w:tc>
          <w:tcPr>
            <w:tcW w:w="851" w:type="dxa"/>
            <w:vMerge w:val="restart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№</w:t>
            </w:r>
          </w:p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Наименование</w:t>
            </w:r>
          </w:p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76FDC">
              <w:rPr>
                <w:b/>
                <w:sz w:val="22"/>
                <w:szCs w:val="22"/>
              </w:rPr>
              <w:t>Единица</w:t>
            </w:r>
          </w:p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1559" w:type="dxa"/>
            <w:vMerge w:val="restart"/>
          </w:tcPr>
          <w:p w:rsidR="008F0AB7" w:rsidRPr="00676FDC" w:rsidRDefault="008F0AB7" w:rsidP="00D2339B">
            <w:pPr>
              <w:pStyle w:val="bodytext"/>
              <w:suppressAutoHyphens/>
              <w:spacing w:before="240" w:beforeAutospacing="0" w:after="0" w:afterAutospacing="0"/>
              <w:ind w:right="-66"/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2021</w:t>
            </w:r>
            <w:r w:rsidRPr="00676FDC">
              <w:rPr>
                <w:b/>
                <w:lang w:val="ru-RU" w:eastAsia="ru-RU"/>
              </w:rPr>
              <w:t>-202</w:t>
            </w:r>
            <w:r>
              <w:rPr>
                <w:b/>
                <w:lang w:val="ru-RU" w:eastAsia="ru-RU"/>
              </w:rPr>
              <w:t>6</w:t>
            </w:r>
            <w:r w:rsidRPr="00676FDC">
              <w:rPr>
                <w:b/>
                <w:lang w:val="ru-RU" w:eastAsia="ru-RU"/>
              </w:rPr>
              <w:t xml:space="preserve"> годы</w:t>
            </w:r>
          </w:p>
        </w:tc>
        <w:tc>
          <w:tcPr>
            <w:tcW w:w="7513" w:type="dxa"/>
            <w:gridSpan w:val="6"/>
            <w:vAlign w:val="center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Объём потребления по годам</w:t>
            </w:r>
          </w:p>
        </w:tc>
        <w:tc>
          <w:tcPr>
            <w:tcW w:w="1559" w:type="dxa"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</w:tr>
      <w:tr w:rsidR="008F0AB7" w:rsidTr="00BA20B3">
        <w:trPr>
          <w:cantSplit/>
        </w:trPr>
        <w:tc>
          <w:tcPr>
            <w:tcW w:w="851" w:type="dxa"/>
            <w:vMerge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F0AB7" w:rsidRPr="00676FDC" w:rsidRDefault="008F0AB7" w:rsidP="00676FD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F0AB7" w:rsidRPr="00676FDC" w:rsidRDefault="008F0AB7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Отчетный год 2020</w:t>
            </w:r>
          </w:p>
        </w:tc>
      </w:tr>
      <w:tr w:rsidR="008F0AB7" w:rsidTr="00BA20B3">
        <w:tc>
          <w:tcPr>
            <w:tcW w:w="851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8F0AB7" w:rsidRPr="00A23823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Прогноз потребления без энергосберегающей составляющей</w:t>
            </w:r>
          </w:p>
        </w:tc>
        <w:tc>
          <w:tcPr>
            <w:tcW w:w="1276" w:type="dxa"/>
          </w:tcPr>
          <w:p w:rsidR="008F0AB7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58315A" w:rsidRDefault="008F0AB7" w:rsidP="00F13EF8">
            <w:pPr>
              <w:suppressAutoHyphens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тыс</w:t>
            </w:r>
            <w:r w:rsidRPr="006638E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F0AB7" w:rsidRDefault="008F0AB7" w:rsidP="008671A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F0AB7" w:rsidRPr="00963559" w:rsidRDefault="008F0AB7" w:rsidP="008671A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415,4</w:t>
            </w:r>
          </w:p>
        </w:tc>
        <w:tc>
          <w:tcPr>
            <w:tcW w:w="1276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</w:t>
            </w:r>
          </w:p>
        </w:tc>
        <w:tc>
          <w:tcPr>
            <w:tcW w:w="1276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417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1276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</w:tc>
        <w:tc>
          <w:tcPr>
            <w:tcW w:w="1276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992" w:type="dxa"/>
            <w:vAlign w:val="center"/>
          </w:tcPr>
          <w:p w:rsidR="008F0AB7" w:rsidRPr="00963559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70,7</w:t>
            </w:r>
          </w:p>
        </w:tc>
        <w:tc>
          <w:tcPr>
            <w:tcW w:w="1559" w:type="dxa"/>
          </w:tcPr>
          <w:p w:rsidR="008F0AB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831E6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65,7</w:t>
            </w:r>
          </w:p>
        </w:tc>
      </w:tr>
      <w:tr w:rsidR="008F0AB7" w:rsidTr="00BA20B3">
        <w:tc>
          <w:tcPr>
            <w:tcW w:w="851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Прогноз потребления с учётом энергосберегающей составляющей</w:t>
            </w:r>
          </w:p>
        </w:tc>
        <w:tc>
          <w:tcPr>
            <w:tcW w:w="1276" w:type="dxa"/>
          </w:tcPr>
          <w:p w:rsidR="008F0AB7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58315A" w:rsidRDefault="008F0AB7" w:rsidP="00F13EF8">
            <w:pPr>
              <w:suppressAutoHyphens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тыс</w:t>
            </w:r>
            <w:r w:rsidRPr="006638E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F0AB7" w:rsidRDefault="008F0AB7" w:rsidP="008671A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F0AB7" w:rsidRDefault="008F0AB7" w:rsidP="008671A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F0AB7" w:rsidRPr="006638EA" w:rsidRDefault="008F0AB7" w:rsidP="008671A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291,7</w:t>
            </w:r>
          </w:p>
        </w:tc>
        <w:tc>
          <w:tcPr>
            <w:tcW w:w="1276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1276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1417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</w:tc>
        <w:tc>
          <w:tcPr>
            <w:tcW w:w="1276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276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46,4</w:t>
            </w:r>
          </w:p>
        </w:tc>
        <w:tc>
          <w:tcPr>
            <w:tcW w:w="992" w:type="dxa"/>
            <w:vAlign w:val="center"/>
          </w:tcPr>
          <w:p w:rsidR="008F0AB7" w:rsidRPr="006638EA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559" w:type="dxa"/>
          </w:tcPr>
          <w:p w:rsidR="008F0AB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</w:tr>
      <w:tr w:rsidR="008F0AB7" w:rsidTr="00BA20B3">
        <w:trPr>
          <w:trHeight w:val="90"/>
        </w:trPr>
        <w:tc>
          <w:tcPr>
            <w:tcW w:w="851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  <w:r w:rsidRPr="006638EA">
              <w:rPr>
                <w:sz w:val="24"/>
                <w:szCs w:val="24"/>
              </w:rPr>
              <w:t xml:space="preserve">Общее снижение </w:t>
            </w:r>
          </w:p>
        </w:tc>
        <w:tc>
          <w:tcPr>
            <w:tcW w:w="1276" w:type="dxa"/>
          </w:tcPr>
          <w:p w:rsidR="008F0AB7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  <w:p w:rsidR="008F0AB7" w:rsidRPr="0058315A" w:rsidRDefault="008F0AB7" w:rsidP="00F13EF8">
            <w:pPr>
              <w:suppressAutoHyphens/>
              <w:jc w:val="lef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тыс</w:t>
            </w:r>
            <w:r w:rsidRPr="006638EA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8F0AB7" w:rsidRPr="006638EA" w:rsidRDefault="008F0AB7" w:rsidP="00F13EF8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F0AB7" w:rsidRDefault="008F0AB7" w:rsidP="008671AA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F0AB7" w:rsidRPr="00B82A94" w:rsidRDefault="008F0AB7" w:rsidP="008671A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  <w:tc>
          <w:tcPr>
            <w:tcW w:w="1276" w:type="dxa"/>
            <w:vAlign w:val="center"/>
          </w:tcPr>
          <w:p w:rsidR="008F0AB7" w:rsidRPr="0096709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276" w:type="dxa"/>
            <w:vAlign w:val="center"/>
          </w:tcPr>
          <w:p w:rsidR="008F0AB7" w:rsidRPr="00967097" w:rsidRDefault="008F0AB7" w:rsidP="001C0E9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417" w:type="dxa"/>
            <w:vAlign w:val="center"/>
          </w:tcPr>
          <w:p w:rsidR="008F0AB7" w:rsidRPr="0096709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  <w:tc>
          <w:tcPr>
            <w:tcW w:w="1276" w:type="dxa"/>
            <w:vAlign w:val="center"/>
          </w:tcPr>
          <w:p w:rsidR="008F0AB7" w:rsidRPr="00967097" w:rsidRDefault="008F0AB7" w:rsidP="001C0E9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  <w:tc>
          <w:tcPr>
            <w:tcW w:w="1276" w:type="dxa"/>
            <w:vAlign w:val="center"/>
          </w:tcPr>
          <w:p w:rsidR="008F0AB7" w:rsidRPr="00967097" w:rsidRDefault="008F0AB7" w:rsidP="001C0E9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8F0AB7" w:rsidRPr="0096709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1559" w:type="dxa"/>
          </w:tcPr>
          <w:p w:rsidR="008F0AB7" w:rsidRDefault="008F0AB7" w:rsidP="00F13EF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831E6B" w:rsidRDefault="00831E6B" w:rsidP="00F13EF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</w:tc>
      </w:tr>
    </w:tbl>
    <w:p w:rsidR="00A23823" w:rsidRDefault="00A23823" w:rsidP="00A23823">
      <w:pPr>
        <w:pStyle w:val="1"/>
        <w:suppressAutoHyphens/>
        <w:jc w:val="center"/>
        <w:rPr>
          <w:sz w:val="20"/>
          <w:szCs w:val="20"/>
          <w:lang w:val="en-US"/>
        </w:rPr>
      </w:pPr>
    </w:p>
    <w:p w:rsidR="00A23823" w:rsidRPr="00676FDC" w:rsidRDefault="00A23823" w:rsidP="00A23823">
      <w:pPr>
        <w:pStyle w:val="1"/>
        <w:suppressAutoHyphens/>
        <w:jc w:val="center"/>
        <w:rPr>
          <w:b/>
          <w:sz w:val="20"/>
          <w:szCs w:val="20"/>
          <w:lang w:val="en-US"/>
        </w:rPr>
      </w:pPr>
    </w:p>
    <w:p w:rsidR="00471211" w:rsidRPr="00676FDC" w:rsidRDefault="00471211" w:rsidP="00A23823">
      <w:pPr>
        <w:pStyle w:val="1"/>
        <w:suppressAutoHyphens/>
        <w:jc w:val="center"/>
        <w:rPr>
          <w:b/>
          <w:sz w:val="28"/>
          <w:szCs w:val="28"/>
        </w:rPr>
      </w:pPr>
      <w:r w:rsidRPr="00676FDC">
        <w:rPr>
          <w:b/>
          <w:sz w:val="28"/>
          <w:szCs w:val="28"/>
        </w:rPr>
        <w:t>Сводные показатели программы</w:t>
      </w:r>
      <w:bookmarkEnd w:id="14"/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2414"/>
        <w:gridCol w:w="1697"/>
        <w:gridCol w:w="1686"/>
        <w:gridCol w:w="1840"/>
        <w:gridCol w:w="1698"/>
        <w:gridCol w:w="1558"/>
        <w:gridCol w:w="1698"/>
        <w:gridCol w:w="1589"/>
      </w:tblGrid>
      <w:tr w:rsidR="00471211" w:rsidTr="008671AA">
        <w:trPr>
          <w:cantSplit/>
        </w:trPr>
        <w:tc>
          <w:tcPr>
            <w:tcW w:w="560" w:type="dxa"/>
            <w:vMerge w:val="restart"/>
          </w:tcPr>
          <w:p w:rsidR="00471211" w:rsidRPr="00676FDC" w:rsidRDefault="00471211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№</w:t>
            </w:r>
          </w:p>
          <w:p w:rsidR="00471211" w:rsidRPr="00676FDC" w:rsidRDefault="00471211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14" w:type="dxa"/>
            <w:vMerge w:val="restart"/>
          </w:tcPr>
          <w:p w:rsidR="00862693" w:rsidRPr="00676FDC" w:rsidRDefault="00862693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Наименование</w:t>
            </w:r>
          </w:p>
          <w:p w:rsidR="00471211" w:rsidRPr="00676FDC" w:rsidRDefault="00862693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1697" w:type="dxa"/>
            <w:vMerge w:val="restart"/>
          </w:tcPr>
          <w:p w:rsidR="00862693" w:rsidRPr="00676FDC" w:rsidRDefault="00862693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Единица</w:t>
            </w:r>
          </w:p>
          <w:p w:rsidR="00471211" w:rsidRPr="00676FDC" w:rsidRDefault="00862693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10069" w:type="dxa"/>
            <w:gridSpan w:val="6"/>
            <w:vAlign w:val="center"/>
          </w:tcPr>
          <w:p w:rsidR="00471211" w:rsidRPr="00676FDC" w:rsidRDefault="00471211" w:rsidP="00330CB8">
            <w:pPr>
              <w:suppressAutoHyphens/>
              <w:jc w:val="center"/>
              <w:rPr>
                <w:b/>
                <w:sz w:val="24"/>
                <w:szCs w:val="24"/>
              </w:rPr>
            </w:pPr>
            <w:bookmarkStart w:id="15" w:name="_Toc244337298"/>
            <w:r w:rsidRPr="00676FDC">
              <w:rPr>
                <w:b/>
                <w:sz w:val="24"/>
                <w:szCs w:val="24"/>
              </w:rPr>
              <w:t>Объём потребления по годам</w:t>
            </w:r>
            <w:bookmarkEnd w:id="15"/>
            <w:r w:rsidR="00EB1B30">
              <w:rPr>
                <w:b/>
                <w:sz w:val="24"/>
                <w:szCs w:val="24"/>
              </w:rPr>
              <w:t xml:space="preserve"> </w:t>
            </w:r>
            <w:r w:rsidRPr="00676FDC">
              <w:rPr>
                <w:b/>
                <w:sz w:val="24"/>
                <w:szCs w:val="24"/>
              </w:rPr>
              <w:t>(нарастающим итогом)</w:t>
            </w:r>
          </w:p>
        </w:tc>
      </w:tr>
      <w:tr w:rsidR="00D2339B" w:rsidTr="008671AA">
        <w:trPr>
          <w:cantSplit/>
        </w:trPr>
        <w:tc>
          <w:tcPr>
            <w:tcW w:w="560" w:type="dxa"/>
            <w:vMerge/>
          </w:tcPr>
          <w:p w:rsidR="00D2339B" w:rsidRPr="00676FDC" w:rsidRDefault="00D2339B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4" w:type="dxa"/>
            <w:vMerge/>
          </w:tcPr>
          <w:p w:rsidR="00D2339B" w:rsidRPr="00676FDC" w:rsidRDefault="00D2339B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97" w:type="dxa"/>
            <w:vMerge/>
          </w:tcPr>
          <w:p w:rsidR="00D2339B" w:rsidRPr="00676FDC" w:rsidRDefault="00D2339B" w:rsidP="00ED453D">
            <w:pPr>
              <w:suppressAutoHyphens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D2339B" w:rsidRPr="00676FDC" w:rsidRDefault="00D2339B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840" w:type="dxa"/>
            <w:vAlign w:val="center"/>
          </w:tcPr>
          <w:p w:rsidR="00D2339B" w:rsidRPr="00676FDC" w:rsidRDefault="00D2339B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698" w:type="dxa"/>
            <w:vAlign w:val="center"/>
          </w:tcPr>
          <w:p w:rsidR="00D2339B" w:rsidRPr="00676FDC" w:rsidRDefault="00D2339B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558" w:type="dxa"/>
            <w:vAlign w:val="center"/>
          </w:tcPr>
          <w:p w:rsidR="00D2339B" w:rsidRPr="00676FDC" w:rsidRDefault="00D2339B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698" w:type="dxa"/>
            <w:vAlign w:val="center"/>
          </w:tcPr>
          <w:p w:rsidR="00D2339B" w:rsidRPr="00676FDC" w:rsidRDefault="00D2339B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589" w:type="dxa"/>
            <w:vAlign w:val="center"/>
          </w:tcPr>
          <w:p w:rsidR="00D2339B" w:rsidRPr="00676FDC" w:rsidRDefault="00D2339B" w:rsidP="00FD3F25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676FDC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EB1B30" w:rsidTr="008671AA">
        <w:tc>
          <w:tcPr>
            <w:tcW w:w="560" w:type="dxa"/>
          </w:tcPr>
          <w:p w:rsidR="00EB1B30" w:rsidRDefault="00EB1B30" w:rsidP="00512612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14" w:type="dxa"/>
          </w:tcPr>
          <w:p w:rsidR="00EB1B30" w:rsidRDefault="00EB1B30" w:rsidP="00ED453D">
            <w:pPr>
              <w:pStyle w:val="bodytext"/>
              <w:suppressAutoHyphens/>
              <w:spacing w:before="0" w:beforeAutospacing="0" w:after="0" w:afterAutospacing="0" w:line="216" w:lineRule="auto"/>
              <w:jc w:val="left"/>
              <w:rPr>
                <w:lang w:val="ru-RU" w:eastAsia="ru-RU"/>
              </w:rPr>
            </w:pPr>
            <w:r>
              <w:rPr>
                <w:lang w:val="ru-RU" w:eastAsia="ru-RU"/>
              </w:rPr>
              <w:t>Суммарная экономия электрической энергии</w:t>
            </w:r>
          </w:p>
        </w:tc>
        <w:tc>
          <w:tcPr>
            <w:tcW w:w="1697" w:type="dxa"/>
          </w:tcPr>
          <w:p w:rsidR="00EB1B30" w:rsidRDefault="00EB1B30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кВт.ч</w:t>
            </w:r>
          </w:p>
          <w:p w:rsidR="00EB1B30" w:rsidRDefault="00EB1B30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</w:p>
          <w:p w:rsidR="00EB1B30" w:rsidRDefault="00EB1B30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4128,0</w:t>
            </w: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1342,0</w:t>
            </w:r>
          </w:p>
        </w:tc>
        <w:tc>
          <w:tcPr>
            <w:tcW w:w="1840" w:type="dxa"/>
            <w:vAlign w:val="center"/>
          </w:tcPr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5278,0</w:t>
            </w: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1715,0</w:t>
            </w:r>
          </w:p>
        </w:tc>
        <w:tc>
          <w:tcPr>
            <w:tcW w:w="1698" w:type="dxa"/>
            <w:vAlign w:val="center"/>
          </w:tcPr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6458,0</w:t>
            </w: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2099,0</w:t>
            </w:r>
          </w:p>
        </w:tc>
        <w:tc>
          <w:tcPr>
            <w:tcW w:w="1558" w:type="dxa"/>
            <w:vAlign w:val="center"/>
          </w:tcPr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7669,0</w:t>
            </w: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2492,0</w:t>
            </w:r>
          </w:p>
        </w:tc>
        <w:tc>
          <w:tcPr>
            <w:tcW w:w="1698" w:type="dxa"/>
            <w:vAlign w:val="center"/>
          </w:tcPr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8913,0</w:t>
            </w: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2897,0</w:t>
            </w:r>
          </w:p>
        </w:tc>
        <w:tc>
          <w:tcPr>
            <w:tcW w:w="1589" w:type="dxa"/>
            <w:vAlign w:val="center"/>
          </w:tcPr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10195,0</w:t>
            </w: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3313,0</w:t>
            </w:r>
          </w:p>
        </w:tc>
      </w:tr>
      <w:tr w:rsidR="00EB1B30" w:rsidTr="00C434D7">
        <w:tc>
          <w:tcPr>
            <w:tcW w:w="560" w:type="dxa"/>
          </w:tcPr>
          <w:p w:rsidR="00EB1B30" w:rsidRDefault="00EB1B30" w:rsidP="00512612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14" w:type="dxa"/>
          </w:tcPr>
          <w:p w:rsidR="00EB1B30" w:rsidRDefault="00EB1B30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Суммарная экономия тепловой энергии</w:t>
            </w:r>
          </w:p>
          <w:p w:rsidR="00EB1B30" w:rsidRDefault="00EB1B30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697" w:type="dxa"/>
          </w:tcPr>
          <w:p w:rsidR="00EB1B30" w:rsidRDefault="00EB1B30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Гкал</w:t>
            </w:r>
          </w:p>
          <w:p w:rsidR="00EB1B30" w:rsidRDefault="00EB1B30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</w:p>
          <w:p w:rsidR="00EB1B30" w:rsidRDefault="00EB1B30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EB1B30" w:rsidRPr="00CE397D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3572,0</w:t>
            </w:r>
          </w:p>
          <w:p w:rsidR="00EB1B30" w:rsidRPr="006638EA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Pr="0009317E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593,0</w:t>
            </w:r>
          </w:p>
        </w:tc>
        <w:tc>
          <w:tcPr>
            <w:tcW w:w="1840" w:type="dxa"/>
            <w:vAlign w:val="center"/>
          </w:tcPr>
          <w:p w:rsidR="00EB1B30" w:rsidRPr="00E609ED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4069,0</w:t>
            </w:r>
          </w:p>
          <w:p w:rsidR="00EB1B30" w:rsidRPr="006638EA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Pr="00E609ED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675,0</w:t>
            </w:r>
          </w:p>
        </w:tc>
        <w:tc>
          <w:tcPr>
            <w:tcW w:w="1698" w:type="dxa"/>
            <w:vAlign w:val="center"/>
          </w:tcPr>
          <w:p w:rsidR="00EB1B30" w:rsidRPr="00CE397D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4556,0</w:t>
            </w:r>
          </w:p>
          <w:p w:rsidR="00EB1B30" w:rsidRPr="006638EA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Pr="0009317E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756,0</w:t>
            </w:r>
          </w:p>
        </w:tc>
        <w:tc>
          <w:tcPr>
            <w:tcW w:w="1558" w:type="dxa"/>
            <w:vAlign w:val="center"/>
          </w:tcPr>
          <w:p w:rsidR="00EB1B30" w:rsidRPr="00CE397D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5032,0</w:t>
            </w:r>
          </w:p>
          <w:p w:rsidR="00EB1B30" w:rsidRPr="006638EA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Pr="0009317E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835,0</w:t>
            </w:r>
          </w:p>
        </w:tc>
        <w:tc>
          <w:tcPr>
            <w:tcW w:w="1698" w:type="dxa"/>
            <w:vAlign w:val="center"/>
          </w:tcPr>
          <w:p w:rsidR="00EB1B30" w:rsidRPr="00CE397D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5498,0</w:t>
            </w:r>
          </w:p>
          <w:p w:rsidR="00EB1B30" w:rsidRPr="006638EA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Pr="0009317E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913,0</w:t>
            </w:r>
          </w:p>
        </w:tc>
        <w:tc>
          <w:tcPr>
            <w:tcW w:w="1589" w:type="dxa"/>
            <w:vAlign w:val="center"/>
          </w:tcPr>
          <w:p w:rsidR="00EB1B30" w:rsidRPr="00CE397D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5954,0</w:t>
            </w:r>
          </w:p>
          <w:p w:rsidR="00EB1B30" w:rsidRPr="006638EA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B1B30" w:rsidRPr="0009317E" w:rsidRDefault="00EB1B30" w:rsidP="00C434D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988,0</w:t>
            </w:r>
          </w:p>
        </w:tc>
      </w:tr>
      <w:tr w:rsidR="00676FDC" w:rsidTr="008671AA">
        <w:tc>
          <w:tcPr>
            <w:tcW w:w="560" w:type="dxa"/>
          </w:tcPr>
          <w:p w:rsidR="00676FDC" w:rsidRDefault="00676FDC" w:rsidP="00512612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14" w:type="dxa"/>
          </w:tcPr>
          <w:p w:rsidR="00676FDC" w:rsidRDefault="00676FDC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Суммарная экономия условного топлива</w:t>
            </w:r>
          </w:p>
        </w:tc>
        <w:tc>
          <w:tcPr>
            <w:tcW w:w="1697" w:type="dxa"/>
          </w:tcPr>
          <w:p w:rsidR="00676FDC" w:rsidRDefault="00676FDC" w:rsidP="00ED453D">
            <w:pPr>
              <w:suppressAutoHyphens/>
              <w:spacing w:line="21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т.у.т.</w:t>
            </w:r>
          </w:p>
        </w:tc>
        <w:tc>
          <w:tcPr>
            <w:tcW w:w="1686" w:type="dxa"/>
            <w:vAlign w:val="center"/>
          </w:tcPr>
          <w:p w:rsidR="00676FDC" w:rsidRDefault="00EB1B30" w:rsidP="004D25C9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1935,0</w:t>
            </w:r>
          </w:p>
        </w:tc>
        <w:tc>
          <w:tcPr>
            <w:tcW w:w="1840" w:type="dxa"/>
            <w:vAlign w:val="center"/>
          </w:tcPr>
          <w:p w:rsidR="00676FDC" w:rsidRDefault="00EB1B30" w:rsidP="004D25C9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2390,0</w:t>
            </w:r>
          </w:p>
        </w:tc>
        <w:tc>
          <w:tcPr>
            <w:tcW w:w="1698" w:type="dxa"/>
            <w:vAlign w:val="center"/>
          </w:tcPr>
          <w:p w:rsidR="00676FDC" w:rsidRDefault="00EB1B30" w:rsidP="004D25C9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2855,0</w:t>
            </w:r>
          </w:p>
        </w:tc>
        <w:tc>
          <w:tcPr>
            <w:tcW w:w="1558" w:type="dxa"/>
            <w:vAlign w:val="center"/>
          </w:tcPr>
          <w:p w:rsidR="00676FDC" w:rsidRDefault="00EB1B30" w:rsidP="004D25C9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3327,0</w:t>
            </w:r>
          </w:p>
        </w:tc>
        <w:tc>
          <w:tcPr>
            <w:tcW w:w="1698" w:type="dxa"/>
            <w:vAlign w:val="center"/>
          </w:tcPr>
          <w:p w:rsidR="00676FDC" w:rsidRDefault="00EB1B30" w:rsidP="00EB1B30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3810,0</w:t>
            </w:r>
          </w:p>
        </w:tc>
        <w:tc>
          <w:tcPr>
            <w:tcW w:w="1589" w:type="dxa"/>
            <w:vAlign w:val="center"/>
          </w:tcPr>
          <w:p w:rsidR="00676FDC" w:rsidRDefault="00EB1B30" w:rsidP="004D25C9">
            <w:pPr>
              <w:suppressAutoHyphens/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4301,0</w:t>
            </w:r>
          </w:p>
        </w:tc>
      </w:tr>
    </w:tbl>
    <w:p w:rsidR="00F60E8E" w:rsidRDefault="00F60E8E" w:rsidP="008E59A7">
      <w:pPr>
        <w:pStyle w:val="1"/>
        <w:suppressAutoHyphens/>
        <w:jc w:val="center"/>
        <w:rPr>
          <w:sz w:val="28"/>
          <w:szCs w:val="28"/>
        </w:rPr>
      </w:pPr>
    </w:p>
    <w:p w:rsidR="00F66446" w:rsidRDefault="009854F1" w:rsidP="008B72FB">
      <w:pPr>
        <w:tabs>
          <w:tab w:val="left" w:pos="1095"/>
          <w:tab w:val="left" w:pos="3240"/>
          <w:tab w:val="left" w:pos="4740"/>
          <w:tab w:val="left" w:pos="5625"/>
          <w:tab w:val="left" w:pos="6540"/>
          <w:tab w:val="left" w:pos="7560"/>
          <w:tab w:val="left" w:pos="8565"/>
          <w:tab w:val="right" w:pos="14569"/>
        </w:tabs>
        <w:jc w:val="left"/>
      </w:pPr>
      <w:r>
        <w:tab/>
      </w:r>
    </w:p>
    <w:p w:rsidR="00471211" w:rsidRPr="00F66446" w:rsidRDefault="00471211" w:rsidP="00C434D7">
      <w:pPr>
        <w:jc w:val="center"/>
        <w:sectPr w:rsidR="00471211" w:rsidRPr="00F66446" w:rsidSect="00195AAA">
          <w:headerReference w:type="default" r:id="rId10"/>
          <w:footerReference w:type="default" r:id="rId11"/>
          <w:type w:val="evenPage"/>
          <w:pgSz w:w="16838" w:h="11906" w:orient="landscape" w:code="9"/>
          <w:pgMar w:top="709" w:right="851" w:bottom="567" w:left="1418" w:header="284" w:footer="284" w:gutter="0"/>
          <w:cols w:space="720"/>
          <w:docGrid w:linePitch="80"/>
        </w:sectPr>
      </w:pPr>
    </w:p>
    <w:p w:rsidR="00BA20B3" w:rsidRPr="00B2782C" w:rsidRDefault="00BA20B3" w:rsidP="00BA20B3">
      <w:pPr>
        <w:pStyle w:val="a3"/>
        <w:suppressAutoHyphens/>
        <w:spacing w:line="216" w:lineRule="auto"/>
        <w:ind w:left="9926" w:firstLine="709"/>
        <w:rPr>
          <w:sz w:val="22"/>
          <w:szCs w:val="22"/>
        </w:rPr>
      </w:pPr>
      <w:r w:rsidRPr="00B2782C">
        <w:rPr>
          <w:sz w:val="22"/>
          <w:szCs w:val="22"/>
        </w:rPr>
        <w:lastRenderedPageBreak/>
        <w:t xml:space="preserve">ПРИЛОЖЕНИЕ </w:t>
      </w:r>
      <w:r>
        <w:rPr>
          <w:sz w:val="22"/>
          <w:szCs w:val="22"/>
        </w:rPr>
        <w:t>2</w:t>
      </w:r>
    </w:p>
    <w:p w:rsidR="00BA20B3" w:rsidRPr="002E2BFE" w:rsidRDefault="00BA20B3" w:rsidP="00BA20B3">
      <w:pPr>
        <w:pStyle w:val="ae"/>
        <w:suppressAutoHyphens/>
        <w:ind w:left="8222"/>
        <w:jc w:val="both"/>
        <w:rPr>
          <w:rFonts w:ascii="Times New Roman" w:hAnsi="Times New Roman" w:cs="Times New Roman"/>
        </w:rPr>
      </w:pPr>
      <w:r w:rsidRPr="00B2782C">
        <w:rPr>
          <w:rFonts w:ascii="Times New Roman" w:hAnsi="Times New Roman" w:cs="Times New Roman"/>
        </w:rPr>
        <w:t xml:space="preserve"> муниципальной </w:t>
      </w:r>
      <w:r>
        <w:rPr>
          <w:rFonts w:ascii="Times New Roman" w:hAnsi="Times New Roman" w:cs="Times New Roman"/>
        </w:rPr>
        <w:t>программы</w:t>
      </w:r>
      <w:r w:rsidRPr="00B2782C">
        <w:rPr>
          <w:rFonts w:ascii="Times New Roman" w:hAnsi="Times New Roman" w:cs="Times New Roman"/>
        </w:rPr>
        <w:t xml:space="preserve"> повышения энергетической эффективности экономики Варненского муниципального района и сокращения  энергетических издер</w:t>
      </w:r>
      <w:r>
        <w:rPr>
          <w:rFonts w:ascii="Times New Roman" w:hAnsi="Times New Roman" w:cs="Times New Roman"/>
        </w:rPr>
        <w:t xml:space="preserve">жек в бюджетном секторе  </w:t>
      </w:r>
    </w:p>
    <w:p w:rsidR="00CA11DF" w:rsidRPr="00A30033" w:rsidRDefault="00CA11DF" w:rsidP="00CA11D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A11DF" w:rsidRPr="00A60D4C" w:rsidRDefault="00CA11DF" w:rsidP="00CA11DF">
      <w:pPr>
        <w:pStyle w:val="ConsPlusNormal"/>
        <w:widowControl/>
        <w:ind w:left="540" w:firstLine="0"/>
        <w:rPr>
          <w:rFonts w:ascii="Times New Roman" w:hAnsi="Times New Roman" w:cs="Times New Roman"/>
          <w:sz w:val="16"/>
          <w:szCs w:val="16"/>
        </w:rPr>
      </w:pPr>
    </w:p>
    <w:p w:rsidR="00CA11DF" w:rsidRPr="00CE0F4E" w:rsidRDefault="00CA11DF" w:rsidP="00CA1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E0F4E">
        <w:rPr>
          <w:rFonts w:ascii="Times New Roman" w:hAnsi="Times New Roman" w:cs="Times New Roman"/>
          <w:sz w:val="24"/>
          <w:szCs w:val="24"/>
        </w:rPr>
        <w:t>Первоочередные мероприятия по повышению</w:t>
      </w:r>
    </w:p>
    <w:p w:rsidR="00CA11DF" w:rsidRPr="00CE0F4E" w:rsidRDefault="00CA11DF" w:rsidP="00CA1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E0F4E">
        <w:rPr>
          <w:rFonts w:ascii="Times New Roman" w:hAnsi="Times New Roman" w:cs="Times New Roman"/>
          <w:sz w:val="24"/>
          <w:szCs w:val="24"/>
        </w:rPr>
        <w:t xml:space="preserve">энергетической эффективности экономики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CE0F4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CA11DF" w:rsidRDefault="00CA11DF" w:rsidP="00CA1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E0F4E">
        <w:rPr>
          <w:rFonts w:ascii="Times New Roman" w:hAnsi="Times New Roman" w:cs="Times New Roman"/>
          <w:sz w:val="24"/>
          <w:szCs w:val="24"/>
        </w:rPr>
        <w:t>и сокращению энергетическ</w:t>
      </w:r>
      <w:r>
        <w:rPr>
          <w:rFonts w:ascii="Times New Roman" w:hAnsi="Times New Roman" w:cs="Times New Roman"/>
          <w:sz w:val="24"/>
          <w:szCs w:val="24"/>
        </w:rPr>
        <w:t>их из</w:t>
      </w:r>
      <w:r w:rsidR="00A448BB">
        <w:rPr>
          <w:rFonts w:ascii="Times New Roman" w:hAnsi="Times New Roman" w:cs="Times New Roman"/>
          <w:sz w:val="24"/>
          <w:szCs w:val="24"/>
        </w:rPr>
        <w:t xml:space="preserve">держек в бюджетном секторе </w:t>
      </w:r>
    </w:p>
    <w:p w:rsidR="00CA11DF" w:rsidRPr="00C10221" w:rsidRDefault="00CA11DF" w:rsidP="00CA1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521" w:type="dxa"/>
        <w:tblInd w:w="-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1"/>
        <w:gridCol w:w="6"/>
        <w:gridCol w:w="3821"/>
        <w:gridCol w:w="1134"/>
        <w:gridCol w:w="850"/>
        <w:gridCol w:w="1134"/>
        <w:gridCol w:w="993"/>
        <w:gridCol w:w="992"/>
        <w:gridCol w:w="1134"/>
        <w:gridCol w:w="992"/>
        <w:gridCol w:w="1827"/>
        <w:gridCol w:w="1827"/>
      </w:tblGrid>
      <w:tr w:rsidR="00B35C49" w:rsidRPr="00393188" w:rsidTr="00B35C49">
        <w:trPr>
          <w:trHeight w:val="390"/>
        </w:trPr>
        <w:tc>
          <w:tcPr>
            <w:tcW w:w="817" w:type="dxa"/>
            <w:gridSpan w:val="2"/>
            <w:vMerge w:val="restart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1" w:type="dxa"/>
            <w:vMerge w:val="restart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B35C49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B35C49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тыс. ру</w:t>
            </w:r>
            <w:r w:rsidRPr="00393188">
              <w:rPr>
                <w:rFonts w:ascii="Times New Roman" w:hAnsi="Times New Roman" w:cs="Times New Roman"/>
              </w:rPr>
              <w:t>б</w:t>
            </w:r>
            <w:r w:rsidRPr="00393188">
              <w:rPr>
                <w:rFonts w:ascii="Times New Roman" w:hAnsi="Times New Roman" w:cs="Times New Roman"/>
              </w:rPr>
              <w:t>лей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35C49" w:rsidRPr="003B2A1F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gridSpan w:val="6"/>
            <w:vAlign w:val="center"/>
          </w:tcPr>
          <w:p w:rsidR="00B35C49" w:rsidRPr="00393188" w:rsidRDefault="00B35C49" w:rsidP="003B2A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Финансирование муниципальной программы</w:t>
            </w:r>
          </w:p>
        </w:tc>
        <w:tc>
          <w:tcPr>
            <w:tcW w:w="1827" w:type="dxa"/>
            <w:vMerge w:val="restart"/>
            <w:vAlign w:val="center"/>
          </w:tcPr>
          <w:p w:rsidR="00B35C49" w:rsidRPr="00393188" w:rsidRDefault="00B35C49" w:rsidP="009970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Источник фина</w:t>
            </w:r>
            <w:r w:rsidRPr="00393188">
              <w:rPr>
                <w:rFonts w:ascii="Times New Roman" w:hAnsi="Times New Roman" w:cs="Times New Roman"/>
              </w:rPr>
              <w:t>н</w:t>
            </w:r>
            <w:r w:rsidRPr="00393188">
              <w:rPr>
                <w:rFonts w:ascii="Times New Roman" w:hAnsi="Times New Roman" w:cs="Times New Roman"/>
              </w:rPr>
              <w:t>сирования</w:t>
            </w:r>
          </w:p>
        </w:tc>
        <w:tc>
          <w:tcPr>
            <w:tcW w:w="1827" w:type="dxa"/>
            <w:vMerge w:val="restart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Ответственн</w:t>
            </w:r>
            <w:r>
              <w:rPr>
                <w:rFonts w:ascii="Times New Roman" w:hAnsi="Times New Roman" w:cs="Times New Roman"/>
              </w:rPr>
              <w:t>ая организация</w:t>
            </w:r>
          </w:p>
        </w:tc>
      </w:tr>
      <w:tr w:rsidR="00B35C49" w:rsidRPr="00393188" w:rsidTr="00B35C49">
        <w:trPr>
          <w:trHeight w:val="990"/>
        </w:trPr>
        <w:tc>
          <w:tcPr>
            <w:tcW w:w="817" w:type="dxa"/>
            <w:gridSpan w:val="2"/>
            <w:vMerge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vMerge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827" w:type="dxa"/>
            <w:vMerge/>
            <w:vAlign w:val="center"/>
          </w:tcPr>
          <w:p w:rsidR="00B35C49" w:rsidRPr="00393188" w:rsidRDefault="00B35C49" w:rsidP="009970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  <w:vMerge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5C49" w:rsidRPr="00393188" w:rsidTr="00B35C49">
        <w:tc>
          <w:tcPr>
            <w:tcW w:w="817" w:type="dxa"/>
            <w:gridSpan w:val="2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1" w:type="dxa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35C49" w:rsidRPr="003B2A1F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:rsidR="00B35C49" w:rsidRPr="003B2A1F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134" w:type="dxa"/>
          </w:tcPr>
          <w:p w:rsidR="00B35C49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B35C49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B35C49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B35C49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B35C49" w:rsidRDefault="00B35C49" w:rsidP="001D73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9970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35C49" w:rsidRPr="00393188" w:rsidTr="00311B65">
        <w:trPr>
          <w:trHeight w:val="1231"/>
        </w:trPr>
        <w:tc>
          <w:tcPr>
            <w:tcW w:w="811" w:type="dxa"/>
            <w:vAlign w:val="center"/>
          </w:tcPr>
          <w:p w:rsidR="00B35C49" w:rsidRPr="00BF453B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gridSpan w:val="2"/>
            <w:vAlign w:val="center"/>
          </w:tcPr>
          <w:p w:rsidR="00B35C49" w:rsidRPr="00BF453B" w:rsidRDefault="00B35C49" w:rsidP="001D738D">
            <w:pPr>
              <w:autoSpaceDE w:val="0"/>
              <w:autoSpaceDN w:val="0"/>
              <w:adjustRightInd w:val="0"/>
              <w:jc w:val="left"/>
            </w:pPr>
            <w:r w:rsidRPr="00BF453B">
              <w:t>Замена оборудования на объектах вод</w:t>
            </w:r>
            <w:r w:rsidRPr="00BF453B">
              <w:t>о</w:t>
            </w:r>
            <w:r w:rsidRPr="00BF453B">
              <w:t>снабжения на менее энергоемкое, мер</w:t>
            </w:r>
            <w:r w:rsidRPr="00BF453B">
              <w:t>о</w:t>
            </w:r>
            <w:r w:rsidRPr="00BF453B">
              <w:t xml:space="preserve">приятия по сокращению </w:t>
            </w:r>
            <w:r>
              <w:t>потребления</w:t>
            </w:r>
            <w:r w:rsidRPr="00BF453B">
              <w:t xml:space="preserve"> электрической энергии, используемой при транспорти</w:t>
            </w:r>
            <w:r>
              <w:t>ровке</w:t>
            </w:r>
            <w:r w:rsidRPr="00BF453B">
              <w:t xml:space="preserve"> воды</w:t>
            </w:r>
          </w:p>
        </w:tc>
        <w:tc>
          <w:tcPr>
            <w:tcW w:w="1134" w:type="dxa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4740,00</w:t>
            </w:r>
          </w:p>
        </w:tc>
        <w:tc>
          <w:tcPr>
            <w:tcW w:w="850" w:type="dxa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790,0</w:t>
            </w:r>
          </w:p>
        </w:tc>
        <w:tc>
          <w:tcPr>
            <w:tcW w:w="1134" w:type="dxa"/>
            <w:vAlign w:val="center"/>
          </w:tcPr>
          <w:p w:rsidR="00B35C49" w:rsidRPr="00B2782C" w:rsidRDefault="00B35C49" w:rsidP="003B2A1F">
            <w:pPr>
              <w:suppressAutoHyphens/>
              <w:spacing w:line="276" w:lineRule="auto"/>
              <w:jc w:val="center"/>
            </w:pPr>
            <w:r>
              <w:t>790,0</w:t>
            </w:r>
          </w:p>
        </w:tc>
        <w:tc>
          <w:tcPr>
            <w:tcW w:w="993" w:type="dxa"/>
            <w:vAlign w:val="center"/>
          </w:tcPr>
          <w:p w:rsidR="00B35C49" w:rsidRPr="00B2782C" w:rsidRDefault="00B35C49" w:rsidP="003B2A1F">
            <w:pPr>
              <w:suppressAutoHyphens/>
              <w:spacing w:line="276" w:lineRule="auto"/>
              <w:jc w:val="center"/>
            </w:pPr>
            <w:r>
              <w:t>790,0</w:t>
            </w:r>
          </w:p>
        </w:tc>
        <w:tc>
          <w:tcPr>
            <w:tcW w:w="992" w:type="dxa"/>
            <w:vAlign w:val="center"/>
          </w:tcPr>
          <w:p w:rsidR="00B35C49" w:rsidRPr="00B2782C" w:rsidRDefault="00B35C49" w:rsidP="003B2A1F">
            <w:pPr>
              <w:suppressAutoHyphens/>
              <w:spacing w:line="276" w:lineRule="auto"/>
              <w:jc w:val="center"/>
            </w:pPr>
            <w:r>
              <w:t>790,0</w:t>
            </w:r>
          </w:p>
        </w:tc>
        <w:tc>
          <w:tcPr>
            <w:tcW w:w="1134" w:type="dxa"/>
            <w:vAlign w:val="center"/>
          </w:tcPr>
          <w:p w:rsidR="00B35C49" w:rsidRPr="00B2782C" w:rsidRDefault="00B35C49" w:rsidP="003B2A1F">
            <w:pPr>
              <w:suppressAutoHyphens/>
              <w:spacing w:line="276" w:lineRule="auto"/>
              <w:jc w:val="center"/>
            </w:pPr>
            <w:r>
              <w:t>790,0</w:t>
            </w:r>
          </w:p>
        </w:tc>
        <w:tc>
          <w:tcPr>
            <w:tcW w:w="992" w:type="dxa"/>
            <w:vAlign w:val="center"/>
          </w:tcPr>
          <w:p w:rsidR="00B35C49" w:rsidRPr="00B2782C" w:rsidRDefault="00B35C49" w:rsidP="003B2A1F">
            <w:pPr>
              <w:suppressAutoHyphens/>
              <w:spacing w:line="276" w:lineRule="auto"/>
              <w:jc w:val="center"/>
            </w:pPr>
            <w:r>
              <w:t>790,0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9970BA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27" w:type="dxa"/>
            <w:vAlign w:val="center"/>
          </w:tcPr>
          <w:p w:rsidR="00B35C49" w:rsidRPr="00393188" w:rsidRDefault="00EE6E57" w:rsidP="00B35C4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Ресурсоснабжа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щие организации и МУП</w:t>
            </w:r>
          </w:p>
        </w:tc>
      </w:tr>
      <w:tr w:rsidR="00B35C49" w:rsidRPr="00393188" w:rsidTr="00B35C49">
        <w:tc>
          <w:tcPr>
            <w:tcW w:w="811" w:type="dxa"/>
            <w:vAlign w:val="center"/>
          </w:tcPr>
          <w:p w:rsidR="00B35C49" w:rsidRPr="00393188" w:rsidRDefault="00B35C49" w:rsidP="00250A64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gridSpan w:val="2"/>
            <w:vAlign w:val="center"/>
          </w:tcPr>
          <w:p w:rsidR="00B35C49" w:rsidRPr="00393188" w:rsidRDefault="00B35C49" w:rsidP="001D738D">
            <w:pPr>
              <w:autoSpaceDE w:val="0"/>
              <w:autoSpaceDN w:val="0"/>
              <w:adjustRightInd w:val="0"/>
              <w:jc w:val="left"/>
            </w:pPr>
            <w:r w:rsidRPr="00393188">
              <w:t>Проведение мероприятий по повышению энергетической эффективности объектов наружного освещения в сельских посел</w:t>
            </w:r>
            <w:r w:rsidRPr="00393188">
              <w:t>е</w:t>
            </w:r>
            <w:r w:rsidRPr="00393188">
              <w:t>ниях Варненского муниципального ра</w:t>
            </w:r>
            <w:r w:rsidRPr="00393188">
              <w:t>й</w:t>
            </w:r>
            <w:r w:rsidRPr="00393188">
              <w:t>она</w:t>
            </w:r>
          </w:p>
        </w:tc>
        <w:tc>
          <w:tcPr>
            <w:tcW w:w="1134" w:type="dxa"/>
            <w:vAlign w:val="center"/>
          </w:tcPr>
          <w:p w:rsidR="00B35C49" w:rsidRPr="00393188" w:rsidRDefault="00B35C49" w:rsidP="003B2A1F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24600,0</w:t>
            </w:r>
          </w:p>
        </w:tc>
        <w:tc>
          <w:tcPr>
            <w:tcW w:w="850" w:type="dxa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1134" w:type="dxa"/>
            <w:vAlign w:val="center"/>
          </w:tcPr>
          <w:p w:rsidR="00B35C49" w:rsidRDefault="00B35C49" w:rsidP="003B2A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993" w:type="dxa"/>
            <w:vAlign w:val="center"/>
          </w:tcPr>
          <w:p w:rsidR="00B35C49" w:rsidRDefault="00B35C49" w:rsidP="003B2A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992" w:type="dxa"/>
            <w:vAlign w:val="center"/>
          </w:tcPr>
          <w:p w:rsidR="00B35C49" w:rsidRDefault="00B35C49" w:rsidP="003B2A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1134" w:type="dxa"/>
            <w:vAlign w:val="center"/>
          </w:tcPr>
          <w:p w:rsidR="00B35C49" w:rsidRDefault="00B35C49" w:rsidP="003B2A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992" w:type="dxa"/>
            <w:vAlign w:val="center"/>
          </w:tcPr>
          <w:p w:rsidR="00B35C49" w:rsidRDefault="00B35C49" w:rsidP="003B2A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4100,0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9970BA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Администрации сельских посел</w:t>
            </w:r>
            <w:r w:rsidRPr="00393188">
              <w:rPr>
                <w:rFonts w:ascii="Times New Roman" w:hAnsi="Times New Roman" w:cs="Times New Roman"/>
              </w:rPr>
              <w:t>е</w:t>
            </w:r>
            <w:r w:rsidRPr="00393188">
              <w:rPr>
                <w:rFonts w:ascii="Times New Roman" w:hAnsi="Times New Roman" w:cs="Times New Roman"/>
              </w:rPr>
              <w:t>ний</w:t>
            </w:r>
          </w:p>
        </w:tc>
      </w:tr>
      <w:tr w:rsidR="00B35C49" w:rsidRPr="00393188" w:rsidTr="008F0AB7">
        <w:trPr>
          <w:trHeight w:val="954"/>
        </w:trPr>
        <w:tc>
          <w:tcPr>
            <w:tcW w:w="817" w:type="dxa"/>
            <w:gridSpan w:val="2"/>
            <w:vAlign w:val="center"/>
          </w:tcPr>
          <w:p w:rsidR="00B35C49" w:rsidRPr="00393188" w:rsidRDefault="00B35C49" w:rsidP="00250A64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1" w:type="dxa"/>
            <w:vAlign w:val="center"/>
          </w:tcPr>
          <w:p w:rsidR="00B35C49" w:rsidRPr="00393188" w:rsidRDefault="00B35C49" w:rsidP="001D738D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Оснащение зданий, строений, сооруж</w:t>
            </w:r>
            <w:r w:rsidRPr="00393188">
              <w:rPr>
                <w:rFonts w:ascii="Times New Roman" w:hAnsi="Times New Roman" w:cs="Times New Roman"/>
              </w:rPr>
              <w:t>е</w:t>
            </w:r>
            <w:r w:rsidRPr="00393188">
              <w:rPr>
                <w:rFonts w:ascii="Times New Roman" w:hAnsi="Times New Roman" w:cs="Times New Roman"/>
              </w:rPr>
              <w:t>ний приборами учета используемых энергетических ресурсов</w:t>
            </w:r>
          </w:p>
        </w:tc>
        <w:tc>
          <w:tcPr>
            <w:tcW w:w="1134" w:type="dxa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  <w:tc>
          <w:tcPr>
            <w:tcW w:w="850" w:type="dxa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3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92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9970BA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Муниципальные бюджетные учр</w:t>
            </w:r>
            <w:r w:rsidRPr="00393188">
              <w:rPr>
                <w:rFonts w:ascii="Times New Roman" w:hAnsi="Times New Roman" w:cs="Times New Roman"/>
              </w:rPr>
              <w:t>е</w:t>
            </w:r>
            <w:r w:rsidRPr="00393188">
              <w:rPr>
                <w:rFonts w:ascii="Times New Roman" w:hAnsi="Times New Roman" w:cs="Times New Roman"/>
              </w:rPr>
              <w:t>ждения</w:t>
            </w:r>
          </w:p>
        </w:tc>
      </w:tr>
      <w:tr w:rsidR="00B35C49" w:rsidRPr="00393188" w:rsidTr="008F0AB7">
        <w:trPr>
          <w:trHeight w:val="854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vAlign w:val="center"/>
          </w:tcPr>
          <w:p w:rsidR="00B35C49" w:rsidRPr="008F0AB7" w:rsidRDefault="00B35C49" w:rsidP="008F0AB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 xml:space="preserve">Выполнение ремонтных работ с учетом повышения энергоэффективности зданий, строений, сооружений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:rsidR="00B35C49" w:rsidRDefault="00B35C49" w:rsidP="003B2A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9970BA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Муниципальные бюджетные учр</w:t>
            </w:r>
            <w:r w:rsidRPr="00393188">
              <w:rPr>
                <w:rFonts w:ascii="Times New Roman" w:hAnsi="Times New Roman" w:cs="Times New Roman"/>
              </w:rPr>
              <w:t>е</w:t>
            </w:r>
            <w:r w:rsidRPr="00393188">
              <w:rPr>
                <w:rFonts w:ascii="Times New Roman" w:hAnsi="Times New Roman" w:cs="Times New Roman"/>
              </w:rPr>
              <w:t>ждения</w:t>
            </w:r>
          </w:p>
        </w:tc>
      </w:tr>
      <w:tr w:rsidR="00B35C49" w:rsidRPr="00393188" w:rsidTr="00B35C49">
        <w:trPr>
          <w:trHeight w:val="1209"/>
        </w:trPr>
        <w:tc>
          <w:tcPr>
            <w:tcW w:w="817" w:type="dxa"/>
            <w:gridSpan w:val="2"/>
            <w:tcBorders>
              <w:bottom w:val="single" w:sz="4" w:space="0" w:color="auto"/>
            </w:tcBorders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vAlign w:val="center"/>
          </w:tcPr>
          <w:p w:rsidR="00B35C49" w:rsidRPr="00393188" w:rsidRDefault="00B35C49" w:rsidP="001D738D">
            <w:pPr>
              <w:autoSpaceDE w:val="0"/>
              <w:autoSpaceDN w:val="0"/>
              <w:adjustRightInd w:val="0"/>
              <w:jc w:val="left"/>
            </w:pPr>
            <w:r w:rsidRPr="00393188">
              <w:t>Замена энергопотребляющего оборуд</w:t>
            </w:r>
            <w:r w:rsidRPr="00393188">
              <w:t>о</w:t>
            </w:r>
            <w:r w:rsidRPr="00393188">
              <w:t xml:space="preserve">вания </w:t>
            </w:r>
            <w:r>
              <w:t xml:space="preserve">на оборудование </w:t>
            </w:r>
            <w:r w:rsidRPr="00393188">
              <w:t>высоких классов энергетической эффективности (лампы, датчики, частотные регуляторы, мал</w:t>
            </w:r>
            <w:r w:rsidRPr="00393188">
              <w:t>о</w:t>
            </w:r>
            <w:r w:rsidRPr="00393188">
              <w:t>мощные насосы и т.д.)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3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9970BA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27" w:type="dxa"/>
            <w:vAlign w:val="center"/>
          </w:tcPr>
          <w:p w:rsidR="00B35C49" w:rsidRPr="00393188" w:rsidRDefault="00B35C49" w:rsidP="00B35C49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Муниципальные бюджетные учр</w:t>
            </w:r>
            <w:r w:rsidRPr="00393188">
              <w:rPr>
                <w:rFonts w:ascii="Times New Roman" w:hAnsi="Times New Roman" w:cs="Times New Roman"/>
              </w:rPr>
              <w:t>е</w:t>
            </w:r>
            <w:r w:rsidRPr="00393188">
              <w:rPr>
                <w:rFonts w:ascii="Times New Roman" w:hAnsi="Times New Roman" w:cs="Times New Roman"/>
              </w:rPr>
              <w:t>ждения</w:t>
            </w:r>
          </w:p>
        </w:tc>
      </w:tr>
      <w:tr w:rsidR="00B35C49" w:rsidRPr="00393188" w:rsidTr="00B35C49">
        <w:trPr>
          <w:trHeight w:val="480"/>
        </w:trPr>
        <w:tc>
          <w:tcPr>
            <w:tcW w:w="817" w:type="dxa"/>
            <w:gridSpan w:val="2"/>
            <w:vAlign w:val="center"/>
          </w:tcPr>
          <w:p w:rsidR="00B35C49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1" w:type="dxa"/>
            <w:vAlign w:val="center"/>
          </w:tcPr>
          <w:p w:rsidR="00B35C49" w:rsidRPr="00393188" w:rsidRDefault="00B35C49" w:rsidP="001D738D">
            <w:pPr>
              <w:autoSpaceDE w:val="0"/>
              <w:autoSpaceDN w:val="0"/>
              <w:adjustRightInd w:val="0"/>
              <w:jc w:val="left"/>
            </w:pPr>
            <w:r>
              <w:t>ИТОГО:</w:t>
            </w:r>
          </w:p>
        </w:tc>
        <w:tc>
          <w:tcPr>
            <w:tcW w:w="1134" w:type="dxa"/>
            <w:vAlign w:val="center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37140,0</w:t>
            </w:r>
          </w:p>
        </w:tc>
        <w:tc>
          <w:tcPr>
            <w:tcW w:w="850" w:type="dxa"/>
            <w:vAlign w:val="center"/>
          </w:tcPr>
          <w:p w:rsidR="00B35C49" w:rsidRPr="00393188" w:rsidRDefault="00B35C49" w:rsidP="001D738D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6190,0</w:t>
            </w:r>
          </w:p>
        </w:tc>
        <w:tc>
          <w:tcPr>
            <w:tcW w:w="1134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6190,0</w:t>
            </w:r>
          </w:p>
        </w:tc>
        <w:tc>
          <w:tcPr>
            <w:tcW w:w="993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6190,0</w:t>
            </w:r>
          </w:p>
        </w:tc>
        <w:tc>
          <w:tcPr>
            <w:tcW w:w="992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6190,0</w:t>
            </w:r>
          </w:p>
        </w:tc>
        <w:tc>
          <w:tcPr>
            <w:tcW w:w="1134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6190,0</w:t>
            </w:r>
          </w:p>
        </w:tc>
        <w:tc>
          <w:tcPr>
            <w:tcW w:w="992" w:type="dxa"/>
            <w:vAlign w:val="center"/>
          </w:tcPr>
          <w:p w:rsidR="00B35C49" w:rsidRDefault="00B35C49" w:rsidP="00B35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6190,0</w:t>
            </w:r>
          </w:p>
        </w:tc>
        <w:tc>
          <w:tcPr>
            <w:tcW w:w="1827" w:type="dxa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27" w:type="dxa"/>
          </w:tcPr>
          <w:p w:rsidR="00B35C49" w:rsidRPr="00393188" w:rsidRDefault="00B35C49" w:rsidP="001D738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A11DF" w:rsidRDefault="00CA11DF" w:rsidP="00CA11D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8F0AB7" w:rsidRDefault="008F0AB7" w:rsidP="00C434D7">
      <w:pPr>
        <w:pStyle w:val="a3"/>
        <w:suppressAutoHyphens/>
        <w:spacing w:line="216" w:lineRule="auto"/>
        <w:ind w:left="9926" w:firstLine="709"/>
        <w:jc w:val="both"/>
        <w:rPr>
          <w:sz w:val="22"/>
          <w:szCs w:val="22"/>
        </w:rPr>
      </w:pPr>
    </w:p>
    <w:p w:rsidR="00D934FC" w:rsidRDefault="00D934FC" w:rsidP="008F0AB7">
      <w:pPr>
        <w:pStyle w:val="a3"/>
        <w:suppressAutoHyphens/>
        <w:spacing w:line="216" w:lineRule="auto"/>
        <w:ind w:left="9926" w:firstLine="709"/>
        <w:rPr>
          <w:sz w:val="22"/>
          <w:szCs w:val="22"/>
          <w:lang w:val="en-US"/>
        </w:rPr>
      </w:pPr>
    </w:p>
    <w:p w:rsidR="00D934FC" w:rsidRDefault="00D934FC" w:rsidP="008F0AB7">
      <w:pPr>
        <w:pStyle w:val="a3"/>
        <w:suppressAutoHyphens/>
        <w:spacing w:line="216" w:lineRule="auto"/>
        <w:ind w:left="9926" w:firstLine="709"/>
        <w:rPr>
          <w:sz w:val="22"/>
          <w:szCs w:val="22"/>
          <w:lang w:val="en-US"/>
        </w:rPr>
      </w:pPr>
    </w:p>
    <w:p w:rsidR="00C434D7" w:rsidRPr="00B2782C" w:rsidRDefault="00C434D7" w:rsidP="008F0AB7">
      <w:pPr>
        <w:pStyle w:val="a3"/>
        <w:suppressAutoHyphens/>
        <w:spacing w:line="216" w:lineRule="auto"/>
        <w:ind w:left="9926" w:firstLine="709"/>
        <w:rPr>
          <w:sz w:val="22"/>
          <w:szCs w:val="22"/>
        </w:rPr>
      </w:pPr>
      <w:r w:rsidRPr="00B2782C">
        <w:rPr>
          <w:sz w:val="22"/>
          <w:szCs w:val="22"/>
        </w:rPr>
        <w:lastRenderedPageBreak/>
        <w:t xml:space="preserve">ПРИЛОЖЕНИЕ </w:t>
      </w:r>
      <w:r w:rsidR="008F0AB7">
        <w:rPr>
          <w:sz w:val="22"/>
          <w:szCs w:val="22"/>
        </w:rPr>
        <w:t>3</w:t>
      </w:r>
    </w:p>
    <w:p w:rsidR="00C434D7" w:rsidRPr="002E2BFE" w:rsidRDefault="00C434D7" w:rsidP="00C434D7">
      <w:pPr>
        <w:pStyle w:val="ae"/>
        <w:suppressAutoHyphens/>
        <w:ind w:left="8222"/>
        <w:jc w:val="both"/>
        <w:rPr>
          <w:rFonts w:ascii="Times New Roman" w:hAnsi="Times New Roman" w:cs="Times New Roman"/>
        </w:rPr>
      </w:pPr>
      <w:r w:rsidRPr="00B2782C">
        <w:rPr>
          <w:rFonts w:ascii="Times New Roman" w:hAnsi="Times New Roman" w:cs="Times New Roman"/>
        </w:rPr>
        <w:t xml:space="preserve"> муниципальной </w:t>
      </w:r>
      <w:r w:rsidR="00BA20B3">
        <w:rPr>
          <w:rFonts w:ascii="Times New Roman" w:hAnsi="Times New Roman" w:cs="Times New Roman"/>
        </w:rPr>
        <w:t>программы</w:t>
      </w:r>
      <w:r w:rsidRPr="00B2782C">
        <w:rPr>
          <w:rFonts w:ascii="Times New Roman" w:hAnsi="Times New Roman" w:cs="Times New Roman"/>
        </w:rPr>
        <w:t xml:space="preserve"> повышения энергетической эффективности экономики Варненского муниципального района и сокращения  энергетических издер</w:t>
      </w:r>
      <w:r>
        <w:rPr>
          <w:rFonts w:ascii="Times New Roman" w:hAnsi="Times New Roman" w:cs="Times New Roman"/>
        </w:rPr>
        <w:t xml:space="preserve">жек в бюджетном секторе  </w:t>
      </w:r>
    </w:p>
    <w:p w:rsidR="00250A64" w:rsidRDefault="00250A64" w:rsidP="00C434D7">
      <w:pPr>
        <w:pStyle w:val="1"/>
        <w:suppressAutoHyphens/>
        <w:jc w:val="center"/>
        <w:rPr>
          <w:sz w:val="22"/>
          <w:szCs w:val="22"/>
        </w:rPr>
      </w:pPr>
    </w:p>
    <w:p w:rsidR="00C434D7" w:rsidRDefault="00250A64" w:rsidP="00C434D7">
      <w:pPr>
        <w:pStyle w:val="1"/>
        <w:suppressAutoHyphens/>
        <w:jc w:val="center"/>
        <w:rPr>
          <w:sz w:val="22"/>
          <w:szCs w:val="22"/>
        </w:rPr>
      </w:pPr>
      <w:r>
        <w:rPr>
          <w:sz w:val="22"/>
          <w:szCs w:val="22"/>
        </w:rPr>
        <w:t>План</w:t>
      </w:r>
    </w:p>
    <w:p w:rsidR="00250A64" w:rsidRDefault="00250A64" w:rsidP="00250A64">
      <w:pPr>
        <w:jc w:val="center"/>
      </w:pPr>
      <w:r>
        <w:t xml:space="preserve">Мероприятий  по реализации муниципальной программы </w:t>
      </w:r>
      <w:r w:rsidRPr="00B2782C">
        <w:t>повышения энергетической эффективности экономики Варненского муниципального района и сокращения  энергетических издер</w:t>
      </w:r>
      <w:r>
        <w:t>жек в бюджетном секторе</w:t>
      </w:r>
    </w:p>
    <w:p w:rsidR="00250A64" w:rsidRPr="00250A64" w:rsidRDefault="00250A64" w:rsidP="00250A64">
      <w:pPr>
        <w:jc w:val="center"/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851"/>
        <w:gridCol w:w="2410"/>
        <w:gridCol w:w="1701"/>
        <w:gridCol w:w="992"/>
        <w:gridCol w:w="1134"/>
        <w:gridCol w:w="1134"/>
        <w:gridCol w:w="992"/>
        <w:gridCol w:w="1134"/>
        <w:gridCol w:w="1276"/>
        <w:gridCol w:w="1134"/>
        <w:gridCol w:w="2126"/>
      </w:tblGrid>
      <w:tr w:rsidR="00BA20B3" w:rsidTr="00BA20B3">
        <w:trPr>
          <w:cantSplit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Default="00BA20B3" w:rsidP="00C434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Default="00BA20B3" w:rsidP="00C434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Default="00BA20B3" w:rsidP="00C434D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C434D7">
            <w:pPr>
              <w:suppressAutoHyphens/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измерения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C434D7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8717EC" w:rsidRDefault="00BA20B3" w:rsidP="00C434D7">
            <w:pPr>
              <w:jc w:val="left"/>
            </w:pPr>
            <w:r>
              <w:t>Ответственный и</w:t>
            </w:r>
            <w:r>
              <w:t>с</w:t>
            </w:r>
            <w:r>
              <w:t>полнитель</w:t>
            </w:r>
          </w:p>
        </w:tc>
      </w:tr>
      <w:tr w:rsidR="00BA20B3" w:rsidTr="00BA20B3">
        <w:trPr>
          <w:cantSplit/>
          <w:trHeight w:val="3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Default="00BA20B3" w:rsidP="00C434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Default="00BA20B3" w:rsidP="00C434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Default="00BA20B3" w:rsidP="00C434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Default="00BA20B3" w:rsidP="00C434D7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ED3AAF" w:rsidRDefault="00BA20B3" w:rsidP="00C434D7">
            <w:pPr>
              <w:suppressAutoHyphens/>
              <w:spacing w:line="276" w:lineRule="auto"/>
              <w:jc w:val="center"/>
              <w:rPr>
                <w:sz w:val="18"/>
                <w:szCs w:val="18"/>
              </w:rPr>
            </w:pPr>
            <w:r w:rsidRPr="00ED3AAF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ED3AAF" w:rsidRDefault="00BA20B3" w:rsidP="00C434D7">
            <w:pPr>
              <w:suppressAutoHyphens/>
              <w:spacing w:line="276" w:lineRule="auto"/>
              <w:jc w:val="center"/>
              <w:rPr>
                <w:sz w:val="18"/>
                <w:szCs w:val="18"/>
              </w:rPr>
            </w:pPr>
            <w:r w:rsidRPr="00ED3AAF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ED3AAF" w:rsidRDefault="00BA20B3" w:rsidP="00C434D7">
            <w:pPr>
              <w:suppressAutoHyphens/>
              <w:spacing w:line="276" w:lineRule="auto"/>
              <w:jc w:val="center"/>
              <w:rPr>
                <w:sz w:val="18"/>
                <w:szCs w:val="18"/>
              </w:rPr>
            </w:pPr>
            <w:r w:rsidRPr="00ED3AAF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ED3AAF" w:rsidRDefault="00BA20B3" w:rsidP="00C434D7">
            <w:pPr>
              <w:suppressAutoHyphens/>
              <w:spacing w:line="276" w:lineRule="auto"/>
              <w:jc w:val="center"/>
              <w:rPr>
                <w:sz w:val="18"/>
                <w:szCs w:val="18"/>
              </w:rPr>
            </w:pPr>
            <w:r w:rsidRPr="00ED3AAF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ED3AAF" w:rsidRDefault="00BA20B3" w:rsidP="00C434D7">
            <w:pPr>
              <w:suppressAutoHyphens/>
              <w:spacing w:line="276" w:lineRule="auto"/>
              <w:jc w:val="center"/>
              <w:rPr>
                <w:sz w:val="18"/>
                <w:szCs w:val="18"/>
              </w:rPr>
            </w:pPr>
            <w:r w:rsidRPr="00ED3AAF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ED3AAF" w:rsidRDefault="00BA20B3" w:rsidP="00C434D7">
            <w:pPr>
              <w:suppressAutoHyphens/>
              <w:spacing w:line="276" w:lineRule="auto"/>
              <w:jc w:val="center"/>
              <w:rPr>
                <w:sz w:val="18"/>
                <w:szCs w:val="18"/>
              </w:rPr>
            </w:pPr>
            <w:r w:rsidRPr="00ED3AA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C434D7">
            <w:pPr>
              <w:jc w:val="left"/>
            </w:pPr>
          </w:p>
        </w:tc>
      </w:tr>
      <w:tr w:rsidR="00BA20B3" w:rsidTr="00BA20B3">
        <w:trPr>
          <w:gridAfter w:val="10"/>
          <w:wAfter w:w="14033" w:type="dxa"/>
          <w:cantSplit/>
          <w:trHeight w:val="417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044733" w:rsidRDefault="00BA20B3" w:rsidP="00C434D7">
            <w:pPr>
              <w:suppressAutoHyphens/>
              <w:spacing w:line="276" w:lineRule="auto"/>
              <w:jc w:val="left"/>
            </w:pPr>
          </w:p>
        </w:tc>
      </w:tr>
      <w:tr w:rsidR="00BA20B3" w:rsidTr="00BA20B3">
        <w:trPr>
          <w:cantSplit/>
          <w:trHeight w:val="4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2E2BFE" w:rsidRDefault="00BA20B3" w:rsidP="00C434D7">
            <w:pPr>
              <w:suppressAutoHyphens/>
              <w:spacing w:line="276" w:lineRule="auto"/>
              <w:jc w:val="center"/>
            </w:pPr>
            <w:r w:rsidRPr="002E2BFE">
              <w:t>1.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2E2BFE" w:rsidRDefault="00BA20B3" w:rsidP="00C434D7">
            <w:pPr>
              <w:suppressAutoHyphens/>
              <w:spacing w:line="276" w:lineRule="auto"/>
              <w:jc w:val="left"/>
            </w:pPr>
            <w:r w:rsidRPr="00BF453B">
              <w:t xml:space="preserve">Замена оборудования на объектах водоснабжения на менее энергоемкое, мероприятия по сокращению </w:t>
            </w:r>
            <w:r>
              <w:t>потребления</w:t>
            </w:r>
            <w:r w:rsidRPr="00BF453B">
              <w:t xml:space="preserve"> электрической энергии, используемой при транспорти</w:t>
            </w:r>
            <w:r>
              <w:t>ровке</w:t>
            </w:r>
            <w:r w:rsidRPr="00BF453B">
              <w:t xml:space="preserve">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20B3" w:rsidRPr="002E2BFE" w:rsidRDefault="00BA20B3" w:rsidP="009A221E">
            <w:pPr>
              <w:suppressAutoHyphens/>
              <w:spacing w:line="276" w:lineRule="auto"/>
              <w:jc w:val="center"/>
            </w:pPr>
            <w:r>
              <w:t>частотные преобразователи, насосы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количество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20B3" w:rsidRDefault="00BA20B3" w:rsidP="00C434D7">
            <w:pPr>
              <w:suppressAutoHyphens/>
              <w:spacing w:line="276" w:lineRule="auto"/>
              <w:jc w:val="center"/>
            </w:pPr>
            <w:r>
              <w:t>3</w:t>
            </w:r>
          </w:p>
          <w:p w:rsidR="00BA20B3" w:rsidRDefault="00BA20B3" w:rsidP="00C434D7">
            <w:pPr>
              <w:suppressAutoHyphens/>
              <w:spacing w:line="276" w:lineRule="auto"/>
              <w:jc w:val="center"/>
            </w:pPr>
          </w:p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20B3" w:rsidRDefault="00BA20B3" w:rsidP="00C434D7">
            <w:pPr>
              <w:suppressAutoHyphens/>
              <w:spacing w:line="276" w:lineRule="auto"/>
              <w:jc w:val="center"/>
            </w:pPr>
            <w:r>
              <w:t>3</w:t>
            </w:r>
          </w:p>
          <w:p w:rsidR="00BA20B3" w:rsidRDefault="00BA20B3" w:rsidP="00C434D7">
            <w:pPr>
              <w:suppressAutoHyphens/>
              <w:spacing w:line="276" w:lineRule="auto"/>
              <w:jc w:val="center"/>
            </w:pPr>
          </w:p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20B3" w:rsidRDefault="00BA20B3" w:rsidP="00C434D7">
            <w:pPr>
              <w:suppressAutoHyphens/>
              <w:spacing w:line="276" w:lineRule="auto"/>
              <w:jc w:val="center"/>
            </w:pPr>
            <w:r>
              <w:t>3</w:t>
            </w:r>
          </w:p>
          <w:p w:rsidR="00BA20B3" w:rsidRDefault="00BA20B3" w:rsidP="00C434D7">
            <w:pPr>
              <w:suppressAutoHyphens/>
              <w:spacing w:line="276" w:lineRule="auto"/>
              <w:jc w:val="center"/>
            </w:pPr>
          </w:p>
          <w:p w:rsidR="00BA20B3" w:rsidRPr="00785D99" w:rsidRDefault="00BA20B3" w:rsidP="00C434D7">
            <w:pPr>
              <w:suppressAutoHyphens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20B3" w:rsidRDefault="00BA20B3" w:rsidP="002B4A15">
            <w:pPr>
              <w:suppressAutoHyphens/>
              <w:spacing w:line="276" w:lineRule="auto"/>
              <w:jc w:val="center"/>
            </w:pPr>
            <w:r>
              <w:t>3</w:t>
            </w:r>
          </w:p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Pr="00785D99" w:rsidRDefault="00BA20B3" w:rsidP="002B4A15">
            <w:pPr>
              <w:suppressAutoHyphens/>
              <w:spacing w:line="276" w:lineRule="auto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20B3" w:rsidRDefault="00BA20B3" w:rsidP="00C434D7">
            <w:pPr>
              <w:suppressAutoHyphens/>
              <w:spacing w:line="276" w:lineRule="auto"/>
              <w:jc w:val="center"/>
            </w:pPr>
            <w:r>
              <w:t>3</w:t>
            </w:r>
          </w:p>
          <w:p w:rsidR="00BA20B3" w:rsidRDefault="00BA20B3" w:rsidP="00C434D7">
            <w:pPr>
              <w:suppressAutoHyphens/>
              <w:spacing w:line="276" w:lineRule="auto"/>
              <w:jc w:val="center"/>
            </w:pPr>
          </w:p>
          <w:p w:rsidR="00BA20B3" w:rsidRPr="00785D99" w:rsidRDefault="00BA20B3" w:rsidP="00C434D7">
            <w:pPr>
              <w:suppressAutoHyphens/>
              <w:spacing w:line="276" w:lineRule="auto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0B3" w:rsidRDefault="00BA20B3" w:rsidP="00C434D7">
            <w:pPr>
              <w:suppressAutoHyphens/>
              <w:spacing w:line="276" w:lineRule="auto"/>
              <w:jc w:val="center"/>
            </w:pPr>
            <w:r>
              <w:t>3</w:t>
            </w:r>
          </w:p>
          <w:p w:rsidR="00BA20B3" w:rsidRDefault="00BA20B3" w:rsidP="00C434D7">
            <w:pPr>
              <w:suppressAutoHyphens/>
              <w:spacing w:line="276" w:lineRule="auto"/>
              <w:jc w:val="center"/>
            </w:pPr>
          </w:p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393188" w:rsidRDefault="00BA20B3" w:rsidP="0079784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Ресурсоснабжающие организации и МУП</w:t>
            </w:r>
          </w:p>
        </w:tc>
      </w:tr>
      <w:tr w:rsidR="00BA20B3" w:rsidTr="00BA20B3">
        <w:trPr>
          <w:cantSplit/>
          <w:trHeight w:val="2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C434D7">
            <w:pPr>
              <w:jc w:val="left"/>
            </w:pPr>
            <w:r>
              <w:t>2.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C434D7">
            <w:pPr>
              <w:jc w:val="left"/>
            </w:pPr>
            <w:r w:rsidRPr="00393188">
              <w:t>Проведение мероприятий по п</w:t>
            </w:r>
            <w:r w:rsidRPr="00393188">
              <w:t>о</w:t>
            </w:r>
            <w:r w:rsidRPr="00393188">
              <w:t>вышению энергетической эффе</w:t>
            </w:r>
            <w:r w:rsidRPr="00393188">
              <w:t>к</w:t>
            </w:r>
            <w:r w:rsidRPr="00393188">
              <w:t>тивности объектов наружного о</w:t>
            </w:r>
            <w:r w:rsidRPr="00393188">
              <w:t>с</w:t>
            </w:r>
            <w:r w:rsidRPr="00393188">
              <w:t>вещения в сельских поселениях Варненского муниципального ра</w:t>
            </w:r>
            <w:r w:rsidRPr="00393188">
              <w:t>й</w:t>
            </w:r>
            <w:r w:rsidRPr="00393188">
              <w:t>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94551E" w:rsidRDefault="00BA20B3" w:rsidP="0094551E">
            <w:pPr>
              <w:suppressAutoHyphens/>
              <w:spacing w:line="276" w:lineRule="auto"/>
              <w:jc w:val="center"/>
            </w:pPr>
            <w:r>
              <w:t>светильники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количество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C434D7">
            <w:pPr>
              <w:suppressAutoHyphens/>
              <w:spacing w:line="276" w:lineRule="auto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C434D7">
            <w:pPr>
              <w:suppressAutoHyphens/>
              <w:spacing w:line="276" w:lineRule="auto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785D99" w:rsidRDefault="00BA20B3" w:rsidP="00C434D7">
            <w:pPr>
              <w:suppressAutoHyphens/>
              <w:spacing w:line="276" w:lineRule="auto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785D99" w:rsidRDefault="00BA20B3" w:rsidP="00C434D7">
            <w:pPr>
              <w:suppressAutoHyphens/>
              <w:spacing w:line="276" w:lineRule="auto"/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785D99" w:rsidRDefault="00BA20B3" w:rsidP="00C434D7">
            <w:pPr>
              <w:suppressAutoHyphens/>
              <w:spacing w:line="276" w:lineRule="auto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C434D7">
            <w:pPr>
              <w:jc w:val="left"/>
            </w:pPr>
            <w:r w:rsidRPr="00393188">
              <w:t>Администрации сел</w:t>
            </w:r>
            <w:r w:rsidRPr="00393188">
              <w:t>ь</w:t>
            </w:r>
            <w:r w:rsidRPr="00393188">
              <w:t>ских поселений</w:t>
            </w:r>
          </w:p>
        </w:tc>
      </w:tr>
      <w:tr w:rsidR="00BA20B3" w:rsidTr="00BA20B3">
        <w:trPr>
          <w:cantSplit/>
          <w:trHeight w:val="4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C434D7">
            <w:pPr>
              <w:jc w:val="left"/>
            </w:pPr>
            <w:r>
              <w:t>3.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C434D7">
            <w:pPr>
              <w:jc w:val="left"/>
            </w:pPr>
            <w:r w:rsidRPr="00393188">
              <w:t>Выполнение ремонтных работ с учетом повышения энергоэффе</w:t>
            </w:r>
            <w:r w:rsidRPr="00393188">
              <w:t>к</w:t>
            </w:r>
            <w:r w:rsidRPr="00393188">
              <w:t>тивности зданий, строений, соор</w:t>
            </w:r>
            <w:r w:rsidRPr="00393188">
              <w:t>у</w:t>
            </w:r>
            <w:r w:rsidRPr="00393188">
              <w:t>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9A221E">
            <w:pPr>
              <w:suppressAutoHyphens/>
              <w:spacing w:line="276" w:lineRule="auto"/>
              <w:jc w:val="center"/>
            </w:pPr>
            <w:r>
              <w:t>оконные блоки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C354B1" w:rsidRDefault="00BA20B3" w:rsidP="00C434D7">
            <w:pPr>
              <w:suppressAutoHyphens/>
              <w:spacing w:line="276" w:lineRule="auto"/>
              <w:jc w:val="center"/>
            </w:pPr>
            <w:r>
              <w:t>количество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Pr="00C354B1" w:rsidRDefault="00BA20B3" w:rsidP="002B4A15">
            <w:pPr>
              <w:suppressAutoHyphens/>
              <w:spacing w:line="276" w:lineRule="auto"/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Pr="00C354B1" w:rsidRDefault="00BA20B3" w:rsidP="002B4A15">
            <w:pPr>
              <w:suppressAutoHyphens/>
              <w:spacing w:line="276" w:lineRule="auto"/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Pr="00C354B1" w:rsidRDefault="00BA20B3" w:rsidP="002B4A15">
            <w:pPr>
              <w:suppressAutoHyphens/>
              <w:spacing w:line="276" w:lineRule="auto"/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Pr="00C354B1" w:rsidRDefault="00BA20B3" w:rsidP="002B4A15">
            <w:pPr>
              <w:suppressAutoHyphens/>
              <w:spacing w:line="276" w:lineRule="auto"/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Default="00BA20B3" w:rsidP="002B4A15">
            <w:pPr>
              <w:suppressAutoHyphens/>
              <w:spacing w:line="276" w:lineRule="auto"/>
              <w:jc w:val="center"/>
            </w:pPr>
          </w:p>
          <w:p w:rsidR="00BA20B3" w:rsidRPr="00C354B1" w:rsidRDefault="00BA20B3" w:rsidP="002B4A15">
            <w:pPr>
              <w:suppressAutoHyphens/>
              <w:spacing w:line="276" w:lineRule="auto"/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2B4A15">
            <w:pPr>
              <w:jc w:val="left"/>
            </w:pPr>
            <w:r w:rsidRPr="00393188">
              <w:t>Муниципальные бюджетные учрежд</w:t>
            </w:r>
            <w:r w:rsidRPr="00393188">
              <w:t>е</w:t>
            </w:r>
            <w:r w:rsidRPr="00393188">
              <w:t>ния</w:t>
            </w:r>
          </w:p>
        </w:tc>
      </w:tr>
      <w:tr w:rsidR="00BA20B3" w:rsidTr="00BA20B3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C434D7">
            <w:pPr>
              <w:jc w:val="left"/>
            </w:pPr>
            <w:r>
              <w:t>4.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393188" w:rsidRDefault="00BA20B3" w:rsidP="00032102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393188">
              <w:rPr>
                <w:rFonts w:ascii="Times New Roman" w:hAnsi="Times New Roman" w:cs="Times New Roman"/>
              </w:rPr>
              <w:t>Оснащение зданий, строений, с</w:t>
            </w:r>
            <w:r w:rsidRPr="00393188">
              <w:rPr>
                <w:rFonts w:ascii="Times New Roman" w:hAnsi="Times New Roman" w:cs="Times New Roman"/>
              </w:rPr>
              <w:t>о</w:t>
            </w:r>
            <w:r w:rsidRPr="00393188">
              <w:rPr>
                <w:rFonts w:ascii="Times New Roman" w:hAnsi="Times New Roman" w:cs="Times New Roman"/>
              </w:rPr>
              <w:t>оружений приборами учета и</w:t>
            </w:r>
            <w:r w:rsidRPr="00393188">
              <w:rPr>
                <w:rFonts w:ascii="Times New Roman" w:hAnsi="Times New Roman" w:cs="Times New Roman"/>
              </w:rPr>
              <w:t>с</w:t>
            </w:r>
            <w:r w:rsidRPr="00393188">
              <w:rPr>
                <w:rFonts w:ascii="Times New Roman" w:hAnsi="Times New Roman" w:cs="Times New Roman"/>
              </w:rPr>
              <w:t>пользуемых энергетических ресу</w:t>
            </w:r>
            <w:r w:rsidRPr="00393188">
              <w:rPr>
                <w:rFonts w:ascii="Times New Roman" w:hAnsi="Times New Roman" w:cs="Times New Roman"/>
              </w:rPr>
              <w:t>р</w:t>
            </w:r>
            <w:r w:rsidRPr="00393188">
              <w:rPr>
                <w:rFonts w:ascii="Times New Roman" w:hAnsi="Times New Roman" w:cs="Times New Roman"/>
              </w:rPr>
              <w:t>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9A221E">
            <w:pPr>
              <w:suppressAutoHyphens/>
              <w:spacing w:line="276" w:lineRule="auto"/>
              <w:jc w:val="center"/>
            </w:pPr>
            <w:r>
              <w:t>счетчики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количество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0B3" w:rsidRPr="002E2BFE" w:rsidRDefault="00BA20B3" w:rsidP="00C434D7">
            <w:pPr>
              <w:jc w:val="left"/>
            </w:pPr>
            <w:r w:rsidRPr="00393188">
              <w:t>Муниципальные бюджетные учрежд</w:t>
            </w:r>
            <w:r w:rsidRPr="00393188">
              <w:t>е</w:t>
            </w:r>
            <w:r w:rsidRPr="00393188">
              <w:t>ния</w:t>
            </w:r>
          </w:p>
        </w:tc>
      </w:tr>
      <w:tr w:rsidR="00BA20B3" w:rsidTr="00BA20B3">
        <w:trPr>
          <w:trHeight w:val="88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2E2BFE" w:rsidRDefault="00BA20B3" w:rsidP="00C434D7">
            <w:pPr>
              <w:suppressAutoHyphens/>
              <w:spacing w:line="276" w:lineRule="auto"/>
              <w:jc w:val="center"/>
            </w:pPr>
            <w:r>
              <w:t>5</w:t>
            </w:r>
            <w:r w:rsidRPr="002E2BFE">
              <w:t>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2E2BFE" w:rsidRDefault="00BA20B3" w:rsidP="002B4A15">
            <w:pPr>
              <w:suppressAutoHyphens/>
              <w:jc w:val="left"/>
            </w:pPr>
            <w:r w:rsidRPr="00393188">
              <w:t xml:space="preserve">Замена энергопотребляющего оборудования </w:t>
            </w:r>
            <w:r>
              <w:t xml:space="preserve">на оборудование </w:t>
            </w:r>
            <w:r w:rsidRPr="00393188">
              <w:t xml:space="preserve">высоких классов энергетической эффективности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2E2BFE" w:rsidRDefault="00BA20B3" w:rsidP="009A221E">
            <w:pPr>
              <w:suppressAutoHyphens/>
              <w:spacing w:line="216" w:lineRule="auto"/>
              <w:jc w:val="center"/>
            </w:pPr>
            <w:r>
              <w:t>светодиодные лампочки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032102">
            <w:pPr>
              <w:suppressAutoHyphens/>
              <w:spacing w:line="276" w:lineRule="auto"/>
              <w:jc w:val="center"/>
            </w:pPr>
            <w:r>
              <w:t>количество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C434D7">
            <w:pPr>
              <w:suppressAutoHyphens/>
              <w:spacing w:line="312" w:lineRule="auto"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C434D7">
            <w:pPr>
              <w:suppressAutoHyphens/>
              <w:spacing w:line="312" w:lineRule="auto"/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C434D7">
            <w:pPr>
              <w:suppressAutoHyphens/>
              <w:spacing w:line="312" w:lineRule="auto"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C434D7">
            <w:pPr>
              <w:suppressAutoHyphens/>
              <w:spacing w:line="312" w:lineRule="auto"/>
              <w:jc w:val="center"/>
            </w:pPr>
            <w: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C434D7">
            <w:pPr>
              <w:suppressAutoHyphens/>
              <w:spacing w:line="312" w:lineRule="auto"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0B3" w:rsidRPr="00B2782C" w:rsidRDefault="00BA20B3" w:rsidP="00C434D7">
            <w:pPr>
              <w:suppressAutoHyphens/>
              <w:spacing w:line="276" w:lineRule="auto"/>
              <w:jc w:val="center"/>
            </w:pPr>
            <w: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0B3" w:rsidRPr="002E2BFE" w:rsidRDefault="00BA20B3" w:rsidP="00C434D7">
            <w:pPr>
              <w:suppressAutoHyphens/>
              <w:spacing w:line="276" w:lineRule="auto"/>
              <w:jc w:val="left"/>
            </w:pPr>
            <w:r w:rsidRPr="00393188">
              <w:t>Муниципальные бюджетные учреждения</w:t>
            </w:r>
          </w:p>
        </w:tc>
      </w:tr>
    </w:tbl>
    <w:p w:rsidR="00C434D7" w:rsidRPr="007B4E6C" w:rsidRDefault="00C434D7" w:rsidP="00B368A2">
      <w:pPr>
        <w:jc w:val="both"/>
        <w:rPr>
          <w:lang w:eastAsia="en-US"/>
        </w:rPr>
      </w:pPr>
    </w:p>
    <w:sectPr w:rsidR="00C434D7" w:rsidRPr="007B4E6C" w:rsidSect="00B35C49">
      <w:pgSz w:w="16838" w:h="11906" w:orient="landscape" w:code="9"/>
      <w:pgMar w:top="226" w:right="1134" w:bottom="284" w:left="1134" w:header="256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E39" w:rsidRDefault="00AC7E39">
      <w:r>
        <w:separator/>
      </w:r>
    </w:p>
  </w:endnote>
  <w:endnote w:type="continuationSeparator" w:id="1">
    <w:p w:rsidR="00AC7E39" w:rsidRDefault="00AC7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115" w:rsidRDefault="007B7115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115" w:rsidRDefault="007B7115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E39" w:rsidRDefault="00AC7E39">
      <w:r>
        <w:separator/>
      </w:r>
    </w:p>
  </w:footnote>
  <w:footnote w:type="continuationSeparator" w:id="1">
    <w:p w:rsidR="00AC7E39" w:rsidRDefault="00AC7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115" w:rsidRPr="00CB6CEB" w:rsidRDefault="007B7115">
    <w:pPr>
      <w:pStyle w:val="a9"/>
      <w:jc w:val="center"/>
      <w:rPr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115" w:rsidRPr="00B368A2" w:rsidRDefault="007B7115" w:rsidP="006A2187">
    <w:pPr>
      <w:pStyle w:val="a9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7DF9"/>
    <w:multiLevelType w:val="hybridMultilevel"/>
    <w:tmpl w:val="18EEC4F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E31320"/>
    <w:multiLevelType w:val="hybridMultilevel"/>
    <w:tmpl w:val="81868198"/>
    <w:lvl w:ilvl="0" w:tplc="AC0615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32EB2"/>
    <w:multiLevelType w:val="hybridMultilevel"/>
    <w:tmpl w:val="4620BD8E"/>
    <w:lvl w:ilvl="0" w:tplc="95740332">
      <w:start w:val="1"/>
      <w:numFmt w:val="bullet"/>
      <w:lvlText w:val="-"/>
      <w:lvlJc w:val="left"/>
      <w:pPr>
        <w:tabs>
          <w:tab w:val="num" w:pos="1192"/>
        </w:tabs>
        <w:ind w:left="1192" w:hanging="360"/>
      </w:pPr>
      <w:rPr>
        <w:rFonts w:ascii="Verdana" w:hAnsi="Verdana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12"/>
        </w:tabs>
        <w:ind w:left="191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2"/>
        </w:tabs>
        <w:ind w:left="263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2"/>
        </w:tabs>
        <w:ind w:left="335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2"/>
        </w:tabs>
        <w:ind w:left="407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2"/>
        </w:tabs>
        <w:ind w:left="479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2"/>
        </w:tabs>
        <w:ind w:left="551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2"/>
        </w:tabs>
        <w:ind w:left="623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2"/>
        </w:tabs>
        <w:ind w:left="6952" w:hanging="180"/>
      </w:pPr>
      <w:rPr>
        <w:rFonts w:cs="Times New Roman"/>
      </w:rPr>
    </w:lvl>
  </w:abstractNum>
  <w:abstractNum w:abstractNumId="3">
    <w:nsid w:val="196A26B3"/>
    <w:multiLevelType w:val="hybridMultilevel"/>
    <w:tmpl w:val="F4D4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01EA4"/>
    <w:multiLevelType w:val="hybridMultilevel"/>
    <w:tmpl w:val="5AA6F660"/>
    <w:lvl w:ilvl="0" w:tplc="90CE9D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7D6022B"/>
    <w:multiLevelType w:val="hybridMultilevel"/>
    <w:tmpl w:val="4E3825F2"/>
    <w:lvl w:ilvl="0" w:tplc="AAA06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E7E82"/>
    <w:multiLevelType w:val="hybridMultilevel"/>
    <w:tmpl w:val="5A0C069E"/>
    <w:lvl w:ilvl="0" w:tplc="724C30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DD00DDC"/>
    <w:multiLevelType w:val="hybridMultilevel"/>
    <w:tmpl w:val="D6B8D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47668"/>
    <w:multiLevelType w:val="hybridMultilevel"/>
    <w:tmpl w:val="B0C88B1C"/>
    <w:lvl w:ilvl="0" w:tplc="02BEAAAA">
      <w:start w:val="2"/>
      <w:numFmt w:val="bullet"/>
      <w:lvlText w:val="-"/>
      <w:lvlJc w:val="left"/>
      <w:pPr>
        <w:tabs>
          <w:tab w:val="num" w:pos="1236"/>
        </w:tabs>
        <w:ind w:left="1236" w:hanging="696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48DB48F2"/>
    <w:multiLevelType w:val="hybridMultilevel"/>
    <w:tmpl w:val="58320540"/>
    <w:lvl w:ilvl="0" w:tplc="090C8D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E6EA6"/>
    <w:multiLevelType w:val="hybridMultilevel"/>
    <w:tmpl w:val="2C841BB0"/>
    <w:lvl w:ilvl="0" w:tplc="7EFE39F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E7D686B"/>
    <w:multiLevelType w:val="hybridMultilevel"/>
    <w:tmpl w:val="062CFF6E"/>
    <w:lvl w:ilvl="0" w:tplc="D29A06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B5C6C"/>
    <w:multiLevelType w:val="hybridMultilevel"/>
    <w:tmpl w:val="936C30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F2F69"/>
    <w:multiLevelType w:val="hybridMultilevel"/>
    <w:tmpl w:val="5C548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0"/>
  </w:num>
  <w:num w:numId="5">
    <w:abstractNumId w:val="6"/>
  </w:num>
  <w:num w:numId="6">
    <w:abstractNumId w:val="0"/>
  </w:num>
  <w:num w:numId="7">
    <w:abstractNumId w:val="7"/>
  </w:num>
  <w:num w:numId="8">
    <w:abstractNumId w:val="13"/>
  </w:num>
  <w:num w:numId="9">
    <w:abstractNumId w:val="12"/>
  </w:num>
  <w:num w:numId="10">
    <w:abstractNumId w:val="11"/>
  </w:num>
  <w:num w:numId="11">
    <w:abstractNumId w:val="3"/>
  </w:num>
  <w:num w:numId="12">
    <w:abstractNumId w:val="1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357"/>
  <w:drawingGridHorizontalSpacing w:val="100"/>
  <w:drawingGridVerticalSpacing w:val="40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96808"/>
    <w:rsid w:val="00000243"/>
    <w:rsid w:val="00000C92"/>
    <w:rsid w:val="00002891"/>
    <w:rsid w:val="00003A17"/>
    <w:rsid w:val="0001038D"/>
    <w:rsid w:val="00010552"/>
    <w:rsid w:val="000105C4"/>
    <w:rsid w:val="00010E75"/>
    <w:rsid w:val="00024397"/>
    <w:rsid w:val="00025732"/>
    <w:rsid w:val="00025844"/>
    <w:rsid w:val="000267EA"/>
    <w:rsid w:val="000276D5"/>
    <w:rsid w:val="00032102"/>
    <w:rsid w:val="000326DF"/>
    <w:rsid w:val="000339C2"/>
    <w:rsid w:val="00033C01"/>
    <w:rsid w:val="00033DAF"/>
    <w:rsid w:val="00037964"/>
    <w:rsid w:val="0004260F"/>
    <w:rsid w:val="00042BB0"/>
    <w:rsid w:val="00044733"/>
    <w:rsid w:val="00044D2B"/>
    <w:rsid w:val="00044F97"/>
    <w:rsid w:val="00044FEF"/>
    <w:rsid w:val="00045660"/>
    <w:rsid w:val="0004693D"/>
    <w:rsid w:val="00053597"/>
    <w:rsid w:val="0005443D"/>
    <w:rsid w:val="000558A6"/>
    <w:rsid w:val="000568EB"/>
    <w:rsid w:val="00064671"/>
    <w:rsid w:val="0006543E"/>
    <w:rsid w:val="00066C35"/>
    <w:rsid w:val="00070C42"/>
    <w:rsid w:val="000725B6"/>
    <w:rsid w:val="000729CF"/>
    <w:rsid w:val="00074B98"/>
    <w:rsid w:val="0007519B"/>
    <w:rsid w:val="00082DFA"/>
    <w:rsid w:val="0008670C"/>
    <w:rsid w:val="00090F26"/>
    <w:rsid w:val="0009153E"/>
    <w:rsid w:val="000930F5"/>
    <w:rsid w:val="0009317E"/>
    <w:rsid w:val="00093CB8"/>
    <w:rsid w:val="0009492E"/>
    <w:rsid w:val="000961F1"/>
    <w:rsid w:val="00097E09"/>
    <w:rsid w:val="000A3483"/>
    <w:rsid w:val="000A3BE4"/>
    <w:rsid w:val="000A5AEB"/>
    <w:rsid w:val="000A67E5"/>
    <w:rsid w:val="000B50FC"/>
    <w:rsid w:val="000C0399"/>
    <w:rsid w:val="000C4F89"/>
    <w:rsid w:val="000C67C7"/>
    <w:rsid w:val="000C75DC"/>
    <w:rsid w:val="000F0B88"/>
    <w:rsid w:val="000F0E44"/>
    <w:rsid w:val="000F1EA4"/>
    <w:rsid w:val="000F2BE9"/>
    <w:rsid w:val="000F2CDB"/>
    <w:rsid w:val="000F4577"/>
    <w:rsid w:val="000F6A8C"/>
    <w:rsid w:val="00101220"/>
    <w:rsid w:val="001012FD"/>
    <w:rsid w:val="00103A84"/>
    <w:rsid w:val="00110F17"/>
    <w:rsid w:val="0011440A"/>
    <w:rsid w:val="00116E7C"/>
    <w:rsid w:val="00122786"/>
    <w:rsid w:val="00123E26"/>
    <w:rsid w:val="00132AB5"/>
    <w:rsid w:val="0013382E"/>
    <w:rsid w:val="001343D4"/>
    <w:rsid w:val="00134783"/>
    <w:rsid w:val="00135FF6"/>
    <w:rsid w:val="00137515"/>
    <w:rsid w:val="00140D07"/>
    <w:rsid w:val="00141AFA"/>
    <w:rsid w:val="00143BE4"/>
    <w:rsid w:val="00144EA3"/>
    <w:rsid w:val="00152486"/>
    <w:rsid w:val="0015681A"/>
    <w:rsid w:val="001634F5"/>
    <w:rsid w:val="001645E4"/>
    <w:rsid w:val="001646C0"/>
    <w:rsid w:val="00164A89"/>
    <w:rsid w:val="00170698"/>
    <w:rsid w:val="00176BF8"/>
    <w:rsid w:val="00176C37"/>
    <w:rsid w:val="00187B24"/>
    <w:rsid w:val="00187B6A"/>
    <w:rsid w:val="00191EAE"/>
    <w:rsid w:val="00191F94"/>
    <w:rsid w:val="001921A3"/>
    <w:rsid w:val="0019576C"/>
    <w:rsid w:val="00195AAA"/>
    <w:rsid w:val="00196862"/>
    <w:rsid w:val="001A23C6"/>
    <w:rsid w:val="001A28F8"/>
    <w:rsid w:val="001A365D"/>
    <w:rsid w:val="001A78DB"/>
    <w:rsid w:val="001B16DF"/>
    <w:rsid w:val="001B182E"/>
    <w:rsid w:val="001B23EE"/>
    <w:rsid w:val="001B2AD9"/>
    <w:rsid w:val="001B45F0"/>
    <w:rsid w:val="001C0E9A"/>
    <w:rsid w:val="001C1E2E"/>
    <w:rsid w:val="001C61A0"/>
    <w:rsid w:val="001C6ADB"/>
    <w:rsid w:val="001C7271"/>
    <w:rsid w:val="001D1484"/>
    <w:rsid w:val="001D3F4E"/>
    <w:rsid w:val="001D4520"/>
    <w:rsid w:val="001D5E26"/>
    <w:rsid w:val="001D738D"/>
    <w:rsid w:val="001D7B99"/>
    <w:rsid w:val="001E1801"/>
    <w:rsid w:val="001E3DE4"/>
    <w:rsid w:val="001E4CE3"/>
    <w:rsid w:val="001E5593"/>
    <w:rsid w:val="001F0125"/>
    <w:rsid w:val="001F2BA0"/>
    <w:rsid w:val="001F37C4"/>
    <w:rsid w:val="001F5B07"/>
    <w:rsid w:val="001F61B3"/>
    <w:rsid w:val="001F6759"/>
    <w:rsid w:val="001F6A4C"/>
    <w:rsid w:val="001F706B"/>
    <w:rsid w:val="00205AEE"/>
    <w:rsid w:val="002120D6"/>
    <w:rsid w:val="00224833"/>
    <w:rsid w:val="00225D1E"/>
    <w:rsid w:val="002315C9"/>
    <w:rsid w:val="0024038A"/>
    <w:rsid w:val="00240997"/>
    <w:rsid w:val="00243DA1"/>
    <w:rsid w:val="00250A64"/>
    <w:rsid w:val="00250C97"/>
    <w:rsid w:val="00251E37"/>
    <w:rsid w:val="00252D06"/>
    <w:rsid w:val="00253A45"/>
    <w:rsid w:val="002569DE"/>
    <w:rsid w:val="002612BF"/>
    <w:rsid w:val="00266E8D"/>
    <w:rsid w:val="00280015"/>
    <w:rsid w:val="00283B33"/>
    <w:rsid w:val="00296EFF"/>
    <w:rsid w:val="002B03A6"/>
    <w:rsid w:val="002B282E"/>
    <w:rsid w:val="002B3A70"/>
    <w:rsid w:val="002B4A15"/>
    <w:rsid w:val="002B5DC1"/>
    <w:rsid w:val="002C303C"/>
    <w:rsid w:val="002D032A"/>
    <w:rsid w:val="002D1A5C"/>
    <w:rsid w:val="002E1A24"/>
    <w:rsid w:val="002E2BFE"/>
    <w:rsid w:val="002F2516"/>
    <w:rsid w:val="002F3114"/>
    <w:rsid w:val="002F3402"/>
    <w:rsid w:val="002F42F6"/>
    <w:rsid w:val="002F6C3F"/>
    <w:rsid w:val="002F7E53"/>
    <w:rsid w:val="00311B65"/>
    <w:rsid w:val="00315D32"/>
    <w:rsid w:val="00315E4A"/>
    <w:rsid w:val="00316526"/>
    <w:rsid w:val="00320037"/>
    <w:rsid w:val="00320ED0"/>
    <w:rsid w:val="00323C73"/>
    <w:rsid w:val="00324518"/>
    <w:rsid w:val="00327A71"/>
    <w:rsid w:val="00330CB8"/>
    <w:rsid w:val="00336B80"/>
    <w:rsid w:val="00347C44"/>
    <w:rsid w:val="00351B48"/>
    <w:rsid w:val="003524F6"/>
    <w:rsid w:val="00352BF3"/>
    <w:rsid w:val="00356030"/>
    <w:rsid w:val="0036186E"/>
    <w:rsid w:val="00361A37"/>
    <w:rsid w:val="0036306F"/>
    <w:rsid w:val="00365CA4"/>
    <w:rsid w:val="00366355"/>
    <w:rsid w:val="00371C56"/>
    <w:rsid w:val="00372D21"/>
    <w:rsid w:val="0038190C"/>
    <w:rsid w:val="00382A3F"/>
    <w:rsid w:val="00384A20"/>
    <w:rsid w:val="00387709"/>
    <w:rsid w:val="00391836"/>
    <w:rsid w:val="00394044"/>
    <w:rsid w:val="00395A79"/>
    <w:rsid w:val="00396F99"/>
    <w:rsid w:val="003A12DD"/>
    <w:rsid w:val="003A422B"/>
    <w:rsid w:val="003A60C8"/>
    <w:rsid w:val="003A6BDA"/>
    <w:rsid w:val="003A77E5"/>
    <w:rsid w:val="003B2758"/>
    <w:rsid w:val="003B2A1F"/>
    <w:rsid w:val="003B34DE"/>
    <w:rsid w:val="003B7527"/>
    <w:rsid w:val="003B7D86"/>
    <w:rsid w:val="003C1AEA"/>
    <w:rsid w:val="003C3590"/>
    <w:rsid w:val="003C4FDC"/>
    <w:rsid w:val="003C6A2C"/>
    <w:rsid w:val="003D654E"/>
    <w:rsid w:val="003E6243"/>
    <w:rsid w:val="003E6592"/>
    <w:rsid w:val="003F2587"/>
    <w:rsid w:val="003F6E81"/>
    <w:rsid w:val="00401DC5"/>
    <w:rsid w:val="00407B9B"/>
    <w:rsid w:val="0041406A"/>
    <w:rsid w:val="00417A6E"/>
    <w:rsid w:val="0042413B"/>
    <w:rsid w:val="00424D32"/>
    <w:rsid w:val="004340DF"/>
    <w:rsid w:val="004342E9"/>
    <w:rsid w:val="004370F7"/>
    <w:rsid w:val="00440F41"/>
    <w:rsid w:val="0044292E"/>
    <w:rsid w:val="004464AF"/>
    <w:rsid w:val="00450326"/>
    <w:rsid w:val="00450FC7"/>
    <w:rsid w:val="004533E5"/>
    <w:rsid w:val="004540FC"/>
    <w:rsid w:val="00456CED"/>
    <w:rsid w:val="004608E5"/>
    <w:rsid w:val="00462BED"/>
    <w:rsid w:val="00464B9B"/>
    <w:rsid w:val="0046648A"/>
    <w:rsid w:val="00471211"/>
    <w:rsid w:val="00471F3D"/>
    <w:rsid w:val="00472380"/>
    <w:rsid w:val="004723E0"/>
    <w:rsid w:val="0047372B"/>
    <w:rsid w:val="004743FB"/>
    <w:rsid w:val="0047637D"/>
    <w:rsid w:val="00476416"/>
    <w:rsid w:val="00476598"/>
    <w:rsid w:val="004768C8"/>
    <w:rsid w:val="00484397"/>
    <w:rsid w:val="00484A8B"/>
    <w:rsid w:val="004852F9"/>
    <w:rsid w:val="00487940"/>
    <w:rsid w:val="00487A9E"/>
    <w:rsid w:val="0049230E"/>
    <w:rsid w:val="00492DFE"/>
    <w:rsid w:val="004931EE"/>
    <w:rsid w:val="00495373"/>
    <w:rsid w:val="004A566C"/>
    <w:rsid w:val="004B034A"/>
    <w:rsid w:val="004B0F98"/>
    <w:rsid w:val="004B2A9B"/>
    <w:rsid w:val="004B4F2C"/>
    <w:rsid w:val="004C580C"/>
    <w:rsid w:val="004C6EDD"/>
    <w:rsid w:val="004C788E"/>
    <w:rsid w:val="004D1175"/>
    <w:rsid w:val="004D1AFA"/>
    <w:rsid w:val="004D25C9"/>
    <w:rsid w:val="004D329D"/>
    <w:rsid w:val="004D72A2"/>
    <w:rsid w:val="004E14BA"/>
    <w:rsid w:val="004E26F6"/>
    <w:rsid w:val="004E4076"/>
    <w:rsid w:val="004E4D48"/>
    <w:rsid w:val="004E59FA"/>
    <w:rsid w:val="004E6866"/>
    <w:rsid w:val="004F2B96"/>
    <w:rsid w:val="004F49D5"/>
    <w:rsid w:val="004F7FDC"/>
    <w:rsid w:val="00503898"/>
    <w:rsid w:val="00503D51"/>
    <w:rsid w:val="00505A48"/>
    <w:rsid w:val="00507CFD"/>
    <w:rsid w:val="00507F64"/>
    <w:rsid w:val="0051132C"/>
    <w:rsid w:val="00512612"/>
    <w:rsid w:val="00512EEE"/>
    <w:rsid w:val="00514BE0"/>
    <w:rsid w:val="00522FAB"/>
    <w:rsid w:val="0052445F"/>
    <w:rsid w:val="0052531F"/>
    <w:rsid w:val="00535C01"/>
    <w:rsid w:val="00537126"/>
    <w:rsid w:val="0054021E"/>
    <w:rsid w:val="00545ABB"/>
    <w:rsid w:val="0055040D"/>
    <w:rsid w:val="00551A2D"/>
    <w:rsid w:val="00551FD7"/>
    <w:rsid w:val="00553804"/>
    <w:rsid w:val="0055475D"/>
    <w:rsid w:val="0055731A"/>
    <w:rsid w:val="00564EA4"/>
    <w:rsid w:val="00567064"/>
    <w:rsid w:val="00571AF1"/>
    <w:rsid w:val="00576A46"/>
    <w:rsid w:val="00580880"/>
    <w:rsid w:val="00581963"/>
    <w:rsid w:val="0058201D"/>
    <w:rsid w:val="0058315A"/>
    <w:rsid w:val="00583AF2"/>
    <w:rsid w:val="00584412"/>
    <w:rsid w:val="005873C0"/>
    <w:rsid w:val="00590C2A"/>
    <w:rsid w:val="00591A09"/>
    <w:rsid w:val="00592BDA"/>
    <w:rsid w:val="005937DC"/>
    <w:rsid w:val="005A0F4D"/>
    <w:rsid w:val="005A1505"/>
    <w:rsid w:val="005A5903"/>
    <w:rsid w:val="005A6709"/>
    <w:rsid w:val="005A77EB"/>
    <w:rsid w:val="005B0F69"/>
    <w:rsid w:val="005B19F6"/>
    <w:rsid w:val="005B418C"/>
    <w:rsid w:val="005B5568"/>
    <w:rsid w:val="005B5CE5"/>
    <w:rsid w:val="005C2051"/>
    <w:rsid w:val="005C2266"/>
    <w:rsid w:val="005C2E4E"/>
    <w:rsid w:val="005C30B2"/>
    <w:rsid w:val="005C78B8"/>
    <w:rsid w:val="005D15FC"/>
    <w:rsid w:val="005D4933"/>
    <w:rsid w:val="005D6C5C"/>
    <w:rsid w:val="005E20D1"/>
    <w:rsid w:val="005E270E"/>
    <w:rsid w:val="005E28E7"/>
    <w:rsid w:val="005E2C44"/>
    <w:rsid w:val="005E3521"/>
    <w:rsid w:val="005E4074"/>
    <w:rsid w:val="005E448E"/>
    <w:rsid w:val="005E4E3F"/>
    <w:rsid w:val="005E548C"/>
    <w:rsid w:val="005F031E"/>
    <w:rsid w:val="005F4749"/>
    <w:rsid w:val="005F58B0"/>
    <w:rsid w:val="005F5B10"/>
    <w:rsid w:val="00601985"/>
    <w:rsid w:val="00604969"/>
    <w:rsid w:val="006069FE"/>
    <w:rsid w:val="006121F8"/>
    <w:rsid w:val="00612A43"/>
    <w:rsid w:val="00614EE9"/>
    <w:rsid w:val="00615328"/>
    <w:rsid w:val="00616FD3"/>
    <w:rsid w:val="00620946"/>
    <w:rsid w:val="006213A1"/>
    <w:rsid w:val="00622998"/>
    <w:rsid w:val="00624449"/>
    <w:rsid w:val="00625559"/>
    <w:rsid w:val="0062760A"/>
    <w:rsid w:val="00634495"/>
    <w:rsid w:val="00636C94"/>
    <w:rsid w:val="00640D1C"/>
    <w:rsid w:val="00651597"/>
    <w:rsid w:val="00654DD5"/>
    <w:rsid w:val="0065526F"/>
    <w:rsid w:val="006572CD"/>
    <w:rsid w:val="006609D1"/>
    <w:rsid w:val="0066358F"/>
    <w:rsid w:val="006638EA"/>
    <w:rsid w:val="00663EC9"/>
    <w:rsid w:val="006664D0"/>
    <w:rsid w:val="00671389"/>
    <w:rsid w:val="00674015"/>
    <w:rsid w:val="00676CF7"/>
    <w:rsid w:val="00676FDC"/>
    <w:rsid w:val="00684AC6"/>
    <w:rsid w:val="0068538F"/>
    <w:rsid w:val="00687274"/>
    <w:rsid w:val="00687954"/>
    <w:rsid w:val="00687E26"/>
    <w:rsid w:val="00695EC0"/>
    <w:rsid w:val="006A2187"/>
    <w:rsid w:val="006A4023"/>
    <w:rsid w:val="006B05A0"/>
    <w:rsid w:val="006B17D5"/>
    <w:rsid w:val="006B2A37"/>
    <w:rsid w:val="006B49A9"/>
    <w:rsid w:val="006B5180"/>
    <w:rsid w:val="006C1648"/>
    <w:rsid w:val="006C3D73"/>
    <w:rsid w:val="006D02FB"/>
    <w:rsid w:val="006D0811"/>
    <w:rsid w:val="006D0C04"/>
    <w:rsid w:val="006D67F1"/>
    <w:rsid w:val="006E1C6C"/>
    <w:rsid w:val="006E2984"/>
    <w:rsid w:val="006E2D9C"/>
    <w:rsid w:val="006E5EDD"/>
    <w:rsid w:val="006F386A"/>
    <w:rsid w:val="006F6DEE"/>
    <w:rsid w:val="00700B78"/>
    <w:rsid w:val="007029FC"/>
    <w:rsid w:val="00704FF0"/>
    <w:rsid w:val="00705AE2"/>
    <w:rsid w:val="00706385"/>
    <w:rsid w:val="007066C2"/>
    <w:rsid w:val="00707AD5"/>
    <w:rsid w:val="0071014F"/>
    <w:rsid w:val="00712EB0"/>
    <w:rsid w:val="00716C9C"/>
    <w:rsid w:val="007216D8"/>
    <w:rsid w:val="007228A3"/>
    <w:rsid w:val="00725AAC"/>
    <w:rsid w:val="0072615F"/>
    <w:rsid w:val="007401FA"/>
    <w:rsid w:val="00744FC9"/>
    <w:rsid w:val="0074663C"/>
    <w:rsid w:val="00751B35"/>
    <w:rsid w:val="007520B5"/>
    <w:rsid w:val="0077708A"/>
    <w:rsid w:val="00777244"/>
    <w:rsid w:val="0078286F"/>
    <w:rsid w:val="00790304"/>
    <w:rsid w:val="007949B2"/>
    <w:rsid w:val="00796808"/>
    <w:rsid w:val="0079784D"/>
    <w:rsid w:val="007A364B"/>
    <w:rsid w:val="007A449F"/>
    <w:rsid w:val="007A6B2F"/>
    <w:rsid w:val="007A7AB5"/>
    <w:rsid w:val="007B38DA"/>
    <w:rsid w:val="007B4E6C"/>
    <w:rsid w:val="007B5131"/>
    <w:rsid w:val="007B65BE"/>
    <w:rsid w:val="007B6874"/>
    <w:rsid w:val="007B7115"/>
    <w:rsid w:val="007C0CD3"/>
    <w:rsid w:val="007C58CD"/>
    <w:rsid w:val="007C6203"/>
    <w:rsid w:val="007C63E9"/>
    <w:rsid w:val="007D6BB8"/>
    <w:rsid w:val="007E01CD"/>
    <w:rsid w:val="007E34CD"/>
    <w:rsid w:val="007E3FE8"/>
    <w:rsid w:val="007E5779"/>
    <w:rsid w:val="007F1348"/>
    <w:rsid w:val="007F1E7B"/>
    <w:rsid w:val="007F35FE"/>
    <w:rsid w:val="007F5579"/>
    <w:rsid w:val="008048DF"/>
    <w:rsid w:val="0080663D"/>
    <w:rsid w:val="00806A6E"/>
    <w:rsid w:val="00806B5A"/>
    <w:rsid w:val="00811430"/>
    <w:rsid w:val="00812E63"/>
    <w:rsid w:val="008132BF"/>
    <w:rsid w:val="00820939"/>
    <w:rsid w:val="00820B09"/>
    <w:rsid w:val="0082134F"/>
    <w:rsid w:val="00821B47"/>
    <w:rsid w:val="00822959"/>
    <w:rsid w:val="00822D95"/>
    <w:rsid w:val="00824AC7"/>
    <w:rsid w:val="00827D65"/>
    <w:rsid w:val="00831C41"/>
    <w:rsid w:val="00831E6B"/>
    <w:rsid w:val="00843E55"/>
    <w:rsid w:val="008447FD"/>
    <w:rsid w:val="00850723"/>
    <w:rsid w:val="00852E40"/>
    <w:rsid w:val="0085365F"/>
    <w:rsid w:val="0085492F"/>
    <w:rsid w:val="008552FA"/>
    <w:rsid w:val="00855313"/>
    <w:rsid w:val="0086003E"/>
    <w:rsid w:val="00862693"/>
    <w:rsid w:val="008658A7"/>
    <w:rsid w:val="008671AA"/>
    <w:rsid w:val="008675BF"/>
    <w:rsid w:val="008717EC"/>
    <w:rsid w:val="008723FE"/>
    <w:rsid w:val="008814B8"/>
    <w:rsid w:val="00883FD0"/>
    <w:rsid w:val="00893D78"/>
    <w:rsid w:val="008A00FF"/>
    <w:rsid w:val="008A280B"/>
    <w:rsid w:val="008B1639"/>
    <w:rsid w:val="008B335E"/>
    <w:rsid w:val="008B36DC"/>
    <w:rsid w:val="008B4331"/>
    <w:rsid w:val="008B72FB"/>
    <w:rsid w:val="008C16B1"/>
    <w:rsid w:val="008C7E16"/>
    <w:rsid w:val="008D09B1"/>
    <w:rsid w:val="008D3404"/>
    <w:rsid w:val="008D7DB5"/>
    <w:rsid w:val="008E5487"/>
    <w:rsid w:val="008E59A7"/>
    <w:rsid w:val="008F0AB7"/>
    <w:rsid w:val="008F489E"/>
    <w:rsid w:val="008F70D2"/>
    <w:rsid w:val="00900360"/>
    <w:rsid w:val="00900BC0"/>
    <w:rsid w:val="009126CB"/>
    <w:rsid w:val="009135CF"/>
    <w:rsid w:val="00913BA0"/>
    <w:rsid w:val="009146A8"/>
    <w:rsid w:val="00914793"/>
    <w:rsid w:val="009149D6"/>
    <w:rsid w:val="0091537E"/>
    <w:rsid w:val="00915B07"/>
    <w:rsid w:val="00916589"/>
    <w:rsid w:val="009178D3"/>
    <w:rsid w:val="0092398C"/>
    <w:rsid w:val="009247B4"/>
    <w:rsid w:val="009247F7"/>
    <w:rsid w:val="009264FF"/>
    <w:rsid w:val="00926734"/>
    <w:rsid w:val="00930434"/>
    <w:rsid w:val="00933FB9"/>
    <w:rsid w:val="00937B6C"/>
    <w:rsid w:val="00943B8E"/>
    <w:rsid w:val="0094551E"/>
    <w:rsid w:val="00952AC0"/>
    <w:rsid w:val="009568F2"/>
    <w:rsid w:val="00960476"/>
    <w:rsid w:val="0096172F"/>
    <w:rsid w:val="00962EB3"/>
    <w:rsid w:val="00963559"/>
    <w:rsid w:val="00967097"/>
    <w:rsid w:val="0096760F"/>
    <w:rsid w:val="00971053"/>
    <w:rsid w:val="00972B0A"/>
    <w:rsid w:val="00974A40"/>
    <w:rsid w:val="00977025"/>
    <w:rsid w:val="00977CCE"/>
    <w:rsid w:val="00984CEC"/>
    <w:rsid w:val="00984DBC"/>
    <w:rsid w:val="009854F1"/>
    <w:rsid w:val="00987D02"/>
    <w:rsid w:val="009970BA"/>
    <w:rsid w:val="0099721E"/>
    <w:rsid w:val="009A0B29"/>
    <w:rsid w:val="009A221E"/>
    <w:rsid w:val="009A235E"/>
    <w:rsid w:val="009A2F47"/>
    <w:rsid w:val="009A4E76"/>
    <w:rsid w:val="009A6078"/>
    <w:rsid w:val="009A6853"/>
    <w:rsid w:val="009A6D0D"/>
    <w:rsid w:val="009A79AB"/>
    <w:rsid w:val="009A7D63"/>
    <w:rsid w:val="009B19C8"/>
    <w:rsid w:val="009B1E27"/>
    <w:rsid w:val="009B3204"/>
    <w:rsid w:val="009B4C50"/>
    <w:rsid w:val="009B4EC3"/>
    <w:rsid w:val="009C27B7"/>
    <w:rsid w:val="009C7651"/>
    <w:rsid w:val="009D076B"/>
    <w:rsid w:val="009D0CAA"/>
    <w:rsid w:val="009D644A"/>
    <w:rsid w:val="009D664A"/>
    <w:rsid w:val="009E01E4"/>
    <w:rsid w:val="009E0DDA"/>
    <w:rsid w:val="009E4348"/>
    <w:rsid w:val="009E5502"/>
    <w:rsid w:val="009F1C72"/>
    <w:rsid w:val="009F4ACD"/>
    <w:rsid w:val="009F539F"/>
    <w:rsid w:val="00A00BDB"/>
    <w:rsid w:val="00A00C21"/>
    <w:rsid w:val="00A11AD4"/>
    <w:rsid w:val="00A12232"/>
    <w:rsid w:val="00A13F15"/>
    <w:rsid w:val="00A206B6"/>
    <w:rsid w:val="00A22EBD"/>
    <w:rsid w:val="00A23823"/>
    <w:rsid w:val="00A23D9F"/>
    <w:rsid w:val="00A251A2"/>
    <w:rsid w:val="00A32A65"/>
    <w:rsid w:val="00A3656E"/>
    <w:rsid w:val="00A41F4C"/>
    <w:rsid w:val="00A448BB"/>
    <w:rsid w:val="00A44A85"/>
    <w:rsid w:val="00A55F25"/>
    <w:rsid w:val="00A56577"/>
    <w:rsid w:val="00A57323"/>
    <w:rsid w:val="00A61DCC"/>
    <w:rsid w:val="00A6448E"/>
    <w:rsid w:val="00A674D1"/>
    <w:rsid w:val="00A72DA7"/>
    <w:rsid w:val="00A760AD"/>
    <w:rsid w:val="00A777F0"/>
    <w:rsid w:val="00A819CE"/>
    <w:rsid w:val="00A8502C"/>
    <w:rsid w:val="00A90F8A"/>
    <w:rsid w:val="00A927C6"/>
    <w:rsid w:val="00A94F3B"/>
    <w:rsid w:val="00A97797"/>
    <w:rsid w:val="00AA0A1E"/>
    <w:rsid w:val="00AA3ABE"/>
    <w:rsid w:val="00AA732E"/>
    <w:rsid w:val="00AB2377"/>
    <w:rsid w:val="00AB3435"/>
    <w:rsid w:val="00AB674B"/>
    <w:rsid w:val="00AB7B7E"/>
    <w:rsid w:val="00AC674D"/>
    <w:rsid w:val="00AC7590"/>
    <w:rsid w:val="00AC7E39"/>
    <w:rsid w:val="00AD06C4"/>
    <w:rsid w:val="00AD0A5F"/>
    <w:rsid w:val="00AD4D96"/>
    <w:rsid w:val="00AD61E0"/>
    <w:rsid w:val="00AE3B49"/>
    <w:rsid w:val="00AE6965"/>
    <w:rsid w:val="00AF0492"/>
    <w:rsid w:val="00AF2832"/>
    <w:rsid w:val="00AF6EB2"/>
    <w:rsid w:val="00B00B8A"/>
    <w:rsid w:val="00B01948"/>
    <w:rsid w:val="00B05F53"/>
    <w:rsid w:val="00B075BD"/>
    <w:rsid w:val="00B13879"/>
    <w:rsid w:val="00B17AE4"/>
    <w:rsid w:val="00B237E8"/>
    <w:rsid w:val="00B24E36"/>
    <w:rsid w:val="00B2677F"/>
    <w:rsid w:val="00B3140A"/>
    <w:rsid w:val="00B31816"/>
    <w:rsid w:val="00B31DB0"/>
    <w:rsid w:val="00B32350"/>
    <w:rsid w:val="00B33C8E"/>
    <w:rsid w:val="00B345C3"/>
    <w:rsid w:val="00B3548B"/>
    <w:rsid w:val="00B35C49"/>
    <w:rsid w:val="00B368A2"/>
    <w:rsid w:val="00B36FC3"/>
    <w:rsid w:val="00B443E1"/>
    <w:rsid w:val="00B4725B"/>
    <w:rsid w:val="00B52C50"/>
    <w:rsid w:val="00B544B3"/>
    <w:rsid w:val="00B5693F"/>
    <w:rsid w:val="00B6107F"/>
    <w:rsid w:val="00B63D38"/>
    <w:rsid w:val="00B64F7D"/>
    <w:rsid w:val="00B653AB"/>
    <w:rsid w:val="00B66E7D"/>
    <w:rsid w:val="00B757B8"/>
    <w:rsid w:val="00B82A94"/>
    <w:rsid w:val="00B8367E"/>
    <w:rsid w:val="00B9713C"/>
    <w:rsid w:val="00BA20B3"/>
    <w:rsid w:val="00BA4127"/>
    <w:rsid w:val="00BA7EA4"/>
    <w:rsid w:val="00BB1056"/>
    <w:rsid w:val="00BB35E1"/>
    <w:rsid w:val="00BB7C2F"/>
    <w:rsid w:val="00BC0F09"/>
    <w:rsid w:val="00BC1F24"/>
    <w:rsid w:val="00BC34E5"/>
    <w:rsid w:val="00BC4C67"/>
    <w:rsid w:val="00BD24FC"/>
    <w:rsid w:val="00BD4E2B"/>
    <w:rsid w:val="00BD7B89"/>
    <w:rsid w:val="00BF317C"/>
    <w:rsid w:val="00BF4841"/>
    <w:rsid w:val="00BF6E8C"/>
    <w:rsid w:val="00C001F3"/>
    <w:rsid w:val="00C01430"/>
    <w:rsid w:val="00C01BE5"/>
    <w:rsid w:val="00C02514"/>
    <w:rsid w:val="00C0403F"/>
    <w:rsid w:val="00C07B3C"/>
    <w:rsid w:val="00C1324D"/>
    <w:rsid w:val="00C17B73"/>
    <w:rsid w:val="00C21028"/>
    <w:rsid w:val="00C21FD3"/>
    <w:rsid w:val="00C232A1"/>
    <w:rsid w:val="00C23329"/>
    <w:rsid w:val="00C271F5"/>
    <w:rsid w:val="00C30B27"/>
    <w:rsid w:val="00C31FA6"/>
    <w:rsid w:val="00C338A6"/>
    <w:rsid w:val="00C354B1"/>
    <w:rsid w:val="00C40E9E"/>
    <w:rsid w:val="00C40FAE"/>
    <w:rsid w:val="00C41D71"/>
    <w:rsid w:val="00C42B06"/>
    <w:rsid w:val="00C434D7"/>
    <w:rsid w:val="00C4766E"/>
    <w:rsid w:val="00C50573"/>
    <w:rsid w:val="00C55880"/>
    <w:rsid w:val="00C55CA2"/>
    <w:rsid w:val="00C564FD"/>
    <w:rsid w:val="00C6235D"/>
    <w:rsid w:val="00C62987"/>
    <w:rsid w:val="00C66433"/>
    <w:rsid w:val="00C75B42"/>
    <w:rsid w:val="00C76458"/>
    <w:rsid w:val="00C76D4E"/>
    <w:rsid w:val="00C84814"/>
    <w:rsid w:val="00C87A30"/>
    <w:rsid w:val="00C92605"/>
    <w:rsid w:val="00C928E4"/>
    <w:rsid w:val="00CA11DF"/>
    <w:rsid w:val="00CA16CE"/>
    <w:rsid w:val="00CA3761"/>
    <w:rsid w:val="00CA4FC4"/>
    <w:rsid w:val="00CB0646"/>
    <w:rsid w:val="00CB4DFB"/>
    <w:rsid w:val="00CB4F06"/>
    <w:rsid w:val="00CB6CEB"/>
    <w:rsid w:val="00CC36EF"/>
    <w:rsid w:val="00CC6E39"/>
    <w:rsid w:val="00CD036C"/>
    <w:rsid w:val="00CD079E"/>
    <w:rsid w:val="00CD17B0"/>
    <w:rsid w:val="00CE397D"/>
    <w:rsid w:val="00CE3EA5"/>
    <w:rsid w:val="00CE4CE2"/>
    <w:rsid w:val="00CF03A1"/>
    <w:rsid w:val="00CF50E0"/>
    <w:rsid w:val="00CF74AC"/>
    <w:rsid w:val="00D0054E"/>
    <w:rsid w:val="00D02B89"/>
    <w:rsid w:val="00D054B9"/>
    <w:rsid w:val="00D0686A"/>
    <w:rsid w:val="00D07AEE"/>
    <w:rsid w:val="00D166AB"/>
    <w:rsid w:val="00D20375"/>
    <w:rsid w:val="00D2339B"/>
    <w:rsid w:val="00D24207"/>
    <w:rsid w:val="00D2561F"/>
    <w:rsid w:val="00D26B21"/>
    <w:rsid w:val="00D27EA4"/>
    <w:rsid w:val="00D32358"/>
    <w:rsid w:val="00D356F2"/>
    <w:rsid w:val="00D35C9F"/>
    <w:rsid w:val="00D35CD0"/>
    <w:rsid w:val="00D35FFD"/>
    <w:rsid w:val="00D36D1C"/>
    <w:rsid w:val="00D37C20"/>
    <w:rsid w:val="00D40179"/>
    <w:rsid w:val="00D41952"/>
    <w:rsid w:val="00D43315"/>
    <w:rsid w:val="00D46836"/>
    <w:rsid w:val="00D53B12"/>
    <w:rsid w:val="00D540F8"/>
    <w:rsid w:val="00D552FD"/>
    <w:rsid w:val="00D57A79"/>
    <w:rsid w:val="00D6022F"/>
    <w:rsid w:val="00D7026D"/>
    <w:rsid w:val="00D73752"/>
    <w:rsid w:val="00D74D5C"/>
    <w:rsid w:val="00D75BF7"/>
    <w:rsid w:val="00D76275"/>
    <w:rsid w:val="00D7628A"/>
    <w:rsid w:val="00D80A75"/>
    <w:rsid w:val="00D81BAA"/>
    <w:rsid w:val="00D8376F"/>
    <w:rsid w:val="00D8655D"/>
    <w:rsid w:val="00D913AF"/>
    <w:rsid w:val="00D9312A"/>
    <w:rsid w:val="00D934FC"/>
    <w:rsid w:val="00D95333"/>
    <w:rsid w:val="00DA237F"/>
    <w:rsid w:val="00DA25AE"/>
    <w:rsid w:val="00DA3151"/>
    <w:rsid w:val="00DA72E8"/>
    <w:rsid w:val="00DB3E42"/>
    <w:rsid w:val="00DB5ADA"/>
    <w:rsid w:val="00DB5F5C"/>
    <w:rsid w:val="00DB6021"/>
    <w:rsid w:val="00DB6132"/>
    <w:rsid w:val="00DC03F3"/>
    <w:rsid w:val="00DC051B"/>
    <w:rsid w:val="00DC3932"/>
    <w:rsid w:val="00DC3A65"/>
    <w:rsid w:val="00DC3BD6"/>
    <w:rsid w:val="00DD6E43"/>
    <w:rsid w:val="00DD6F09"/>
    <w:rsid w:val="00DE0A81"/>
    <w:rsid w:val="00DE2E2F"/>
    <w:rsid w:val="00DE398B"/>
    <w:rsid w:val="00DF0554"/>
    <w:rsid w:val="00DF6B11"/>
    <w:rsid w:val="00E0093A"/>
    <w:rsid w:val="00E02F40"/>
    <w:rsid w:val="00E14D49"/>
    <w:rsid w:val="00E276A0"/>
    <w:rsid w:val="00E2784C"/>
    <w:rsid w:val="00E31B18"/>
    <w:rsid w:val="00E32BEC"/>
    <w:rsid w:val="00E34356"/>
    <w:rsid w:val="00E415F0"/>
    <w:rsid w:val="00E445D0"/>
    <w:rsid w:val="00E46493"/>
    <w:rsid w:val="00E46893"/>
    <w:rsid w:val="00E54322"/>
    <w:rsid w:val="00E57D5D"/>
    <w:rsid w:val="00E601B6"/>
    <w:rsid w:val="00E609ED"/>
    <w:rsid w:val="00E6229C"/>
    <w:rsid w:val="00E66BA1"/>
    <w:rsid w:val="00E6709A"/>
    <w:rsid w:val="00E670E0"/>
    <w:rsid w:val="00E71B2B"/>
    <w:rsid w:val="00E73315"/>
    <w:rsid w:val="00E76033"/>
    <w:rsid w:val="00E80E89"/>
    <w:rsid w:val="00E81FB5"/>
    <w:rsid w:val="00E850F1"/>
    <w:rsid w:val="00E90337"/>
    <w:rsid w:val="00EA122B"/>
    <w:rsid w:val="00EA7AF4"/>
    <w:rsid w:val="00EB1995"/>
    <w:rsid w:val="00EB1B30"/>
    <w:rsid w:val="00EB5E40"/>
    <w:rsid w:val="00EC14F5"/>
    <w:rsid w:val="00EC3D6A"/>
    <w:rsid w:val="00EC79CE"/>
    <w:rsid w:val="00ED0E1A"/>
    <w:rsid w:val="00ED1C87"/>
    <w:rsid w:val="00ED2F78"/>
    <w:rsid w:val="00ED3AAF"/>
    <w:rsid w:val="00ED453D"/>
    <w:rsid w:val="00ED5D1E"/>
    <w:rsid w:val="00ED7151"/>
    <w:rsid w:val="00EE0ADB"/>
    <w:rsid w:val="00EE56FC"/>
    <w:rsid w:val="00EE60E2"/>
    <w:rsid w:val="00EE6E57"/>
    <w:rsid w:val="00EF0415"/>
    <w:rsid w:val="00EF204C"/>
    <w:rsid w:val="00EF6CAE"/>
    <w:rsid w:val="00F01E33"/>
    <w:rsid w:val="00F10125"/>
    <w:rsid w:val="00F124EA"/>
    <w:rsid w:val="00F13957"/>
    <w:rsid w:val="00F13C8F"/>
    <w:rsid w:val="00F13EF8"/>
    <w:rsid w:val="00F16569"/>
    <w:rsid w:val="00F23089"/>
    <w:rsid w:val="00F238D3"/>
    <w:rsid w:val="00F303FA"/>
    <w:rsid w:val="00F31873"/>
    <w:rsid w:val="00F318A6"/>
    <w:rsid w:val="00F32B89"/>
    <w:rsid w:val="00F349DF"/>
    <w:rsid w:val="00F34F4F"/>
    <w:rsid w:val="00F35055"/>
    <w:rsid w:val="00F35B5B"/>
    <w:rsid w:val="00F41475"/>
    <w:rsid w:val="00F476EB"/>
    <w:rsid w:val="00F55AD3"/>
    <w:rsid w:val="00F60E8E"/>
    <w:rsid w:val="00F62840"/>
    <w:rsid w:val="00F65F57"/>
    <w:rsid w:val="00F66446"/>
    <w:rsid w:val="00F666A9"/>
    <w:rsid w:val="00F7456F"/>
    <w:rsid w:val="00F77540"/>
    <w:rsid w:val="00F805A4"/>
    <w:rsid w:val="00F80755"/>
    <w:rsid w:val="00F81487"/>
    <w:rsid w:val="00F839D7"/>
    <w:rsid w:val="00F841EF"/>
    <w:rsid w:val="00F8651B"/>
    <w:rsid w:val="00F90658"/>
    <w:rsid w:val="00F90E4D"/>
    <w:rsid w:val="00F9164E"/>
    <w:rsid w:val="00F939DE"/>
    <w:rsid w:val="00F93D86"/>
    <w:rsid w:val="00FA4944"/>
    <w:rsid w:val="00FA6C3A"/>
    <w:rsid w:val="00FA7314"/>
    <w:rsid w:val="00FB2083"/>
    <w:rsid w:val="00FB5287"/>
    <w:rsid w:val="00FB684D"/>
    <w:rsid w:val="00FC0B95"/>
    <w:rsid w:val="00FC5787"/>
    <w:rsid w:val="00FC69DD"/>
    <w:rsid w:val="00FC7DBB"/>
    <w:rsid w:val="00FD2243"/>
    <w:rsid w:val="00FD335D"/>
    <w:rsid w:val="00FD3941"/>
    <w:rsid w:val="00FD3F25"/>
    <w:rsid w:val="00FD4B6F"/>
    <w:rsid w:val="00FD4FEA"/>
    <w:rsid w:val="00FD5204"/>
    <w:rsid w:val="00FD71A5"/>
    <w:rsid w:val="00FD7596"/>
    <w:rsid w:val="00FE15D7"/>
    <w:rsid w:val="00FE345B"/>
    <w:rsid w:val="00FE6806"/>
    <w:rsid w:val="00FE6DA2"/>
    <w:rsid w:val="00FF0191"/>
    <w:rsid w:val="00FF33EA"/>
    <w:rsid w:val="00FF4ADD"/>
    <w:rsid w:val="00FF54F7"/>
    <w:rsid w:val="00FF5719"/>
    <w:rsid w:val="00FF6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footnote reference" w:unhideWhenUsed="1"/>
    <w:lsdException w:name="annotation reference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824AC7"/>
    <w:pPr>
      <w:jc w:val="right"/>
    </w:pPr>
  </w:style>
  <w:style w:type="paragraph" w:styleId="1">
    <w:name w:val="heading 1"/>
    <w:basedOn w:val="a"/>
    <w:next w:val="a"/>
    <w:link w:val="10"/>
    <w:uiPriority w:val="99"/>
    <w:qFormat/>
    <w:rsid w:val="00824AC7"/>
    <w:pPr>
      <w:keepNext/>
      <w:outlineLvl w:val="0"/>
    </w:pPr>
    <w:rPr>
      <w:sz w:val="24"/>
      <w:szCs w:val="24"/>
    </w:rPr>
  </w:style>
  <w:style w:type="paragraph" w:styleId="2">
    <w:name w:val="heading 2"/>
    <w:aliases w:val="Статья документа"/>
    <w:basedOn w:val="a"/>
    <w:next w:val="a"/>
    <w:link w:val="20"/>
    <w:uiPriority w:val="99"/>
    <w:qFormat/>
    <w:rsid w:val="00824AC7"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24AC7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24AC7"/>
    <w:pPr>
      <w:keepNext/>
      <w:ind w:firstLine="540"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24AC7"/>
    <w:pPr>
      <w:keepNext/>
      <w:tabs>
        <w:tab w:val="num" w:pos="980"/>
      </w:tabs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824AC7"/>
    <w:pPr>
      <w:keepNext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824AC7"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824AC7"/>
    <w:pPr>
      <w:keepNext/>
      <w:ind w:left="5400"/>
      <w:outlineLvl w:val="7"/>
    </w:pPr>
    <w:rPr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24AC7"/>
    <w:pPr>
      <w:keepNext/>
      <w:tabs>
        <w:tab w:val="left" w:pos="4200"/>
      </w:tabs>
      <w:ind w:firstLine="720"/>
      <w:jc w:val="both"/>
      <w:outlineLvl w:val="8"/>
    </w:pPr>
    <w:rPr>
      <w:b/>
      <w:bCs/>
      <w:i/>
      <w:iCs/>
      <w:color w:val="3366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AC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Статья документа Знак"/>
    <w:basedOn w:val="a0"/>
    <w:link w:val="2"/>
    <w:uiPriority w:val="9"/>
    <w:semiHidden/>
    <w:locked/>
    <w:rsid w:val="00824AC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24AC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24A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824A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824AC7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824AC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824AC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824AC7"/>
    <w:rPr>
      <w:rFonts w:ascii="Cambria" w:eastAsia="Times New Roman" w:hAnsi="Cambria" w:cs="Times New Roman"/>
    </w:rPr>
  </w:style>
  <w:style w:type="paragraph" w:styleId="21">
    <w:name w:val="envelope return"/>
    <w:basedOn w:val="a"/>
    <w:uiPriority w:val="99"/>
    <w:rsid w:val="00824AC7"/>
    <w:rPr>
      <w:rFonts w:ascii="Arial" w:hAnsi="Arial" w:cs="Arial"/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rsid w:val="00824AC7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824AC7"/>
    <w:rPr>
      <w:rFonts w:cs="Times New Roman"/>
      <w:sz w:val="16"/>
      <w:szCs w:val="16"/>
    </w:rPr>
  </w:style>
  <w:style w:type="paragraph" w:customStyle="1" w:styleId="bodytext">
    <w:name w:val="bodytext"/>
    <w:basedOn w:val="a"/>
    <w:uiPriority w:val="99"/>
    <w:rsid w:val="00824AC7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824AC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24AC7"/>
    <w:rPr>
      <w:rFonts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rsid w:val="00824AC7"/>
    <w:pPr>
      <w:ind w:left="472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824AC7"/>
    <w:rPr>
      <w:rFonts w:cs="Times New Roman"/>
      <w:sz w:val="20"/>
      <w:szCs w:val="20"/>
    </w:rPr>
  </w:style>
  <w:style w:type="paragraph" w:styleId="33">
    <w:name w:val="List 3"/>
    <w:basedOn w:val="a5"/>
    <w:uiPriority w:val="99"/>
    <w:rsid w:val="00824AC7"/>
    <w:pPr>
      <w:tabs>
        <w:tab w:val="num" w:pos="1080"/>
      </w:tabs>
      <w:ind w:left="1080" w:hanging="360"/>
      <w:jc w:val="both"/>
    </w:pPr>
    <w:rPr>
      <w:spacing w:val="-5"/>
      <w:sz w:val="24"/>
      <w:szCs w:val="24"/>
      <w:lang w:eastAsia="en-US"/>
    </w:rPr>
  </w:style>
  <w:style w:type="paragraph" w:styleId="a5">
    <w:name w:val="List"/>
    <w:basedOn w:val="a"/>
    <w:uiPriority w:val="99"/>
    <w:rsid w:val="00824AC7"/>
    <w:pPr>
      <w:ind w:left="283" w:hanging="283"/>
    </w:pPr>
    <w:rPr>
      <w:sz w:val="28"/>
      <w:szCs w:val="28"/>
    </w:rPr>
  </w:style>
  <w:style w:type="paragraph" w:customStyle="1" w:styleId="ConsPlusTitle">
    <w:name w:val="ConsPlusTitle"/>
    <w:uiPriority w:val="99"/>
    <w:rsid w:val="00824AC7"/>
    <w:pPr>
      <w:autoSpaceDE w:val="0"/>
      <w:autoSpaceDN w:val="0"/>
      <w:adjustRightInd w:val="0"/>
      <w:jc w:val="right"/>
    </w:pPr>
    <w:rPr>
      <w:b/>
      <w:bCs/>
      <w:sz w:val="24"/>
      <w:szCs w:val="24"/>
    </w:rPr>
  </w:style>
  <w:style w:type="paragraph" w:styleId="24">
    <w:name w:val="Body Text 2"/>
    <w:basedOn w:val="a"/>
    <w:link w:val="25"/>
    <w:uiPriority w:val="99"/>
    <w:rsid w:val="00824AC7"/>
    <w:pPr>
      <w:jc w:val="both"/>
    </w:pPr>
    <w:rPr>
      <w:i/>
      <w:iCs/>
      <w:spacing w:val="-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24AC7"/>
    <w:rPr>
      <w:rFonts w:cs="Times New Roman"/>
      <w:sz w:val="20"/>
      <w:szCs w:val="20"/>
    </w:rPr>
  </w:style>
  <w:style w:type="paragraph" w:customStyle="1" w:styleId="StyleFirstline15cm">
    <w:name w:val="Style First line:  15 cm"/>
    <w:basedOn w:val="a"/>
    <w:uiPriority w:val="99"/>
    <w:rsid w:val="00824AC7"/>
    <w:pPr>
      <w:spacing w:line="360" w:lineRule="auto"/>
      <w:ind w:firstLine="851"/>
      <w:jc w:val="both"/>
    </w:pPr>
    <w:rPr>
      <w:spacing w:val="-5"/>
      <w:sz w:val="24"/>
      <w:szCs w:val="24"/>
      <w:lang w:eastAsia="en-US"/>
    </w:rPr>
  </w:style>
  <w:style w:type="paragraph" w:styleId="a6">
    <w:name w:val="Normal (Web)"/>
    <w:basedOn w:val="a"/>
    <w:uiPriority w:val="99"/>
    <w:rsid w:val="00824AC7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lock Text"/>
    <w:basedOn w:val="a"/>
    <w:uiPriority w:val="99"/>
    <w:rsid w:val="00824AC7"/>
    <w:pPr>
      <w:ind w:left="-108" w:right="-108"/>
      <w:jc w:val="center"/>
    </w:pPr>
  </w:style>
  <w:style w:type="character" w:styleId="a8">
    <w:name w:val="page number"/>
    <w:basedOn w:val="a0"/>
    <w:uiPriority w:val="99"/>
    <w:rsid w:val="00824AC7"/>
    <w:rPr>
      <w:rFonts w:eastAsia="SimSun" w:cs="Times New Roman"/>
      <w:b/>
      <w:bCs/>
      <w:sz w:val="32"/>
      <w:szCs w:val="32"/>
      <w:lang w:val="ru-RU" w:eastAsia="en-US"/>
    </w:rPr>
  </w:style>
  <w:style w:type="paragraph" w:styleId="a9">
    <w:name w:val="header"/>
    <w:basedOn w:val="a"/>
    <w:link w:val="aa"/>
    <w:uiPriority w:val="99"/>
    <w:rsid w:val="00824A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4292E"/>
    <w:rPr>
      <w:rFonts w:cs="Times New Roman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191EAE"/>
    <w:rPr>
      <w:rFonts w:cs="Times New Roman"/>
    </w:rPr>
  </w:style>
  <w:style w:type="paragraph" w:styleId="34">
    <w:name w:val="Body Text 3"/>
    <w:basedOn w:val="a"/>
    <w:link w:val="35"/>
    <w:uiPriority w:val="99"/>
    <w:rsid w:val="00824AC7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824AC7"/>
    <w:rPr>
      <w:rFonts w:cs="Times New Roman"/>
      <w:sz w:val="16"/>
      <w:szCs w:val="16"/>
    </w:rPr>
  </w:style>
  <w:style w:type="paragraph" w:styleId="ac">
    <w:name w:val="footer"/>
    <w:basedOn w:val="a"/>
    <w:link w:val="ab"/>
    <w:uiPriority w:val="99"/>
    <w:rsid w:val="00824AC7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824AC7"/>
    <w:rPr>
      <w:sz w:val="20"/>
      <w:szCs w:val="20"/>
    </w:rPr>
  </w:style>
  <w:style w:type="character" w:styleId="ad">
    <w:name w:val="line number"/>
    <w:basedOn w:val="a0"/>
    <w:uiPriority w:val="99"/>
    <w:semiHidden/>
    <w:rsid w:val="00DD6E43"/>
    <w:rPr>
      <w:rFonts w:cs="Times New Roman"/>
    </w:rPr>
  </w:style>
  <w:style w:type="paragraph" w:styleId="ae">
    <w:name w:val="No Spacing"/>
    <w:uiPriority w:val="99"/>
    <w:qFormat/>
    <w:rsid w:val="00824AC7"/>
    <w:pPr>
      <w:jc w:val="right"/>
    </w:pPr>
    <w:rPr>
      <w:rFonts w:ascii="Calibri" w:hAnsi="Calibri" w:cs="Calibri"/>
      <w:sz w:val="22"/>
      <w:szCs w:val="22"/>
      <w:lang w:eastAsia="en-US"/>
    </w:rPr>
  </w:style>
  <w:style w:type="paragraph" w:styleId="af">
    <w:name w:val="List Paragraph"/>
    <w:basedOn w:val="a"/>
    <w:uiPriority w:val="99"/>
    <w:qFormat/>
    <w:rsid w:val="00824AC7"/>
    <w:pPr>
      <w:spacing w:after="60"/>
      <w:ind w:left="720"/>
      <w:jc w:val="both"/>
    </w:pPr>
    <w:rPr>
      <w:sz w:val="24"/>
      <w:szCs w:val="24"/>
      <w:lang w:eastAsia="en-US"/>
    </w:rPr>
  </w:style>
  <w:style w:type="paragraph" w:styleId="af0">
    <w:name w:val="Title"/>
    <w:basedOn w:val="a"/>
    <w:link w:val="af1"/>
    <w:uiPriority w:val="99"/>
    <w:qFormat/>
    <w:rsid w:val="00824AC7"/>
    <w:pPr>
      <w:ind w:left="9720"/>
      <w:jc w:val="center"/>
    </w:pPr>
    <w:rPr>
      <w:sz w:val="28"/>
      <w:szCs w:val="28"/>
    </w:rPr>
  </w:style>
  <w:style w:type="character" w:customStyle="1" w:styleId="af1">
    <w:name w:val="Название Знак"/>
    <w:basedOn w:val="a0"/>
    <w:link w:val="af0"/>
    <w:uiPriority w:val="10"/>
    <w:locked/>
    <w:rsid w:val="00824AC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824AC7"/>
    <w:pPr>
      <w:widowControl w:val="0"/>
      <w:autoSpaceDE w:val="0"/>
      <w:autoSpaceDN w:val="0"/>
      <w:adjustRightInd w:val="0"/>
      <w:ind w:firstLine="720"/>
      <w:jc w:val="right"/>
    </w:pPr>
    <w:rPr>
      <w:rFonts w:ascii="Arial" w:hAnsi="Arial" w:cs="Arial"/>
    </w:rPr>
  </w:style>
  <w:style w:type="paragraph" w:customStyle="1" w:styleId="af2">
    <w:name w:val="Знак Знак Знак Знак Знак Знак Знак"/>
    <w:basedOn w:val="a"/>
    <w:uiPriority w:val="99"/>
    <w:rsid w:val="00824AC7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12">
    <w:name w:val="toc 1"/>
    <w:basedOn w:val="a"/>
    <w:next w:val="a"/>
    <w:autoRedefine/>
    <w:uiPriority w:val="99"/>
    <w:semiHidden/>
    <w:rsid w:val="00A56577"/>
    <w:pPr>
      <w:tabs>
        <w:tab w:val="right" w:leader="dot" w:pos="9628"/>
      </w:tabs>
    </w:pPr>
    <w:rPr>
      <w:noProof/>
      <w:sz w:val="28"/>
      <w:szCs w:val="28"/>
    </w:rPr>
  </w:style>
  <w:style w:type="paragraph" w:styleId="26">
    <w:name w:val="toc 2"/>
    <w:basedOn w:val="a"/>
    <w:next w:val="a"/>
    <w:autoRedefine/>
    <w:uiPriority w:val="99"/>
    <w:semiHidden/>
    <w:rsid w:val="00824AC7"/>
    <w:pPr>
      <w:ind w:left="200"/>
    </w:pPr>
  </w:style>
  <w:style w:type="character" w:styleId="af3">
    <w:name w:val="Hyperlink"/>
    <w:basedOn w:val="a0"/>
    <w:uiPriority w:val="99"/>
    <w:rsid w:val="00824AC7"/>
    <w:rPr>
      <w:rFonts w:cs="Times New Roman"/>
      <w:color w:val="0000FF"/>
      <w:u w:val="single"/>
    </w:rPr>
  </w:style>
  <w:style w:type="paragraph" w:styleId="36">
    <w:name w:val="toc 3"/>
    <w:basedOn w:val="a"/>
    <w:next w:val="a"/>
    <w:autoRedefine/>
    <w:uiPriority w:val="99"/>
    <w:semiHidden/>
    <w:rsid w:val="00824AC7"/>
    <w:pPr>
      <w:ind w:left="480"/>
    </w:pPr>
    <w:rPr>
      <w:sz w:val="24"/>
      <w:szCs w:val="24"/>
    </w:rPr>
  </w:style>
  <w:style w:type="paragraph" w:styleId="41">
    <w:name w:val="toc 4"/>
    <w:basedOn w:val="a"/>
    <w:next w:val="a"/>
    <w:autoRedefine/>
    <w:uiPriority w:val="99"/>
    <w:semiHidden/>
    <w:rsid w:val="00824AC7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uiPriority w:val="99"/>
    <w:semiHidden/>
    <w:rsid w:val="00824AC7"/>
    <w:pPr>
      <w:ind w:left="960"/>
    </w:pPr>
    <w:rPr>
      <w:sz w:val="24"/>
      <w:szCs w:val="24"/>
    </w:rPr>
  </w:style>
  <w:style w:type="paragraph" w:styleId="61">
    <w:name w:val="toc 6"/>
    <w:basedOn w:val="a"/>
    <w:next w:val="a"/>
    <w:autoRedefine/>
    <w:uiPriority w:val="99"/>
    <w:semiHidden/>
    <w:rsid w:val="00824AC7"/>
    <w:pPr>
      <w:ind w:left="1200"/>
    </w:pPr>
    <w:rPr>
      <w:sz w:val="24"/>
      <w:szCs w:val="24"/>
    </w:rPr>
  </w:style>
  <w:style w:type="paragraph" w:styleId="71">
    <w:name w:val="toc 7"/>
    <w:basedOn w:val="a"/>
    <w:next w:val="a"/>
    <w:autoRedefine/>
    <w:uiPriority w:val="99"/>
    <w:semiHidden/>
    <w:rsid w:val="00824AC7"/>
    <w:pPr>
      <w:ind w:left="1440"/>
    </w:pPr>
    <w:rPr>
      <w:sz w:val="24"/>
      <w:szCs w:val="24"/>
    </w:rPr>
  </w:style>
  <w:style w:type="paragraph" w:styleId="81">
    <w:name w:val="toc 8"/>
    <w:basedOn w:val="a"/>
    <w:next w:val="a"/>
    <w:autoRedefine/>
    <w:uiPriority w:val="99"/>
    <w:semiHidden/>
    <w:rsid w:val="00824AC7"/>
    <w:pPr>
      <w:ind w:left="1680"/>
    </w:pPr>
    <w:rPr>
      <w:sz w:val="24"/>
      <w:szCs w:val="24"/>
    </w:rPr>
  </w:style>
  <w:style w:type="paragraph" w:styleId="91">
    <w:name w:val="toc 9"/>
    <w:basedOn w:val="a"/>
    <w:next w:val="a"/>
    <w:autoRedefine/>
    <w:uiPriority w:val="99"/>
    <w:semiHidden/>
    <w:rsid w:val="00824AC7"/>
    <w:pPr>
      <w:ind w:left="1920"/>
    </w:pPr>
    <w:rPr>
      <w:sz w:val="24"/>
      <w:szCs w:val="24"/>
    </w:rPr>
  </w:style>
  <w:style w:type="character" w:styleId="af4">
    <w:name w:val="FollowedHyperlink"/>
    <w:basedOn w:val="a0"/>
    <w:uiPriority w:val="99"/>
    <w:rsid w:val="00824AC7"/>
    <w:rPr>
      <w:rFonts w:cs="Times New Roman"/>
      <w:color w:val="800080"/>
      <w:u w:val="single"/>
    </w:rPr>
  </w:style>
  <w:style w:type="paragraph" w:customStyle="1" w:styleId="13">
    <w:name w:val="Знак1 Знак Знак Знак"/>
    <w:basedOn w:val="a"/>
    <w:uiPriority w:val="99"/>
    <w:rsid w:val="00820B09"/>
    <w:rPr>
      <w:rFonts w:ascii="Verdana" w:hAnsi="Verdana" w:cs="Verdana"/>
      <w:lang w:val="en-US" w:eastAsia="en-US"/>
    </w:rPr>
  </w:style>
  <w:style w:type="paragraph" w:styleId="af5">
    <w:name w:val="Balloon Text"/>
    <w:basedOn w:val="a"/>
    <w:link w:val="af6"/>
    <w:uiPriority w:val="99"/>
    <w:semiHidden/>
    <w:rsid w:val="00315D3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824AC7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99"/>
    <w:rsid w:val="00144E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ocument Map"/>
    <w:basedOn w:val="a"/>
    <w:link w:val="af9"/>
    <w:uiPriority w:val="99"/>
    <w:semiHidden/>
    <w:rsid w:val="00010552"/>
    <w:pPr>
      <w:shd w:val="clear" w:color="auto" w:fill="000080"/>
    </w:pPr>
    <w:rPr>
      <w:rFonts w:ascii="Tahoma" w:hAnsi="Tahoma" w:cs="Tahoma"/>
    </w:rPr>
  </w:style>
  <w:style w:type="character" w:customStyle="1" w:styleId="af9">
    <w:name w:val="Схема документа Знак"/>
    <w:basedOn w:val="a0"/>
    <w:link w:val="af8"/>
    <w:uiPriority w:val="99"/>
    <w:semiHidden/>
    <w:locked/>
    <w:rsid w:val="00824AC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7026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a">
    <w:name w:val="Знак"/>
    <w:rsid w:val="00827D65"/>
    <w:rPr>
      <w:rFonts w:ascii="Arial" w:hAnsi="Arial" w:cs="Arial" w:hint="default"/>
      <w:sz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09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5FD6D-0C40-4D24-9C7F-AD180C79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3439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23001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@@@</dc:creator>
  <cp:lastModifiedBy>Damindarova</cp:lastModifiedBy>
  <cp:revision>13</cp:revision>
  <cp:lastPrinted>2020-11-02T05:52:00Z</cp:lastPrinted>
  <dcterms:created xsi:type="dcterms:W3CDTF">2020-10-15T10:12:00Z</dcterms:created>
  <dcterms:modified xsi:type="dcterms:W3CDTF">2020-11-02T05:53:00Z</dcterms:modified>
</cp:coreProperties>
</file>