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89E7" w14:textId="06D2E6DB" w:rsidR="00E53DFA" w:rsidRPr="00D435B7" w:rsidRDefault="00E53DFA" w:rsidP="00E53DFA">
      <w:pPr>
        <w:tabs>
          <w:tab w:val="center" w:pos="5033"/>
        </w:tabs>
        <w:rPr>
          <w:rFonts w:cs="Calibri"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A5C13B2" wp14:editId="2D3E505B">
            <wp:simplePos x="0" y="0"/>
            <wp:positionH relativeFrom="column">
              <wp:posOffset>2733675</wp:posOffset>
            </wp:positionH>
            <wp:positionV relativeFrom="paragraph">
              <wp:posOffset>-167640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1" name="Рисунок 68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2737">
        <w:rPr>
          <w:rFonts w:cs="Calibri"/>
          <w:sz w:val="28"/>
          <w:szCs w:val="28"/>
        </w:rPr>
        <w:t>ПРОЕКТ</w:t>
      </w:r>
    </w:p>
    <w:p w14:paraId="6B9C1BA3" w14:textId="4360BF52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5EDD2950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p w14:paraId="6586BE99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p w14:paraId="7D4AD9EE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E53DFA" w14:paraId="78176C54" w14:textId="77777777" w:rsidTr="00801D1F">
        <w:tc>
          <w:tcPr>
            <w:tcW w:w="9713" w:type="dxa"/>
            <w:tcBorders>
              <w:bottom w:val="thickThinSmallGap" w:sz="24" w:space="0" w:color="000000"/>
            </w:tcBorders>
          </w:tcPr>
          <w:p w14:paraId="3B97844F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3EBBA67D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3FEED071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47BF606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3E1679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494F08F5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5A3BDBD" w14:textId="77777777" w:rsidR="00E53DFA" w:rsidRDefault="00E53DFA" w:rsidP="00E53DFA">
      <w:pPr>
        <w:rPr>
          <w:sz w:val="28"/>
          <w:szCs w:val="28"/>
        </w:rPr>
      </w:pPr>
    </w:p>
    <w:p w14:paraId="65B2D2CD" w14:textId="39A4E794" w:rsidR="00E53DFA" w:rsidRPr="00D42D52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Pr="00D42D5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42D52">
        <w:rPr>
          <w:sz w:val="28"/>
          <w:szCs w:val="28"/>
        </w:rPr>
        <w:t>.2022</w:t>
      </w:r>
      <w:r>
        <w:rPr>
          <w:sz w:val="28"/>
          <w:szCs w:val="28"/>
        </w:rPr>
        <w:t xml:space="preserve"> г.  № </w:t>
      </w:r>
    </w:p>
    <w:p w14:paraId="184DE5D5" w14:textId="77777777" w:rsidR="00E53DFA" w:rsidRDefault="00E53DFA" w:rsidP="00E53DFA">
      <w:pPr>
        <w:rPr>
          <w:sz w:val="28"/>
          <w:szCs w:val="28"/>
        </w:rPr>
      </w:pPr>
    </w:p>
    <w:p w14:paraId="7F76CA4E" w14:textId="77777777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14:paraId="0B3C1FCE" w14:textId="77777777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Pr="0015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C9CD2EB" w14:textId="1FED2CC5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от 29.03.2019 г.№ 210</w:t>
      </w:r>
    </w:p>
    <w:p w14:paraId="475433DF" w14:textId="77777777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14:paraId="1349DFAD" w14:textId="77777777" w:rsidR="00E53DFA" w:rsidRDefault="00E53DFA" w:rsidP="00E53DFA">
      <w:pPr>
        <w:jc w:val="both"/>
        <w:rPr>
          <w:sz w:val="28"/>
          <w:szCs w:val="28"/>
        </w:rPr>
      </w:pPr>
    </w:p>
    <w:p w14:paraId="1416B935" w14:textId="661F71E7" w:rsidR="00E53DFA" w:rsidRDefault="00E53DFA" w:rsidP="00E5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10DA1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ПОСТАНОВЛЯЕТ:</w:t>
      </w:r>
    </w:p>
    <w:p w14:paraId="46CBD310" w14:textId="77777777" w:rsidR="00E53DFA" w:rsidRDefault="00E53DFA" w:rsidP="00E53DFA">
      <w:pPr>
        <w:ind w:firstLine="709"/>
        <w:jc w:val="both"/>
        <w:rPr>
          <w:sz w:val="28"/>
          <w:szCs w:val="28"/>
        </w:rPr>
      </w:pPr>
    </w:p>
    <w:p w14:paraId="146CD81E" w14:textId="10A938BC" w:rsidR="00E53DFA" w:rsidRDefault="00E53DFA" w:rsidP="00E5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«Формирование современной городской среды» на территории Варненского муниципального района»,</w:t>
      </w:r>
      <w:r w:rsidR="00510D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утвержденную</w:t>
      </w:r>
      <w:proofErr w:type="spellEnd"/>
      <w:r>
        <w:rPr>
          <w:sz w:val="28"/>
          <w:szCs w:val="28"/>
        </w:rPr>
        <w:t xml:space="preserve"> Постановлением администрации Варненского муниципального района Челябинской области от 29.03.2019г №210 (с изменениями от 04.12.2019г №753., от 26.10.20г. № 549, от 30.12.2020г.  №740, от 22.04.2021г №217, от 24.08.2021г.№ 506, от 28.12. 21г. № 836, от 21.03.2022 г.№ 175</w:t>
      </w:r>
      <w:r w:rsidR="00510DA1">
        <w:rPr>
          <w:sz w:val="28"/>
          <w:szCs w:val="28"/>
        </w:rPr>
        <w:t>, от 29.03.2019г. №210</w:t>
      </w:r>
      <w:r>
        <w:rPr>
          <w:sz w:val="28"/>
          <w:szCs w:val="28"/>
        </w:rPr>
        <w:t>) следующие изменения:</w:t>
      </w:r>
    </w:p>
    <w:p w14:paraId="60E7C10E" w14:textId="667E92C9" w:rsidR="00510DA1" w:rsidRPr="000500C4" w:rsidRDefault="00E53DFA" w:rsidP="00E53DFA">
      <w:pPr>
        <w:jc w:val="both"/>
        <w:rPr>
          <w:b/>
          <w:bCs/>
          <w:sz w:val="28"/>
          <w:szCs w:val="28"/>
        </w:rPr>
      </w:pPr>
      <w:r w:rsidRPr="000500C4">
        <w:rPr>
          <w:b/>
          <w:bCs/>
          <w:sz w:val="28"/>
          <w:szCs w:val="28"/>
        </w:rPr>
        <w:t xml:space="preserve">          - </w:t>
      </w:r>
      <w:r w:rsidR="00A44B54" w:rsidRPr="000500C4">
        <w:rPr>
          <w:b/>
          <w:bCs/>
          <w:sz w:val="28"/>
          <w:szCs w:val="28"/>
        </w:rPr>
        <w:t>В</w:t>
      </w:r>
      <w:r w:rsidRPr="000500C4">
        <w:rPr>
          <w:b/>
          <w:bCs/>
          <w:sz w:val="28"/>
          <w:szCs w:val="28"/>
        </w:rPr>
        <w:t xml:space="preserve"> паспорте муниципальной программы</w:t>
      </w:r>
      <w:r w:rsidR="00510DA1" w:rsidRPr="000500C4">
        <w:rPr>
          <w:b/>
          <w:bCs/>
          <w:sz w:val="28"/>
          <w:szCs w:val="28"/>
        </w:rPr>
        <w:t>:</w:t>
      </w:r>
    </w:p>
    <w:p w14:paraId="150AE189" w14:textId="5E8FBDE0" w:rsidR="00510DA1" w:rsidRDefault="00510DA1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3DFA">
        <w:rPr>
          <w:sz w:val="28"/>
          <w:szCs w:val="28"/>
        </w:rPr>
        <w:t xml:space="preserve"> </w:t>
      </w:r>
      <w:r w:rsidR="00A44B54">
        <w:rPr>
          <w:sz w:val="28"/>
          <w:szCs w:val="28"/>
        </w:rPr>
        <w:t>В</w:t>
      </w:r>
      <w:r>
        <w:rPr>
          <w:sz w:val="28"/>
          <w:szCs w:val="28"/>
        </w:rPr>
        <w:t xml:space="preserve"> строке Программно-целевые инструменты программы предложение «Определение основных целевых индикаторов и показателей программы, создание условий и механизмов стимулирования их достижения, стимулирование реализации проектов в области благоустройства за счёт применения предусмотренных законодательством экономических механизмов» заменить словом «Отсутствуют»;</w:t>
      </w:r>
    </w:p>
    <w:p w14:paraId="0FA1D556" w14:textId="2886411D" w:rsidR="00510DA1" w:rsidRDefault="00510DA1" w:rsidP="00E53DFA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-В </w:t>
      </w:r>
      <w:r w:rsidR="00A44B54">
        <w:rPr>
          <w:sz w:val="28"/>
          <w:szCs w:val="28"/>
        </w:rPr>
        <w:t>срок</w:t>
      </w:r>
      <w:r w:rsidR="004E092E">
        <w:rPr>
          <w:sz w:val="28"/>
          <w:szCs w:val="28"/>
        </w:rPr>
        <w:t>е</w:t>
      </w:r>
      <w:r w:rsidR="00A44B54">
        <w:rPr>
          <w:sz w:val="28"/>
          <w:szCs w:val="28"/>
        </w:rPr>
        <w:t xml:space="preserve"> Ц</w:t>
      </w:r>
      <w:r>
        <w:rPr>
          <w:sz w:val="28"/>
          <w:szCs w:val="28"/>
        </w:rPr>
        <w:t xml:space="preserve">елевые индикаторы и показатели программы </w:t>
      </w:r>
      <w:r w:rsidR="004E092E">
        <w:rPr>
          <w:sz w:val="28"/>
          <w:szCs w:val="28"/>
        </w:rPr>
        <w:t xml:space="preserve">добавить </w:t>
      </w:r>
      <w:r>
        <w:rPr>
          <w:sz w:val="28"/>
          <w:szCs w:val="28"/>
        </w:rPr>
        <w:t xml:space="preserve">показатель - </w:t>
      </w:r>
      <w:r w:rsidRPr="00A97CEC">
        <w:rPr>
          <w:rFonts w:eastAsia="Calibri"/>
          <w:sz w:val="28"/>
          <w:szCs w:val="28"/>
          <w:lang w:eastAsia="en-US"/>
        </w:rPr>
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</w:r>
      <w:proofErr w:type="spellStart"/>
      <w:r w:rsidRPr="00A97CEC">
        <w:rPr>
          <w:rFonts w:eastAsia="Calibri"/>
          <w:sz w:val="28"/>
          <w:szCs w:val="28"/>
          <w:lang w:eastAsia="en-US"/>
        </w:rPr>
        <w:t>населенных</w:t>
      </w:r>
      <w:proofErr w:type="spellEnd"/>
      <w:r w:rsidRPr="00A97CEC">
        <w:rPr>
          <w:rFonts w:eastAsia="Calibri"/>
          <w:sz w:val="28"/>
          <w:szCs w:val="28"/>
          <w:lang w:eastAsia="en-US"/>
        </w:rPr>
        <w:t xml:space="preserve"> пунктах, на территории которых реализуются проекты по созданию комфортной городской среды</w:t>
      </w:r>
      <w:r>
        <w:rPr>
          <w:rFonts w:eastAsia="Calibri"/>
          <w:sz w:val="28"/>
          <w:szCs w:val="28"/>
          <w:lang w:eastAsia="en-US"/>
        </w:rPr>
        <w:t>;</w:t>
      </w:r>
    </w:p>
    <w:p w14:paraId="2EABBF6E" w14:textId="593DCC86" w:rsidR="00E53DFA" w:rsidRDefault="00510DA1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53DFA">
        <w:rPr>
          <w:sz w:val="28"/>
          <w:szCs w:val="28"/>
        </w:rPr>
        <w:t xml:space="preserve">бщий объём финансового обеспечения программы на 2018-2024 годы сумму </w:t>
      </w:r>
      <w:r>
        <w:rPr>
          <w:sz w:val="28"/>
          <w:szCs w:val="28"/>
        </w:rPr>
        <w:t xml:space="preserve">81 104,09 </w:t>
      </w:r>
      <w:r w:rsidR="00E53DFA">
        <w:rPr>
          <w:sz w:val="28"/>
          <w:szCs w:val="28"/>
        </w:rPr>
        <w:t>тыс. руб. заменить на 81</w:t>
      </w:r>
      <w:r>
        <w:rPr>
          <w:sz w:val="28"/>
          <w:szCs w:val="28"/>
        </w:rPr>
        <w:t> 098,75</w:t>
      </w:r>
      <w:r w:rsidR="00E53DFA">
        <w:rPr>
          <w:sz w:val="28"/>
          <w:szCs w:val="28"/>
        </w:rPr>
        <w:t xml:space="preserve"> тыс. рублей, из них:</w:t>
      </w:r>
    </w:p>
    <w:p w14:paraId="0DDBB236" w14:textId="3F32DA20" w:rsidR="00E53DFA" w:rsidRDefault="00E53DFA" w:rsidP="00A44B54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федеральный бюджет: сумму </w:t>
      </w:r>
      <w:r w:rsidR="00510DA1">
        <w:rPr>
          <w:sz w:val="28"/>
          <w:szCs w:val="28"/>
        </w:rPr>
        <w:t xml:space="preserve">55 735,17 </w:t>
      </w:r>
      <w:r>
        <w:rPr>
          <w:sz w:val="28"/>
          <w:szCs w:val="28"/>
        </w:rPr>
        <w:t>тыс. руб. заменить на 55</w:t>
      </w:r>
      <w:r w:rsidR="00510DA1">
        <w:rPr>
          <w:sz w:val="28"/>
          <w:szCs w:val="28"/>
        </w:rPr>
        <w:t> </w:t>
      </w:r>
      <w:r>
        <w:rPr>
          <w:sz w:val="28"/>
          <w:szCs w:val="28"/>
        </w:rPr>
        <w:t>73</w:t>
      </w:r>
      <w:r w:rsidR="00510DA1">
        <w:rPr>
          <w:sz w:val="28"/>
          <w:szCs w:val="28"/>
        </w:rPr>
        <w:t>8,06</w:t>
      </w:r>
      <w:r>
        <w:rPr>
          <w:sz w:val="28"/>
          <w:szCs w:val="28"/>
        </w:rPr>
        <w:t xml:space="preserve"> тыс. руб.;</w:t>
      </w:r>
    </w:p>
    <w:p w14:paraId="40506D87" w14:textId="16C3C0D5" w:rsidR="00E53DFA" w:rsidRDefault="00E53DFA" w:rsidP="00A44B54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A44B54">
        <w:rPr>
          <w:sz w:val="28"/>
          <w:szCs w:val="28"/>
        </w:rPr>
        <w:t xml:space="preserve">3 514,13 </w:t>
      </w:r>
      <w:r>
        <w:rPr>
          <w:sz w:val="28"/>
          <w:szCs w:val="28"/>
        </w:rPr>
        <w:t xml:space="preserve">тыс. руб. заменить на </w:t>
      </w:r>
      <w:bookmarkStart w:id="0" w:name="_Hlk121145788"/>
      <w:r>
        <w:rPr>
          <w:sz w:val="28"/>
          <w:szCs w:val="28"/>
        </w:rPr>
        <w:t>3</w:t>
      </w:r>
      <w:r w:rsidR="00A44B54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="00A44B54">
        <w:rPr>
          <w:sz w:val="28"/>
          <w:szCs w:val="28"/>
        </w:rPr>
        <w:t>06,04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тыс. руб.;</w:t>
      </w:r>
    </w:p>
    <w:p w14:paraId="68869873" w14:textId="2FC36281" w:rsidR="00E53DFA" w:rsidRDefault="00E53DFA" w:rsidP="00A44B54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местный бюджет: сумму </w:t>
      </w:r>
      <w:r w:rsidR="00A44B54">
        <w:rPr>
          <w:sz w:val="28"/>
          <w:szCs w:val="28"/>
        </w:rPr>
        <w:t xml:space="preserve">21 854,79 </w:t>
      </w:r>
      <w:r>
        <w:rPr>
          <w:sz w:val="28"/>
          <w:szCs w:val="28"/>
        </w:rPr>
        <w:t>руб. заменить на 21 854,</w:t>
      </w:r>
      <w:r w:rsidR="00A44B54">
        <w:rPr>
          <w:sz w:val="28"/>
          <w:szCs w:val="28"/>
        </w:rPr>
        <w:t>66</w:t>
      </w:r>
      <w:r>
        <w:rPr>
          <w:sz w:val="28"/>
          <w:szCs w:val="28"/>
        </w:rPr>
        <w:t xml:space="preserve"> тыс. руб.</w:t>
      </w:r>
    </w:p>
    <w:p w14:paraId="192FF36C" w14:textId="77777777" w:rsidR="00A44B54" w:rsidRDefault="00A44B54" w:rsidP="00A44B54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том числе на 2019 год:</w:t>
      </w:r>
      <w:r w:rsidRPr="00A44B54">
        <w:rPr>
          <w:sz w:val="28"/>
          <w:szCs w:val="28"/>
        </w:rPr>
        <w:t xml:space="preserve"> </w:t>
      </w:r>
    </w:p>
    <w:p w14:paraId="02EABC23" w14:textId="4A71C7DA" w:rsidR="00A44B54" w:rsidRDefault="00A44B54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бюджет сумму 8659,07 тыс. руб. заменить на 8654,12 тыс. руб.</w:t>
      </w:r>
    </w:p>
    <w:p w14:paraId="02404B02" w14:textId="67D549B5" w:rsidR="00A44B54" w:rsidRDefault="00A44B54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>- 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360,81 тыс. руб. заменить на 360,59 тыс. руб.</w:t>
      </w:r>
    </w:p>
    <w:p w14:paraId="778A395B" w14:textId="36D6C1CB" w:rsidR="00A44B54" w:rsidRDefault="00A44B54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>- местный бюджет: сумму 299,43 тыс. руб. заменить на 299,26 тыс. руб.</w:t>
      </w:r>
    </w:p>
    <w:p w14:paraId="48E6A097" w14:textId="5526BCB6" w:rsidR="00E53DFA" w:rsidRDefault="00E53DFA" w:rsidP="00A44B54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на 202</w:t>
      </w:r>
      <w:r w:rsidR="00A44B54">
        <w:rPr>
          <w:sz w:val="28"/>
          <w:szCs w:val="28"/>
        </w:rPr>
        <w:t>2</w:t>
      </w:r>
      <w:r>
        <w:rPr>
          <w:sz w:val="28"/>
          <w:szCs w:val="28"/>
        </w:rPr>
        <w:t xml:space="preserve"> год:</w:t>
      </w:r>
    </w:p>
    <w:p w14:paraId="52AB9706" w14:textId="2D487A18" w:rsidR="00E53DFA" w:rsidRDefault="00E53DFA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>- 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A44B54">
        <w:rPr>
          <w:sz w:val="28"/>
          <w:szCs w:val="28"/>
        </w:rPr>
        <w:t>426,0</w:t>
      </w:r>
      <w:r>
        <w:rPr>
          <w:sz w:val="28"/>
          <w:szCs w:val="28"/>
        </w:rPr>
        <w:t xml:space="preserve"> тыс. руб. заменить на 42</w:t>
      </w:r>
      <w:r w:rsidR="00A44B54">
        <w:rPr>
          <w:sz w:val="28"/>
          <w:szCs w:val="28"/>
        </w:rPr>
        <w:t>5,96</w:t>
      </w:r>
      <w:r>
        <w:rPr>
          <w:sz w:val="28"/>
          <w:szCs w:val="28"/>
        </w:rPr>
        <w:t xml:space="preserve"> тыс. руб.</w:t>
      </w:r>
    </w:p>
    <w:p w14:paraId="1BCD96AD" w14:textId="770FDE79" w:rsidR="00E53DFA" w:rsidRDefault="00E53DFA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местный бюджет: сумму </w:t>
      </w:r>
      <w:r w:rsidR="00A44B54">
        <w:rPr>
          <w:sz w:val="28"/>
          <w:szCs w:val="28"/>
        </w:rPr>
        <w:t>570,015</w:t>
      </w:r>
      <w:r>
        <w:rPr>
          <w:sz w:val="28"/>
          <w:szCs w:val="28"/>
        </w:rPr>
        <w:t xml:space="preserve"> тыс. руб. заменить на </w:t>
      </w:r>
      <w:r w:rsidR="00A44B54">
        <w:rPr>
          <w:sz w:val="28"/>
          <w:szCs w:val="28"/>
        </w:rPr>
        <w:t>570,06</w:t>
      </w:r>
      <w:r>
        <w:rPr>
          <w:sz w:val="28"/>
          <w:szCs w:val="28"/>
        </w:rPr>
        <w:t xml:space="preserve"> тыс. руб.</w:t>
      </w:r>
    </w:p>
    <w:p w14:paraId="391A27FD" w14:textId="39961F41" w:rsidR="00E53DFA" w:rsidRDefault="00E53DFA" w:rsidP="00A44B54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на 2024 год:</w:t>
      </w:r>
    </w:p>
    <w:p w14:paraId="3B7CF724" w14:textId="0A0CD98E" w:rsidR="00E53DFA" w:rsidRDefault="00E53DFA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федеральный бюджет сумму </w:t>
      </w:r>
      <w:r w:rsidR="00A44B54">
        <w:rPr>
          <w:sz w:val="28"/>
          <w:szCs w:val="28"/>
        </w:rPr>
        <w:t xml:space="preserve">9542,5 </w:t>
      </w:r>
      <w:r>
        <w:rPr>
          <w:sz w:val="28"/>
          <w:szCs w:val="28"/>
        </w:rPr>
        <w:t xml:space="preserve">тыс. руб. заменить на </w:t>
      </w:r>
      <w:r w:rsidR="00A44B54">
        <w:rPr>
          <w:sz w:val="28"/>
          <w:szCs w:val="28"/>
        </w:rPr>
        <w:t>9550,34</w:t>
      </w:r>
      <w:r>
        <w:rPr>
          <w:sz w:val="28"/>
          <w:szCs w:val="28"/>
        </w:rPr>
        <w:t xml:space="preserve"> тыс. руб.</w:t>
      </w:r>
    </w:p>
    <w:p w14:paraId="4421FEF0" w14:textId="2A02CA85" w:rsidR="00E53DFA" w:rsidRDefault="00E53DFA" w:rsidP="00A44B54">
      <w:pPr>
        <w:tabs>
          <w:tab w:val="left" w:pos="2715"/>
        </w:tabs>
        <w:ind w:left="426"/>
        <w:rPr>
          <w:sz w:val="28"/>
          <w:szCs w:val="28"/>
        </w:rPr>
      </w:pPr>
      <w:r>
        <w:rPr>
          <w:sz w:val="28"/>
          <w:szCs w:val="28"/>
        </w:rPr>
        <w:t>- 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A44B54">
        <w:rPr>
          <w:sz w:val="28"/>
          <w:szCs w:val="28"/>
        </w:rPr>
        <w:t>502,24</w:t>
      </w:r>
      <w:r>
        <w:rPr>
          <w:sz w:val="28"/>
          <w:szCs w:val="28"/>
        </w:rPr>
        <w:t xml:space="preserve"> тыс. руб. заменить на </w:t>
      </w:r>
      <w:r w:rsidR="00A44B54">
        <w:rPr>
          <w:sz w:val="28"/>
          <w:szCs w:val="28"/>
        </w:rPr>
        <w:t>494,4</w:t>
      </w:r>
      <w:r>
        <w:rPr>
          <w:sz w:val="28"/>
          <w:szCs w:val="28"/>
        </w:rPr>
        <w:t xml:space="preserve"> тыс. руб.</w:t>
      </w:r>
    </w:p>
    <w:p w14:paraId="5414A5D1" w14:textId="5BD6E826" w:rsidR="00A44B54" w:rsidRDefault="00A44B54" w:rsidP="00E53D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- В срок</w:t>
      </w:r>
      <w:r w:rsidR="004E092E">
        <w:rPr>
          <w:sz w:val="28"/>
          <w:szCs w:val="28"/>
        </w:rPr>
        <w:t>е</w:t>
      </w:r>
      <w:r>
        <w:rPr>
          <w:sz w:val="28"/>
          <w:szCs w:val="28"/>
        </w:rPr>
        <w:t xml:space="preserve"> «Ожидаемые результаты реализации программы» добавить слова «У</w:t>
      </w:r>
      <w:r w:rsidRPr="00A97CEC">
        <w:rPr>
          <w:sz w:val="28"/>
          <w:szCs w:val="28"/>
          <w:shd w:val="clear" w:color="auto" w:fill="FFFFFF"/>
        </w:rPr>
        <w:t xml:space="preserve">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</w:r>
      <w:r w:rsidR="000634BD" w:rsidRPr="00A97CEC">
        <w:rPr>
          <w:sz w:val="28"/>
          <w:szCs w:val="28"/>
          <w:shd w:val="clear" w:color="auto" w:fill="FFFFFF"/>
        </w:rPr>
        <w:t>населённых</w:t>
      </w:r>
      <w:r w:rsidRPr="00A97CEC">
        <w:rPr>
          <w:sz w:val="28"/>
          <w:szCs w:val="28"/>
          <w:shd w:val="clear" w:color="auto" w:fill="FFFFFF"/>
        </w:rPr>
        <w:t xml:space="preserve"> пунктах, на территории которых реализуются проекты по созданию комфортной городской среды, до 30 процентов</w:t>
      </w:r>
      <w:r>
        <w:rPr>
          <w:sz w:val="28"/>
          <w:szCs w:val="28"/>
          <w:shd w:val="clear" w:color="auto" w:fill="FFFFFF"/>
        </w:rPr>
        <w:t>».</w:t>
      </w:r>
    </w:p>
    <w:p w14:paraId="673E1560" w14:textId="6F39386E" w:rsidR="00E53DFA" w:rsidRDefault="00E53DFA" w:rsidP="00E53D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C6FC0F" w14:textId="77777777" w:rsidR="00E53DFA" w:rsidRDefault="00E53DFA" w:rsidP="00E53DFA">
      <w:pPr>
        <w:tabs>
          <w:tab w:val="left" w:pos="2715"/>
        </w:tabs>
        <w:rPr>
          <w:sz w:val="28"/>
          <w:szCs w:val="28"/>
        </w:rPr>
      </w:pPr>
      <w:r w:rsidRPr="000500C4">
        <w:rPr>
          <w:b/>
          <w:bCs/>
          <w:sz w:val="28"/>
          <w:szCs w:val="28"/>
        </w:rPr>
        <w:t xml:space="preserve">        В разделе </w:t>
      </w:r>
      <w:r w:rsidRPr="000500C4">
        <w:rPr>
          <w:b/>
          <w:bCs/>
          <w:sz w:val="28"/>
          <w:szCs w:val="28"/>
          <w:lang w:val="en-US"/>
        </w:rPr>
        <w:t>V</w:t>
      </w:r>
      <w:r w:rsidRPr="000500C4">
        <w:rPr>
          <w:b/>
          <w:bCs/>
          <w:sz w:val="28"/>
          <w:szCs w:val="28"/>
        </w:rPr>
        <w:t>. «Ресурсное обеспечение программы»</w:t>
      </w:r>
      <w:r>
        <w:rPr>
          <w:sz w:val="28"/>
          <w:szCs w:val="28"/>
        </w:rPr>
        <w:t xml:space="preserve"> общий объем финансирования программы сумму 81840,83 тыс. руб. заменить на 81104,09 тыс. руб.;</w:t>
      </w:r>
    </w:p>
    <w:p w14:paraId="13C0B2C7" w14:textId="77777777" w:rsidR="00E53DFA" w:rsidRDefault="00E53DFA" w:rsidP="00E53DFA">
      <w:pPr>
        <w:tabs>
          <w:tab w:val="left" w:pos="2715"/>
        </w:tabs>
        <w:rPr>
          <w:sz w:val="28"/>
          <w:szCs w:val="28"/>
        </w:rPr>
      </w:pPr>
      <w:r>
        <w:rPr>
          <w:sz w:val="28"/>
          <w:szCs w:val="28"/>
        </w:rPr>
        <w:t>Федеральный бюджет: сумму 57 028,53 тыс. руб. заменить на 55 735,17 тыс. руб.</w:t>
      </w:r>
    </w:p>
    <w:p w14:paraId="62974246" w14:textId="77777777" w:rsidR="00E53DFA" w:rsidRDefault="00E53DFA" w:rsidP="00E53DFA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3 399,99 тыс. руб. заменить на 3 514,13 тыс. руб.</w:t>
      </w:r>
    </w:p>
    <w:p w14:paraId="5FD66A4B" w14:textId="77777777" w:rsidR="00E53DFA" w:rsidRDefault="00E53DFA" w:rsidP="00E53DFA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бюджет: сумму 21 412,31тыс.руб. заменить на 21 854,79 тыс. руб.</w:t>
      </w:r>
    </w:p>
    <w:p w14:paraId="501B7B22" w14:textId="560C5CC6" w:rsidR="004E092E" w:rsidRPr="004E092E" w:rsidRDefault="004E092E" w:rsidP="004E092E">
      <w:pPr>
        <w:pStyle w:val="2"/>
        <w:shd w:val="clear" w:color="auto" w:fill="FFFFFF"/>
        <w:spacing w:before="0" w:after="240"/>
        <w:jc w:val="both"/>
        <w:textAlignment w:val="baseline"/>
        <w:rPr>
          <w:rStyle w:val="13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auto"/>
        </w:rPr>
      </w:pPr>
      <w:r>
        <w:rPr>
          <w:sz w:val="28"/>
          <w:szCs w:val="28"/>
        </w:rPr>
        <w:t xml:space="preserve">         </w:t>
      </w:r>
      <w:r w:rsidRPr="004E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 w:rsidRPr="004E09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</w:rPr>
        <w:t xml:space="preserve">Сроки и этапы реализации программы дополнить словами </w:t>
      </w:r>
      <w:r w:rsidRPr="004E092E">
        <w:rPr>
          <w:rStyle w:val="13"/>
          <w:rFonts w:ascii="Times New Roman" w:hAnsi="Times New Roman" w:cs="Times New Roman"/>
          <w:color w:val="000000" w:themeColor="text1"/>
          <w:sz w:val="28"/>
          <w:szCs w:val="28"/>
        </w:rPr>
        <w:t xml:space="preserve">« в соответствии с </w:t>
      </w:r>
      <w:r w:rsidRPr="004E0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программой Челябинской области "Благоустройство </w:t>
      </w:r>
      <w:proofErr w:type="spellStart"/>
      <w:r w:rsidRPr="004E0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населенных</w:t>
      </w:r>
      <w:proofErr w:type="spellEnd"/>
      <w:r w:rsidRPr="004E0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пунктов Челябинской области".</w:t>
      </w:r>
    </w:p>
    <w:p w14:paraId="5AFC8EBA" w14:textId="2065ED25" w:rsidR="004E092E" w:rsidRDefault="004E092E" w:rsidP="004E0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500C4">
        <w:rPr>
          <w:b/>
          <w:sz w:val="28"/>
          <w:szCs w:val="28"/>
        </w:rPr>
        <w:t>В р</w:t>
      </w:r>
      <w:r w:rsidRPr="000500C4">
        <w:rPr>
          <w:b/>
          <w:sz w:val="28"/>
          <w:szCs w:val="28"/>
        </w:rPr>
        <w:t>аздел</w:t>
      </w:r>
      <w:r w:rsidR="000500C4">
        <w:rPr>
          <w:b/>
          <w:sz w:val="28"/>
          <w:szCs w:val="28"/>
        </w:rPr>
        <w:t>е</w:t>
      </w:r>
      <w:r w:rsidRPr="000500C4">
        <w:rPr>
          <w:b/>
          <w:sz w:val="28"/>
          <w:szCs w:val="28"/>
        </w:rPr>
        <w:t xml:space="preserve"> IV. Система мероприятий программы</w:t>
      </w:r>
      <w:r>
        <w:rPr>
          <w:bCs/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        </w:t>
      </w:r>
    </w:p>
    <w:p w14:paraId="3A12E108" w14:textId="25FC5C73" w:rsidR="004E092E" w:rsidRPr="000500C4" w:rsidRDefault="004E092E" w:rsidP="004E0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CEC">
        <w:rPr>
          <w:sz w:val="28"/>
          <w:szCs w:val="28"/>
        </w:rPr>
        <w:t xml:space="preserve">Перечень объектов недвижимого имущества (включая объекты </w:t>
      </w:r>
      <w:proofErr w:type="spellStart"/>
      <w:r w:rsidRPr="00A97CEC">
        <w:rPr>
          <w:sz w:val="28"/>
          <w:szCs w:val="28"/>
        </w:rPr>
        <w:t>незавершенного</w:t>
      </w:r>
      <w:proofErr w:type="spellEnd"/>
      <w:r w:rsidRPr="00A97CEC"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 w:rsidRPr="000500C4">
        <w:rPr>
          <w:sz w:val="28"/>
          <w:szCs w:val="28"/>
        </w:rPr>
        <w:t>Приложении №5.</w:t>
      </w:r>
    </w:p>
    <w:p w14:paraId="014FC94D" w14:textId="2FC2644B" w:rsidR="004E092E" w:rsidRPr="000500C4" w:rsidRDefault="004E092E" w:rsidP="004E092E">
      <w:pPr>
        <w:jc w:val="both"/>
        <w:rPr>
          <w:sz w:val="28"/>
          <w:szCs w:val="28"/>
        </w:rPr>
      </w:pPr>
      <w:r w:rsidRPr="000500C4">
        <w:rPr>
          <w:sz w:val="28"/>
          <w:szCs w:val="28"/>
        </w:rPr>
        <w:t xml:space="preserve">-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2020 года за </w:t>
      </w:r>
      <w:proofErr w:type="spellStart"/>
      <w:r w:rsidRPr="000500C4">
        <w:rPr>
          <w:sz w:val="28"/>
          <w:szCs w:val="28"/>
        </w:rPr>
        <w:t>счет</w:t>
      </w:r>
      <w:proofErr w:type="spellEnd"/>
      <w:r w:rsidRPr="000500C4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0500C4">
        <w:rPr>
          <w:sz w:val="28"/>
          <w:szCs w:val="28"/>
        </w:rPr>
        <w:t>заключенными</w:t>
      </w:r>
      <w:proofErr w:type="spellEnd"/>
      <w:r w:rsidRPr="000500C4">
        <w:rPr>
          <w:sz w:val="28"/>
          <w:szCs w:val="28"/>
        </w:rPr>
        <w:t xml:space="preserve"> соглашениями с органами местного самоуправления </w:t>
      </w:r>
      <w:proofErr w:type="spellStart"/>
      <w:r w:rsidRPr="000500C4">
        <w:rPr>
          <w:sz w:val="28"/>
          <w:szCs w:val="28"/>
        </w:rPr>
        <w:t>приведен</w:t>
      </w:r>
      <w:proofErr w:type="spellEnd"/>
      <w:r w:rsidRPr="000500C4">
        <w:rPr>
          <w:sz w:val="28"/>
          <w:szCs w:val="28"/>
        </w:rPr>
        <w:t xml:space="preserve"> в Приложении №6.</w:t>
      </w:r>
    </w:p>
    <w:p w14:paraId="3FB8AA8B" w14:textId="24E526F4" w:rsidR="00E53DFA" w:rsidRPr="004E092E" w:rsidRDefault="004E092E" w:rsidP="004E092E">
      <w:pPr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0500C4" w:rsidRPr="000500C4">
        <w:rPr>
          <w:b/>
          <w:sz w:val="28"/>
          <w:szCs w:val="28"/>
        </w:rPr>
        <w:t>В</w:t>
      </w:r>
      <w:r w:rsidR="000500C4">
        <w:rPr>
          <w:bCs/>
          <w:sz w:val="28"/>
          <w:szCs w:val="28"/>
        </w:rPr>
        <w:t xml:space="preserve"> </w:t>
      </w:r>
      <w:r w:rsidRPr="000500C4">
        <w:rPr>
          <w:b/>
          <w:sz w:val="28"/>
          <w:szCs w:val="28"/>
        </w:rPr>
        <w:t>Раздел V. Ресурсное обеспечение программы</w:t>
      </w:r>
      <w:r>
        <w:rPr>
          <w:bCs/>
          <w:sz w:val="28"/>
          <w:szCs w:val="28"/>
        </w:rPr>
        <w:t xml:space="preserve"> дополнить </w:t>
      </w:r>
      <w:r>
        <w:rPr>
          <w:sz w:val="28"/>
          <w:szCs w:val="28"/>
        </w:rPr>
        <w:t>словами «</w:t>
      </w:r>
      <w:r w:rsidRPr="00A97CEC">
        <w:rPr>
          <w:sz w:val="28"/>
          <w:szCs w:val="28"/>
        </w:rPr>
        <w:t>Затраты на проведение мероприятий по благоустройству определяются согласно сметного расчёта</w:t>
      </w:r>
      <w:r>
        <w:rPr>
          <w:sz w:val="28"/>
          <w:szCs w:val="28"/>
        </w:rPr>
        <w:t xml:space="preserve">».    </w:t>
      </w:r>
    </w:p>
    <w:p w14:paraId="06934919" w14:textId="77777777" w:rsidR="00711BDE" w:rsidRDefault="00E53DFA" w:rsidP="004E092E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092E">
        <w:rPr>
          <w:sz w:val="28"/>
          <w:szCs w:val="28"/>
        </w:rPr>
        <w:t>О</w:t>
      </w:r>
      <w:r>
        <w:rPr>
          <w:sz w:val="28"/>
          <w:szCs w:val="28"/>
        </w:rPr>
        <w:t xml:space="preserve">бщий объем финансирования программы сумму </w:t>
      </w:r>
      <w:r w:rsidR="004E092E">
        <w:rPr>
          <w:sz w:val="28"/>
          <w:szCs w:val="28"/>
        </w:rPr>
        <w:t xml:space="preserve">81104,09 </w:t>
      </w:r>
      <w:r>
        <w:rPr>
          <w:sz w:val="28"/>
          <w:szCs w:val="28"/>
        </w:rPr>
        <w:t xml:space="preserve">тыс. руб. заменить на </w:t>
      </w:r>
      <w:r w:rsidR="004E092E">
        <w:rPr>
          <w:sz w:val="28"/>
          <w:szCs w:val="28"/>
        </w:rPr>
        <w:t xml:space="preserve">81 098,75 </w:t>
      </w:r>
      <w:r>
        <w:rPr>
          <w:sz w:val="28"/>
          <w:szCs w:val="28"/>
        </w:rPr>
        <w:t xml:space="preserve">тыс. </w:t>
      </w:r>
      <w:proofErr w:type="spellStart"/>
      <w:r>
        <w:rPr>
          <w:sz w:val="28"/>
          <w:szCs w:val="28"/>
        </w:rPr>
        <w:t>руб.</w:t>
      </w:r>
      <w:r w:rsidR="004E092E">
        <w:rPr>
          <w:sz w:val="28"/>
          <w:szCs w:val="28"/>
        </w:rPr>
        <w:t>в</w:t>
      </w:r>
      <w:proofErr w:type="spellEnd"/>
      <w:r w:rsidR="004E092E">
        <w:rPr>
          <w:sz w:val="28"/>
          <w:szCs w:val="28"/>
        </w:rPr>
        <w:t xml:space="preserve"> том числе</w:t>
      </w:r>
      <w:r w:rsidR="00711BDE">
        <w:rPr>
          <w:sz w:val="28"/>
          <w:szCs w:val="28"/>
        </w:rPr>
        <w:t>:</w:t>
      </w:r>
    </w:p>
    <w:p w14:paraId="0E7480EF" w14:textId="4130C21A" w:rsidR="004E092E" w:rsidRDefault="004E092E" w:rsidP="004E092E">
      <w:pPr>
        <w:tabs>
          <w:tab w:val="left" w:pos="2715"/>
        </w:tabs>
        <w:ind w:left="284"/>
        <w:rPr>
          <w:sz w:val="28"/>
          <w:szCs w:val="28"/>
        </w:rPr>
      </w:pPr>
      <w:r w:rsidRPr="004E092E">
        <w:rPr>
          <w:sz w:val="28"/>
          <w:szCs w:val="28"/>
        </w:rPr>
        <w:t xml:space="preserve"> </w:t>
      </w:r>
      <w:r>
        <w:rPr>
          <w:sz w:val="28"/>
          <w:szCs w:val="28"/>
        </w:rPr>
        <w:t>- федеральный бюджет: сумму 55 735,17 тыс. руб. заменить на 55 738,06 тыс. руб.;</w:t>
      </w:r>
    </w:p>
    <w:p w14:paraId="26831490" w14:textId="77777777" w:rsidR="004E092E" w:rsidRDefault="004E092E" w:rsidP="004E092E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областной бюджет:</w:t>
      </w:r>
      <w:r w:rsidRPr="00636BB6">
        <w:rPr>
          <w:sz w:val="28"/>
          <w:szCs w:val="28"/>
        </w:rPr>
        <w:t xml:space="preserve"> </w:t>
      </w:r>
      <w:r>
        <w:rPr>
          <w:sz w:val="28"/>
          <w:szCs w:val="28"/>
        </w:rPr>
        <w:t>сумму 3 514,13 тыс. руб. заменить на 3 506,04 тыс. руб.;</w:t>
      </w:r>
    </w:p>
    <w:p w14:paraId="0DB89396" w14:textId="77777777" w:rsidR="004E092E" w:rsidRDefault="004E092E" w:rsidP="004E092E">
      <w:pPr>
        <w:tabs>
          <w:tab w:val="left" w:pos="27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- местный бюджет: сумму 21 854,79 руб. заменить на 21 854,66 тыс. руб.</w:t>
      </w:r>
    </w:p>
    <w:p w14:paraId="4AFDD03F" w14:textId="7D0F09AD" w:rsidR="000500C4" w:rsidRPr="000500C4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0500C4" w:rsidRPr="000500C4">
        <w:rPr>
          <w:b/>
          <w:sz w:val="28"/>
          <w:szCs w:val="28"/>
        </w:rPr>
        <w:t>В р</w:t>
      </w:r>
      <w:r w:rsidRPr="000500C4">
        <w:rPr>
          <w:b/>
          <w:sz w:val="28"/>
          <w:szCs w:val="28"/>
        </w:rPr>
        <w:t>аздел</w:t>
      </w:r>
      <w:r w:rsidR="000500C4">
        <w:rPr>
          <w:b/>
          <w:sz w:val="28"/>
          <w:szCs w:val="28"/>
        </w:rPr>
        <w:t>е</w:t>
      </w:r>
      <w:r w:rsidRPr="000500C4">
        <w:rPr>
          <w:b/>
          <w:sz w:val="28"/>
          <w:szCs w:val="28"/>
        </w:rPr>
        <w:t xml:space="preserve"> V</w:t>
      </w:r>
      <w:r w:rsidRPr="000500C4">
        <w:rPr>
          <w:b/>
          <w:sz w:val="28"/>
          <w:szCs w:val="28"/>
          <w:lang w:val="en-US"/>
        </w:rPr>
        <w:t>I</w:t>
      </w:r>
      <w:r w:rsidRPr="000500C4">
        <w:rPr>
          <w:b/>
          <w:sz w:val="28"/>
          <w:szCs w:val="28"/>
        </w:rPr>
        <w:t>. Организация управления и механизм выполнения мероприятий программы</w:t>
      </w:r>
      <w:r w:rsidR="000500C4" w:rsidRPr="000500C4">
        <w:rPr>
          <w:b/>
          <w:sz w:val="28"/>
          <w:szCs w:val="28"/>
        </w:rPr>
        <w:t>:</w:t>
      </w:r>
    </w:p>
    <w:p w14:paraId="062AE4FF" w14:textId="50765992" w:rsidR="000500C4" w:rsidRDefault="000500C4" w:rsidP="000500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Администрации Варненского муниципального района: в п.6</w:t>
      </w:r>
    </w:p>
    <w:p w14:paraId="7B52786B" w14:textId="77777777" w:rsidR="000500C4" w:rsidRDefault="000500C4" w:rsidP="00711B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Срок «не позднее 1 июля» заменить словами «не позднее 1 апреля», «не позднее 1 мая» заменить словами «не позднее 1 апреля».</w:t>
      </w:r>
    </w:p>
    <w:p w14:paraId="61D4E811" w14:textId="1BD28153" w:rsidR="00711BDE" w:rsidRPr="00A97CEC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  <w:shd w:val="clear" w:color="auto" w:fill="F8F9FA"/>
        </w:rPr>
      </w:pPr>
      <w:r>
        <w:rPr>
          <w:bCs/>
          <w:sz w:val="28"/>
          <w:szCs w:val="28"/>
        </w:rPr>
        <w:t xml:space="preserve"> </w:t>
      </w:r>
      <w:r w:rsidR="000500C4">
        <w:rPr>
          <w:sz w:val="28"/>
          <w:szCs w:val="28"/>
        </w:rPr>
        <w:t xml:space="preserve">Обязательства Администраций сельских поселений района </w:t>
      </w:r>
      <w:r>
        <w:rPr>
          <w:bCs/>
          <w:sz w:val="28"/>
          <w:szCs w:val="28"/>
        </w:rPr>
        <w:t xml:space="preserve">дополнить </w:t>
      </w:r>
      <w:r w:rsidR="000500C4">
        <w:rPr>
          <w:bCs/>
          <w:sz w:val="28"/>
          <w:szCs w:val="28"/>
        </w:rPr>
        <w:t xml:space="preserve">словами </w:t>
      </w:r>
      <w:r>
        <w:rPr>
          <w:bCs/>
          <w:sz w:val="28"/>
          <w:szCs w:val="28"/>
        </w:rPr>
        <w:t>«</w:t>
      </w:r>
      <w:r w:rsidRPr="00A97CEC">
        <w:rPr>
          <w:color w:val="000000" w:themeColor="text1"/>
          <w:sz w:val="28"/>
          <w:szCs w:val="28"/>
          <w:shd w:val="clear" w:color="auto" w:fill="F8F9FA"/>
        </w:rPr>
        <w:t>обеспечивает привлечение добровольцев (</w:t>
      </w:r>
      <w:proofErr w:type="spellStart"/>
      <w:r w:rsidRPr="00A97CEC">
        <w:rPr>
          <w:color w:val="000000" w:themeColor="text1"/>
          <w:sz w:val="28"/>
          <w:szCs w:val="28"/>
          <w:shd w:val="clear" w:color="auto" w:fill="F8F9FA"/>
        </w:rPr>
        <w:t>волонтеров</w:t>
      </w:r>
      <w:proofErr w:type="spellEnd"/>
      <w:r w:rsidRPr="00A97CEC">
        <w:rPr>
          <w:color w:val="000000" w:themeColor="text1"/>
          <w:sz w:val="28"/>
          <w:szCs w:val="28"/>
          <w:shd w:val="clear" w:color="auto" w:fill="F8F9FA"/>
        </w:rPr>
        <w:t>) к участию в реализации мероприятий муниципальной программ в рамках информирования населения о планируемых к реализации проектов благоустройства и проведении голосования по отбору территорий, подлежащих благоустройству</w:t>
      </w:r>
      <w:r>
        <w:rPr>
          <w:color w:val="000000" w:themeColor="text1"/>
          <w:sz w:val="28"/>
          <w:szCs w:val="28"/>
          <w:shd w:val="clear" w:color="auto" w:fill="F8F9FA"/>
        </w:rPr>
        <w:t xml:space="preserve"> </w:t>
      </w:r>
      <w:r w:rsidRPr="00A97CEC">
        <w:rPr>
          <w:color w:val="000000" w:themeColor="text1"/>
          <w:sz w:val="28"/>
          <w:szCs w:val="28"/>
          <w:shd w:val="clear" w:color="auto" w:fill="F8F9FA"/>
        </w:rPr>
        <w:t>в первоочередном порядке.</w:t>
      </w:r>
    </w:p>
    <w:p w14:paraId="3FD7C1AF" w14:textId="77777777" w:rsidR="00711BDE" w:rsidRPr="00A97CEC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В рамках информирования рекомендуется выбирать следующие форматы вовлечения:</w:t>
      </w:r>
    </w:p>
    <w:p w14:paraId="532E2F23" w14:textId="77777777" w:rsidR="00711BDE" w:rsidRPr="00A97CEC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 xml:space="preserve">- публикации в местных печатных СМИ. </w:t>
      </w:r>
    </w:p>
    <w:p w14:paraId="2DD34661" w14:textId="77777777" w:rsidR="00711BDE" w:rsidRPr="00A97CEC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 xml:space="preserve">- информирование на сайте администрации </w:t>
      </w:r>
      <w:proofErr w:type="spellStart"/>
      <w:r w:rsidRPr="00A97CEC">
        <w:rPr>
          <w:color w:val="000000" w:themeColor="text1"/>
          <w:sz w:val="28"/>
          <w:szCs w:val="28"/>
        </w:rPr>
        <w:t>населенного</w:t>
      </w:r>
      <w:proofErr w:type="spellEnd"/>
      <w:r w:rsidRPr="00A97CEC">
        <w:rPr>
          <w:color w:val="000000" w:themeColor="text1"/>
          <w:sz w:val="28"/>
          <w:szCs w:val="28"/>
        </w:rPr>
        <w:t xml:space="preserve"> пункта в информационно-телекоммуникационной сети "Интернет". </w:t>
      </w:r>
    </w:p>
    <w:p w14:paraId="1D3FC9F6" w14:textId="77777777" w:rsidR="00711BDE" w:rsidRPr="00A97CEC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 xml:space="preserve">- информирование в социальных сетях. </w:t>
      </w:r>
    </w:p>
    <w:p w14:paraId="61B6CE26" w14:textId="77777777" w:rsidR="00711BDE" w:rsidRDefault="00711BDE" w:rsidP="00711BD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 размещение информационных баннеров, вывесок, объявлений, стендов и иных печатных материалов</w:t>
      </w:r>
      <w:r>
        <w:rPr>
          <w:color w:val="000000" w:themeColor="text1"/>
          <w:sz w:val="28"/>
          <w:szCs w:val="28"/>
        </w:rPr>
        <w:t>».</w:t>
      </w:r>
    </w:p>
    <w:p w14:paraId="0496D3F7" w14:textId="3335C2B0" w:rsidR="00711BDE" w:rsidRPr="00711BDE" w:rsidRDefault="00711BDE" w:rsidP="00711BD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711BDE">
        <w:rPr>
          <w:bCs/>
          <w:sz w:val="28"/>
          <w:szCs w:val="28"/>
        </w:rPr>
        <w:t xml:space="preserve">    </w:t>
      </w:r>
      <w:r w:rsidR="000500C4" w:rsidRPr="000500C4">
        <w:rPr>
          <w:b/>
          <w:sz w:val="28"/>
          <w:szCs w:val="28"/>
        </w:rPr>
        <w:t>В р</w:t>
      </w:r>
      <w:r w:rsidRPr="000500C4">
        <w:rPr>
          <w:b/>
          <w:sz w:val="28"/>
          <w:szCs w:val="28"/>
        </w:rPr>
        <w:t>аздел</w:t>
      </w:r>
      <w:r w:rsidR="000500C4" w:rsidRPr="000500C4">
        <w:rPr>
          <w:b/>
          <w:sz w:val="28"/>
          <w:szCs w:val="28"/>
        </w:rPr>
        <w:t>е</w:t>
      </w:r>
      <w:r w:rsidRPr="000500C4">
        <w:rPr>
          <w:b/>
          <w:sz w:val="28"/>
          <w:szCs w:val="28"/>
        </w:rPr>
        <w:t xml:space="preserve"> V</w:t>
      </w:r>
      <w:r w:rsidRPr="000500C4">
        <w:rPr>
          <w:b/>
          <w:sz w:val="28"/>
          <w:szCs w:val="28"/>
          <w:lang w:val="en-US"/>
        </w:rPr>
        <w:t>II</w:t>
      </w:r>
      <w:r w:rsidR="000500C4">
        <w:rPr>
          <w:b/>
          <w:sz w:val="28"/>
          <w:szCs w:val="28"/>
        </w:rPr>
        <w:t xml:space="preserve">  </w:t>
      </w:r>
      <w:r w:rsidRPr="000500C4">
        <w:rPr>
          <w:b/>
          <w:sz w:val="28"/>
          <w:szCs w:val="28"/>
        </w:rPr>
        <w:t>Ожидаемые результаты реализации программы</w:t>
      </w:r>
      <w:r w:rsidRPr="00711BDE">
        <w:rPr>
          <w:bCs/>
          <w:sz w:val="28"/>
          <w:szCs w:val="28"/>
        </w:rPr>
        <w:t xml:space="preserve"> дополнить словами «</w:t>
      </w:r>
      <w:r w:rsidRPr="00711BDE">
        <w:rPr>
          <w:color w:val="000000"/>
          <w:sz w:val="28"/>
          <w:szCs w:val="28"/>
        </w:rPr>
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</w:r>
      <w:proofErr w:type="spellStart"/>
      <w:r w:rsidRPr="00711BDE">
        <w:rPr>
          <w:color w:val="000000"/>
          <w:sz w:val="28"/>
          <w:szCs w:val="28"/>
        </w:rPr>
        <w:t>населенных</w:t>
      </w:r>
      <w:proofErr w:type="spellEnd"/>
      <w:r w:rsidRPr="00711BDE">
        <w:rPr>
          <w:color w:val="000000"/>
          <w:sz w:val="28"/>
          <w:szCs w:val="28"/>
        </w:rPr>
        <w:t xml:space="preserve"> пунктах, на территории которых реализуются проекты по созданию комфортной городской среды, до 30 процентов, в том числе по годам:</w:t>
      </w:r>
    </w:p>
    <w:p w14:paraId="294E6926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2018 году – 0 %;</w:t>
      </w:r>
    </w:p>
    <w:p w14:paraId="4024960B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2019 году – 0 %;</w:t>
      </w:r>
    </w:p>
    <w:p w14:paraId="569D0986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2020 году – 0 %;</w:t>
      </w:r>
    </w:p>
    <w:p w14:paraId="6183383D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2021 году – 0 %;</w:t>
      </w:r>
    </w:p>
    <w:p w14:paraId="02115ED8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2022 году – 10%;</w:t>
      </w:r>
    </w:p>
    <w:p w14:paraId="6F704069" w14:textId="77777777" w:rsidR="00711BDE" w:rsidRPr="00A97CEC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2023 году – 10%;</w:t>
      </w:r>
    </w:p>
    <w:p w14:paraId="4063E1FA" w14:textId="77777777" w:rsidR="00711BDE" w:rsidRPr="00A42733" w:rsidRDefault="00711BDE" w:rsidP="00711BDE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2024 году – 10%.</w:t>
      </w:r>
    </w:p>
    <w:p w14:paraId="6FFB72DF" w14:textId="77777777" w:rsidR="000500C4" w:rsidRDefault="000500C4" w:rsidP="000500C4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58158E42" w14:textId="4D0E0FE1" w:rsidR="000500C4" w:rsidRPr="000500C4" w:rsidRDefault="000500C4" w:rsidP="000500C4">
      <w:pPr>
        <w:pStyle w:val="22"/>
        <w:shd w:val="clear" w:color="auto" w:fill="auto"/>
        <w:spacing w:before="0" w:line="26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0500C4">
        <w:rPr>
          <w:b/>
          <w:sz w:val="28"/>
          <w:szCs w:val="28"/>
        </w:rPr>
        <w:t>В разделе VIII. Финансово-экономическое обоснование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Общий объем затрат на реализацию Программы 80 947,79 тыс. рублей.</w:t>
      </w:r>
      <w:r w:rsidRPr="000500C4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на 81 098,75 тыс. рублей.</w:t>
      </w:r>
    </w:p>
    <w:p w14:paraId="2A737488" w14:textId="49706A38" w:rsidR="00E53DFA" w:rsidRPr="000500C4" w:rsidRDefault="000500C4" w:rsidP="00E53DFA">
      <w:pPr>
        <w:tabs>
          <w:tab w:val="left" w:pos="271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500C4">
        <w:rPr>
          <w:b/>
          <w:sz w:val="28"/>
          <w:szCs w:val="28"/>
        </w:rPr>
        <w:t xml:space="preserve">В разделе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Методика оценки эффективности программы </w:t>
      </w:r>
      <w:r w:rsidRPr="000500C4">
        <w:rPr>
          <w:bCs/>
          <w:sz w:val="28"/>
          <w:szCs w:val="28"/>
        </w:rPr>
        <w:t>добавить</w:t>
      </w:r>
      <w:r w:rsidR="00C72A5B">
        <w:rPr>
          <w:bCs/>
          <w:sz w:val="28"/>
          <w:szCs w:val="28"/>
        </w:rPr>
        <w:t>:</w:t>
      </w:r>
    </w:p>
    <w:p w14:paraId="15CE4F1E" w14:textId="148F4506" w:rsidR="00C72A5B" w:rsidRDefault="00E53DFA" w:rsidP="00A203C9">
      <w:pPr>
        <w:shd w:val="clear" w:color="auto" w:fill="FFFFFF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03C9">
        <w:rPr>
          <w:sz w:val="28"/>
          <w:szCs w:val="28"/>
        </w:rPr>
        <w:t xml:space="preserve">Таблицу №1 </w:t>
      </w:r>
      <w:r w:rsidR="00C72A5B" w:rsidRPr="00A97CEC">
        <w:rPr>
          <w:sz w:val="28"/>
          <w:szCs w:val="28"/>
        </w:rPr>
        <w:t>Обоснование состава и значений соответствующих целевых показателей (индикаторов) настоящей муниципальной программы и оценка влияния внешних факторов и условий на их достижение приведены в таблице 1.</w:t>
      </w:r>
    </w:p>
    <w:p w14:paraId="26BDFF9A" w14:textId="0BEB339E" w:rsidR="00C72A5B" w:rsidRPr="00A97CEC" w:rsidRDefault="00A203C9" w:rsidP="00C72A5B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Таблицу №2 </w:t>
      </w:r>
      <w:r w:rsidR="00C72A5B" w:rsidRPr="00A97CEC">
        <w:rPr>
          <w:sz w:val="28"/>
          <w:szCs w:val="28"/>
        </w:rPr>
        <w:t>Источник получения информации и расчёт фактически исполненных показателях приведён в таблице 2.</w:t>
      </w:r>
    </w:p>
    <w:p w14:paraId="3FB73499" w14:textId="77777777" w:rsidR="00C72A5B" w:rsidRPr="00A97CEC" w:rsidRDefault="00C72A5B" w:rsidP="00C72A5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          Реализации Программы и своевременному достижению запланированных результатов могут препятствовать следующие риски:</w:t>
      </w:r>
    </w:p>
    <w:p w14:paraId="7269B1F0" w14:textId="77777777" w:rsidR="00C72A5B" w:rsidRPr="00A97CEC" w:rsidRDefault="00C72A5B" w:rsidP="00C72A5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14:paraId="5BDC34A7" w14:textId="77777777" w:rsidR="00C72A5B" w:rsidRPr="00A97CEC" w:rsidRDefault="00C72A5B" w:rsidP="00C72A5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lastRenderedPageBreak/>
        <w:t xml:space="preserve">- финансовые риски, обусловленные недостаточным </w:t>
      </w:r>
      <w:proofErr w:type="spellStart"/>
      <w:r w:rsidRPr="00A97CEC">
        <w:rPr>
          <w:sz w:val="28"/>
          <w:szCs w:val="28"/>
        </w:rPr>
        <w:t>объемом</w:t>
      </w:r>
      <w:proofErr w:type="spellEnd"/>
      <w:r w:rsidRPr="00A97CEC">
        <w:rPr>
          <w:sz w:val="28"/>
          <w:szCs w:val="28"/>
        </w:rPr>
        <w:t xml:space="preserve"> бюджетных ассигнований и (или) снижением финансирования Программы.</w:t>
      </w:r>
    </w:p>
    <w:p w14:paraId="29DCDD3C" w14:textId="77777777" w:rsidR="00C72A5B" w:rsidRPr="00A97CEC" w:rsidRDefault="00C72A5B" w:rsidP="00C72A5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риск низкой активности граждан и представителей бизнеса в участии по реализации проектов по благоустройству.</w:t>
      </w:r>
    </w:p>
    <w:p w14:paraId="19201639" w14:textId="77777777" w:rsidR="00C72A5B" w:rsidRPr="00A97CEC" w:rsidRDefault="00C72A5B" w:rsidP="00C72A5B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         Перечисленные риски могут повлечь невыполнение в полном </w:t>
      </w:r>
      <w:proofErr w:type="spellStart"/>
      <w:r w:rsidRPr="00A97CEC">
        <w:rPr>
          <w:sz w:val="28"/>
          <w:szCs w:val="28"/>
        </w:rPr>
        <w:t>объеме</w:t>
      </w:r>
      <w:proofErr w:type="spellEnd"/>
      <w:r w:rsidRPr="00A97CEC">
        <w:rPr>
          <w:sz w:val="28"/>
          <w:szCs w:val="28"/>
        </w:rPr>
        <w:t xml:space="preserve"> и в установленные сроки мероприятий Программы что, в конечном </w:t>
      </w:r>
      <w:proofErr w:type="spellStart"/>
      <w:r w:rsidRPr="00A97CEC">
        <w:rPr>
          <w:sz w:val="28"/>
          <w:szCs w:val="28"/>
        </w:rPr>
        <w:t>счете</w:t>
      </w:r>
      <w:proofErr w:type="spellEnd"/>
      <w:r w:rsidRPr="00A97CEC">
        <w:rPr>
          <w:sz w:val="28"/>
          <w:szCs w:val="28"/>
        </w:rPr>
        <w:t>, отразится на достижении показателей реализации Программы.</w:t>
      </w:r>
    </w:p>
    <w:p w14:paraId="61690F58" w14:textId="77777777" w:rsidR="00C72A5B" w:rsidRDefault="00C72A5B" w:rsidP="00C72A5B">
      <w:pPr>
        <w:shd w:val="clear" w:color="auto" w:fill="FFFFFF"/>
        <w:jc w:val="both"/>
        <w:rPr>
          <w:sz w:val="28"/>
          <w:szCs w:val="28"/>
        </w:rPr>
      </w:pPr>
      <w:r w:rsidRPr="00A97CEC">
        <w:rPr>
          <w:sz w:val="28"/>
          <w:szCs w:val="28"/>
        </w:rPr>
        <w:t xml:space="preserve">          Решение проблемы создания комфортных условий проживания на территории Варненского муниципального района </w:t>
      </w:r>
      <w:proofErr w:type="spellStart"/>
      <w:r w:rsidRPr="00A97CEC">
        <w:rPr>
          <w:sz w:val="28"/>
          <w:szCs w:val="28"/>
        </w:rPr>
        <w:t>путем</w:t>
      </w:r>
      <w:proofErr w:type="spellEnd"/>
      <w:r w:rsidRPr="00A97CEC">
        <w:rPr>
          <w:sz w:val="28"/>
          <w:szCs w:val="28"/>
        </w:rPr>
        <w:t xml:space="preserve"> качественного повышения уровня благоустройства территорий сельских поселений способствует концентрации в районе человеческого капитала, обеспечению устойчивого социально-экономического развития Варненского муниципального района, повышению туристической привлекательности, привлечению дополнительных инвестиций, тем самым обеспечит комфортные условия проживания жителей Варненского муниципального</w:t>
      </w:r>
      <w:r w:rsidR="00A203C9">
        <w:rPr>
          <w:sz w:val="28"/>
          <w:szCs w:val="28"/>
        </w:rPr>
        <w:t xml:space="preserve"> </w:t>
      </w:r>
      <w:r w:rsidRPr="00A97CEC">
        <w:rPr>
          <w:sz w:val="28"/>
          <w:szCs w:val="28"/>
        </w:rPr>
        <w:t>район</w:t>
      </w:r>
      <w:r w:rsidR="00461806">
        <w:rPr>
          <w:sz w:val="28"/>
          <w:szCs w:val="28"/>
        </w:rPr>
        <w:t>.</w:t>
      </w:r>
    </w:p>
    <w:p w14:paraId="75FF6065" w14:textId="77777777" w:rsidR="00461806" w:rsidRDefault="00461806" w:rsidP="00C72A5B">
      <w:pPr>
        <w:shd w:val="clear" w:color="auto" w:fill="FFFFFF"/>
        <w:jc w:val="both"/>
        <w:rPr>
          <w:sz w:val="28"/>
          <w:szCs w:val="28"/>
        </w:rPr>
      </w:pPr>
    </w:p>
    <w:p w14:paraId="01F86847" w14:textId="5DD7BD73" w:rsidR="00E53DFA" w:rsidRDefault="00E53DFA" w:rsidP="00E53DFA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Приложение №</w:t>
      </w:r>
      <w:r w:rsidR="00C72A5B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72A5B">
        <w:rPr>
          <w:sz w:val="28"/>
          <w:szCs w:val="28"/>
        </w:rPr>
        <w:t>2,</w:t>
      </w:r>
      <w:r>
        <w:rPr>
          <w:sz w:val="28"/>
          <w:szCs w:val="28"/>
        </w:rPr>
        <w:t xml:space="preserve"> 4 изложить в новой редакции; </w:t>
      </w:r>
    </w:p>
    <w:p w14:paraId="31C528A3" w14:textId="77777777" w:rsidR="00E53DFA" w:rsidRDefault="00E53DFA" w:rsidP="00E53DFA">
      <w:pPr>
        <w:tabs>
          <w:tab w:val="left" w:pos="2715"/>
        </w:tabs>
        <w:jc w:val="both"/>
        <w:rPr>
          <w:sz w:val="28"/>
          <w:szCs w:val="28"/>
        </w:rPr>
      </w:pPr>
    </w:p>
    <w:p w14:paraId="73B4BB92" w14:textId="77777777" w:rsidR="00E53DFA" w:rsidRDefault="00E53DF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вступает в силу с даты подписания постановления; </w:t>
      </w:r>
    </w:p>
    <w:p w14:paraId="778CD662" w14:textId="77777777" w:rsidR="00E53DFA" w:rsidRDefault="00E53DF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10961AA" w14:textId="77777777" w:rsidR="00E53DFA" w:rsidRDefault="00E53DF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подлежит официальному опубликованию;</w:t>
      </w:r>
    </w:p>
    <w:p w14:paraId="0FF49E89" w14:textId="77777777" w:rsidR="00E53DFA" w:rsidRDefault="00E53DFA" w:rsidP="00E53DFA">
      <w:pPr>
        <w:jc w:val="both"/>
        <w:rPr>
          <w:sz w:val="28"/>
          <w:szCs w:val="28"/>
        </w:rPr>
      </w:pPr>
    </w:p>
    <w:p w14:paraId="3672B746" w14:textId="77777777" w:rsidR="00E53DFA" w:rsidRDefault="00E53DF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14:paraId="69EDD989" w14:textId="77777777" w:rsidR="00E53DFA" w:rsidRDefault="00E53DFA" w:rsidP="00E53DFA">
      <w:pPr>
        <w:jc w:val="both"/>
        <w:rPr>
          <w:sz w:val="28"/>
          <w:szCs w:val="28"/>
        </w:rPr>
      </w:pPr>
    </w:p>
    <w:p w14:paraId="64BF4631" w14:textId="77777777" w:rsidR="00E53DFA" w:rsidRDefault="00E53DFA" w:rsidP="00E53DFA">
      <w:pPr>
        <w:jc w:val="both"/>
        <w:rPr>
          <w:b/>
          <w:sz w:val="28"/>
          <w:szCs w:val="28"/>
        </w:rPr>
      </w:pPr>
    </w:p>
    <w:p w14:paraId="18F4B572" w14:textId="77777777" w:rsidR="00E53DFA" w:rsidRDefault="00E53DFA" w:rsidP="00E53DFA">
      <w:pPr>
        <w:jc w:val="both"/>
        <w:rPr>
          <w:b/>
          <w:sz w:val="28"/>
          <w:szCs w:val="28"/>
        </w:rPr>
      </w:pPr>
    </w:p>
    <w:p w14:paraId="7EE1A29D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312856D3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14:paraId="7397A4CE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                                                                        К.Ю. Моисеев</w:t>
      </w:r>
    </w:p>
    <w:p w14:paraId="1B9A6FF8" w14:textId="77777777" w:rsidR="00E53DFA" w:rsidRDefault="00E53DFA" w:rsidP="00E53DFA">
      <w:pPr>
        <w:shd w:val="clear" w:color="auto" w:fill="FFFFFF"/>
        <w:ind w:left="5954"/>
        <w:jc w:val="both"/>
        <w:rPr>
          <w:sz w:val="28"/>
          <w:szCs w:val="28"/>
        </w:rPr>
      </w:pPr>
    </w:p>
    <w:p w14:paraId="57FB34CE" w14:textId="77777777" w:rsidR="00E53DFA" w:rsidRDefault="00E53DFA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D460707" w14:textId="77777777" w:rsidR="00E53DFA" w:rsidRDefault="00E53DFA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FAEBE0F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14:paraId="7DBE17DE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00A6985D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Заместитель Главы района по финансовым и</w:t>
      </w:r>
    </w:p>
    <w:p w14:paraId="122FCCE1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экономическим       вопросам,       начальник</w:t>
      </w:r>
    </w:p>
    <w:p w14:paraId="4ED383D8" w14:textId="7D90C0EF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       Т.Н. Игнатьева</w:t>
      </w:r>
    </w:p>
    <w:p w14:paraId="2375CBFA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791EF129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администрации</w:t>
      </w:r>
    </w:p>
    <w:p w14:paraId="3316ACB4" w14:textId="354691C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  <w:r>
        <w:rPr>
          <w:sz w:val="28"/>
          <w:szCs w:val="28"/>
        </w:rPr>
        <w:t xml:space="preserve">Варненского муниципального района                                              Т.В. </w:t>
      </w:r>
      <w:proofErr w:type="spellStart"/>
      <w:r>
        <w:rPr>
          <w:sz w:val="28"/>
          <w:szCs w:val="28"/>
        </w:rPr>
        <w:t>Утицких</w:t>
      </w:r>
      <w:proofErr w:type="spellEnd"/>
    </w:p>
    <w:p w14:paraId="07EC4425" w14:textId="77777777" w:rsidR="007815C8" w:rsidRDefault="007815C8" w:rsidP="007815C8">
      <w:pPr>
        <w:framePr w:hSpace="180" w:wrap="around" w:vAnchor="text" w:hAnchor="page" w:x="841" w:y="1"/>
        <w:rPr>
          <w:sz w:val="28"/>
          <w:szCs w:val="28"/>
        </w:rPr>
      </w:pPr>
    </w:p>
    <w:p w14:paraId="4DBF3C18" w14:textId="77777777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экономики  и сельского хозяйства </w:t>
      </w:r>
    </w:p>
    <w:p w14:paraId="6B8B4F65" w14:textId="77777777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Варненского </w:t>
      </w:r>
    </w:p>
    <w:p w14:paraId="082D1962" w14:textId="77344A9A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sz w:val="28"/>
          <w:szCs w:val="28"/>
        </w:rPr>
        <w:t>Н.М.Пурусова</w:t>
      </w:r>
      <w:proofErr w:type="spellEnd"/>
    </w:p>
    <w:p w14:paraId="4529DFC5" w14:textId="77777777" w:rsidR="007815C8" w:rsidRDefault="007815C8" w:rsidP="007815C8">
      <w:pPr>
        <w:framePr w:hSpace="180" w:wrap="around" w:vAnchor="text" w:hAnchor="page" w:x="841" w:y="1"/>
        <w:tabs>
          <w:tab w:val="left" w:pos="8460"/>
        </w:tabs>
        <w:jc w:val="both"/>
        <w:rPr>
          <w:sz w:val="28"/>
        </w:rPr>
      </w:pPr>
    </w:p>
    <w:p w14:paraId="5121362B" w14:textId="77777777" w:rsidR="007815C8" w:rsidRDefault="007815C8" w:rsidP="007815C8">
      <w:pPr>
        <w:framePr w:hSpace="180" w:wrap="around" w:vAnchor="text" w:hAnchor="page" w:x="841" w:y="1"/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строительства и </w:t>
      </w:r>
    </w:p>
    <w:p w14:paraId="36B336A2" w14:textId="77777777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инфраструктуры  администрации Варненского </w:t>
      </w:r>
    </w:p>
    <w:p w14:paraId="727A60D4" w14:textId="2F0D797D" w:rsidR="007815C8" w:rsidRDefault="007815C8" w:rsidP="007815C8">
      <w:pPr>
        <w:framePr w:hSpace="180" w:wrap="around" w:vAnchor="text" w:hAnchor="page" w:x="841" w:y="1"/>
        <w:tabs>
          <w:tab w:val="left" w:pos="7830"/>
        </w:tabs>
        <w:rPr>
          <w:rFonts w:ascii="Calibri" w:eastAsia="Calibri" w:hAnsi="Calibri"/>
          <w:sz w:val="22"/>
          <w:szCs w:val="22"/>
          <w:lang w:eastAsia="ar-SA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Г.В. Пиманова                                                                                            </w:t>
      </w:r>
    </w:p>
    <w:p w14:paraId="17F3E875" w14:textId="65EAB33E" w:rsidR="00E53DFA" w:rsidRDefault="00E53DFA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7EB3CBE" w14:textId="16864275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7B038AE" w14:textId="7E7B2B32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6352203" w14:textId="4F66A8E0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06986C6" w14:textId="5B6414E6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29829386" w14:textId="11623899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02212EA" w14:textId="363C3981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F76E0EF" w14:textId="4E9FF53C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698FD26A" w14:textId="4D88219F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A7EA6ED" w14:textId="67D6CDF4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6A7ED39" w14:textId="6344668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21EBD3C" w14:textId="004E7F5E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E78E115" w14:textId="5E5FDBB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E7CD1BA" w14:textId="358682A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44FB982" w14:textId="018C6C79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32A12EF" w14:textId="00251E6A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2B0C8157" w14:textId="19CAB3F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0675FFB" w14:textId="68D9D1B6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74F0F6F" w14:textId="7F0FC068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A5540A2" w14:textId="7777777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3474FED" w14:textId="14B25B3B" w:rsidR="00337962" w:rsidRDefault="003379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962B02A" w14:textId="7A0D0AE7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61684357" w14:textId="77EC5185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0005141" w14:textId="673A00DB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373FAE05" w14:textId="32FA701A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4CAB580E" w14:textId="645DFD48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4CA9817" w14:textId="6B39512B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0EBBBE9" w14:textId="7777777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2B16E822" w14:textId="28D43BB1" w:rsidR="00C72A5B" w:rsidRDefault="00C72A5B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D85A9FD" w14:textId="539D3B3A" w:rsidR="00632737" w:rsidRDefault="00632737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51F5F8A3" w14:textId="77777777" w:rsidR="007815C8" w:rsidRDefault="007815C8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77E53DDE" w14:textId="128874C2" w:rsidR="005108E6" w:rsidRDefault="005108E6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</w:t>
      </w:r>
    </w:p>
    <w:p w14:paraId="3E9273CA" w14:textId="68C565F4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</w:t>
      </w:r>
      <w:bookmarkStart w:id="1" w:name="Par4881"/>
      <w:bookmarkEnd w:id="1"/>
      <w:r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</w:p>
    <w:p w14:paraId="1370EADF" w14:textId="77777777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на территории Варненского </w:t>
      </w:r>
    </w:p>
    <w:p w14:paraId="24B4AF5D" w14:textId="649B3403" w:rsidR="000076F6" w:rsidRPr="00A42733" w:rsidRDefault="0011442C" w:rsidP="00A42733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муниципального района»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5529"/>
      </w:tblGrid>
      <w:tr w:rsidR="000076F6" w14:paraId="3B2B5FAF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A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14:paraId="30BB91D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AD98" w14:textId="77777777" w:rsidR="000076F6" w:rsidRDefault="0011442C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Варненского муниципального района</w:t>
            </w:r>
          </w:p>
        </w:tc>
      </w:tr>
      <w:tr w:rsidR="000076F6" w14:paraId="3AD10E8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90A6" w14:textId="7E7375EB" w:rsidR="000076F6" w:rsidRDefault="00092982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C24" w14:textId="6AA5B7BF" w:rsidR="000076F6" w:rsidRDefault="0011442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сельских поселений Варненского муниципального района, юридические лица, физические лица</w:t>
            </w:r>
            <w:r w:rsidR="00092982">
              <w:rPr>
                <w:rFonts w:eastAsia="Calibri"/>
                <w:sz w:val="28"/>
                <w:szCs w:val="28"/>
                <w:lang w:eastAsia="en-US"/>
              </w:rPr>
              <w:t xml:space="preserve"> Варненского муниципального района</w:t>
            </w:r>
          </w:p>
        </w:tc>
      </w:tr>
      <w:tr w:rsidR="000076F6" w14:paraId="6780ED57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C10" w14:textId="2A8D0BEC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1C2" w14:textId="77777777" w:rsidR="000076F6" w:rsidRDefault="00DB37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796298C8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9E528FB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9F0C7C5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5B05A6CF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C3AB19A" w14:textId="77777777" w:rsidR="00110429" w:rsidRDefault="00110429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D4F9D3" w14:textId="02DD3B5B" w:rsidR="00110429" w:rsidRPr="00DB37A6" w:rsidRDefault="0011042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76F6" w14:paraId="1D92F7EE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182B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033D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Варненского муниципального района</w:t>
            </w:r>
          </w:p>
        </w:tc>
      </w:tr>
      <w:tr w:rsidR="000076F6" w14:paraId="07150888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4DA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C4C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Создание наиболее благоприятных и комфортных условий жизнедеятельности населения Варненского муниципального района</w:t>
            </w:r>
          </w:p>
          <w:p w14:paraId="21CB15E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      </w:r>
          </w:p>
        </w:tc>
      </w:tr>
      <w:tr w:rsidR="000076F6" w14:paraId="2913017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E4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D950" w14:textId="70E9D434" w:rsidR="00D53A93" w:rsidRPr="00536EDD" w:rsidRDefault="00D53A93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Style w:val="13"/>
                <w:sz w:val="28"/>
                <w:szCs w:val="28"/>
              </w:rPr>
            </w:pPr>
            <w:r>
              <w:t>-</w:t>
            </w:r>
            <w:r w:rsidRPr="00536EDD">
              <w:rPr>
                <w:sz w:val="28"/>
                <w:szCs w:val="28"/>
              </w:rPr>
              <w:t>Количество благоустроенных мест наиболее посещаемой муниципальной территории общего пользования</w:t>
            </w:r>
            <w:r w:rsidR="00661ECA" w:rsidRPr="00536EDD">
              <w:rPr>
                <w:sz w:val="28"/>
                <w:szCs w:val="28"/>
              </w:rPr>
              <w:t>, единиц;</w:t>
            </w:r>
          </w:p>
          <w:p w14:paraId="66B9D03D" w14:textId="1B1834F5" w:rsidR="000076F6" w:rsidRDefault="0011442C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  <w:r w:rsidR="00BE1EF6">
              <w:rPr>
                <w:rStyle w:val="13"/>
                <w:sz w:val="28"/>
                <w:szCs w:val="28"/>
              </w:rPr>
              <w:t>К</w:t>
            </w:r>
            <w:r>
              <w:rPr>
                <w:rStyle w:val="13"/>
                <w:sz w:val="28"/>
                <w:szCs w:val="28"/>
              </w:rPr>
              <w:t>оличество благоустроенных дворовых территорий многоквартирных домов</w:t>
            </w:r>
            <w:r w:rsidR="00661ECA">
              <w:rPr>
                <w:rStyle w:val="13"/>
                <w:sz w:val="28"/>
                <w:szCs w:val="28"/>
              </w:rPr>
              <w:t>, единиц</w:t>
            </w:r>
            <w:r>
              <w:rPr>
                <w:rStyle w:val="13"/>
                <w:sz w:val="28"/>
                <w:szCs w:val="28"/>
              </w:rPr>
              <w:t>;</w:t>
            </w:r>
          </w:p>
          <w:p w14:paraId="0176AFDF" w14:textId="55D0A6A3" w:rsidR="000076F6" w:rsidRDefault="00D53A93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  <w:r w:rsidR="0011442C">
              <w:rPr>
                <w:rStyle w:val="13"/>
                <w:sz w:val="28"/>
                <w:szCs w:val="28"/>
              </w:rPr>
              <w:t xml:space="preserve"> </w:t>
            </w:r>
            <w:r w:rsidR="00BE1EF6">
              <w:t>Д</w:t>
            </w:r>
            <w:r w:rsidR="0011442C">
              <w:rPr>
                <w:sz w:val="28"/>
                <w:szCs w:val="28"/>
              </w:rPr>
              <w:t xml:space="preserve">оля </w:t>
            </w:r>
            <w:r w:rsidR="0011442C">
              <w:rPr>
                <w:rStyle w:val="13"/>
                <w:sz w:val="28"/>
                <w:szCs w:val="28"/>
              </w:rPr>
              <w:t xml:space="preserve">благоустроенных объектов недвижимого имущества (включая объекты </w:t>
            </w:r>
            <w:proofErr w:type="spellStart"/>
            <w:r w:rsidR="0011442C">
              <w:rPr>
                <w:rStyle w:val="13"/>
                <w:sz w:val="28"/>
                <w:szCs w:val="28"/>
              </w:rPr>
              <w:t>незавершенного</w:t>
            </w:r>
            <w:proofErr w:type="spellEnd"/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 xml:space="preserve">юридических и физических лиц и индивидуальных предпринимателей и  нуждающихся в благоустройстве, от общего количества объектов </w:t>
            </w:r>
            <w:r w:rsidR="0011442C">
              <w:rPr>
                <w:rStyle w:val="13"/>
                <w:sz w:val="28"/>
                <w:szCs w:val="28"/>
              </w:rPr>
              <w:t xml:space="preserve">недвижимого имущества (включая объекты </w:t>
            </w:r>
            <w:proofErr w:type="spellStart"/>
            <w:r w:rsidR="0011442C">
              <w:rPr>
                <w:rStyle w:val="13"/>
                <w:sz w:val="28"/>
                <w:szCs w:val="28"/>
              </w:rPr>
              <w:t>незавершенного</w:t>
            </w:r>
            <w:proofErr w:type="spellEnd"/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>юридических и физических лиц и индивидуальных предпринимателей и  нуждаю</w:t>
            </w:r>
            <w:r w:rsidR="0011442C">
              <w:rPr>
                <w:sz w:val="28"/>
                <w:szCs w:val="28"/>
              </w:rPr>
              <w:lastRenderedPageBreak/>
              <w:t xml:space="preserve">щихся в благоустройстве, в соответствии с требованиями </w:t>
            </w:r>
            <w:proofErr w:type="spellStart"/>
            <w:r w:rsidR="0011442C">
              <w:rPr>
                <w:sz w:val="28"/>
                <w:szCs w:val="28"/>
              </w:rPr>
              <w:t>утвержденных</w:t>
            </w:r>
            <w:proofErr w:type="spellEnd"/>
            <w:r w:rsidR="0011442C">
              <w:rPr>
                <w:sz w:val="28"/>
                <w:szCs w:val="28"/>
              </w:rPr>
              <w:t xml:space="preserve"> правил благоустройства муниципального района</w:t>
            </w:r>
            <w:r w:rsidR="00661ECA">
              <w:rPr>
                <w:sz w:val="28"/>
                <w:szCs w:val="28"/>
              </w:rPr>
              <w:t>,%</w:t>
            </w:r>
          </w:p>
          <w:p w14:paraId="07B69384" w14:textId="4DA92AC5" w:rsidR="000076F6" w:rsidRDefault="0011442C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1EF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оля благоустроенных территорий, прилегающих к индивидуальным жилым домам и нуждающихся в благоустройстве,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утвержденных</w:t>
            </w:r>
            <w:proofErr w:type="spellEnd"/>
            <w:r>
              <w:rPr>
                <w:sz w:val="28"/>
                <w:szCs w:val="28"/>
              </w:rPr>
              <w:t xml:space="preserve"> Правил благоустройства</w:t>
            </w:r>
            <w:r w:rsidR="00661ECA">
              <w:rPr>
                <w:sz w:val="28"/>
                <w:szCs w:val="28"/>
              </w:rPr>
              <w:t>,%</w:t>
            </w:r>
          </w:p>
          <w:p w14:paraId="4145AD37" w14:textId="6095D603" w:rsidR="00266EA1" w:rsidRDefault="00266EA1" w:rsidP="0082740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rFonts w:eastAsia="Calibri"/>
                <w:sz w:val="28"/>
                <w:szCs w:val="28"/>
                <w:lang w:eastAsia="en-US"/>
              </w:rPr>
              <w:t>населенных</w:t>
            </w:r>
            <w:proofErr w:type="spellEnd"/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 пунктах, на территории которых реализуются проекты по созданию комфортной городской среды</w:t>
            </w:r>
          </w:p>
        </w:tc>
      </w:tr>
      <w:tr w:rsidR="000076F6" w14:paraId="32A88B3A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8B7" w14:textId="69853FD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BB2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 годы, в том числе:</w:t>
            </w:r>
          </w:p>
          <w:p w14:paraId="0908D5FE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– 2018 год;</w:t>
            </w:r>
          </w:p>
          <w:p w14:paraId="33061B29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– 2019 год;</w:t>
            </w:r>
          </w:p>
          <w:p w14:paraId="0C4CBB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этап – 2020 год;</w:t>
            </w:r>
          </w:p>
          <w:p w14:paraId="76D4359E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четвертый</w:t>
            </w:r>
            <w:proofErr w:type="spellEnd"/>
            <w:r>
              <w:rPr>
                <w:sz w:val="28"/>
                <w:szCs w:val="28"/>
              </w:rPr>
              <w:t xml:space="preserve"> этап – 2021 год;</w:t>
            </w:r>
          </w:p>
          <w:p w14:paraId="4619D965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этап – 2022 год;</w:t>
            </w:r>
          </w:p>
          <w:p w14:paraId="68B5E037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этап – 2023 год;</w:t>
            </w:r>
          </w:p>
          <w:p w14:paraId="246786B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 этап – 2024 год.</w:t>
            </w:r>
          </w:p>
        </w:tc>
      </w:tr>
      <w:tr w:rsidR="000076F6" w14:paraId="4B116F45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B01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Объемы</w:t>
            </w:r>
            <w:proofErr w:type="spellEnd"/>
            <w:r>
              <w:rPr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FB0E" w14:textId="35371388" w:rsidR="000076F6" w:rsidRDefault="00BE1EF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442C">
              <w:rPr>
                <w:sz w:val="28"/>
                <w:szCs w:val="28"/>
              </w:rPr>
              <w:t xml:space="preserve">бщий объем финансового обеспечения программы в 2018-2024 годах составит       </w:t>
            </w:r>
            <w:r w:rsidR="00BC149F" w:rsidRPr="00BC149F">
              <w:rPr>
                <w:b/>
                <w:bCs/>
                <w:sz w:val="28"/>
                <w:szCs w:val="28"/>
              </w:rPr>
              <w:t>81 098,75</w:t>
            </w:r>
            <w:r w:rsidR="00BB12DC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тыс. рублей, в том числе за </w:t>
            </w:r>
            <w:proofErr w:type="spellStart"/>
            <w:r w:rsidR="0011442C">
              <w:rPr>
                <w:sz w:val="28"/>
                <w:szCs w:val="28"/>
              </w:rPr>
              <w:t>счет</w:t>
            </w:r>
            <w:proofErr w:type="spellEnd"/>
            <w:r w:rsidR="0011442C">
              <w:rPr>
                <w:sz w:val="28"/>
                <w:szCs w:val="28"/>
              </w:rPr>
              <w:t xml:space="preserve"> средств:</w:t>
            </w:r>
          </w:p>
          <w:p w14:paraId="344A0993" w14:textId="77777777" w:rsidR="000076F6" w:rsidRDefault="000076F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75E1CCE" w14:textId="0D862DD7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Ф</w:t>
            </w:r>
            <w:r w:rsidR="0011442C" w:rsidRPr="00567491">
              <w:rPr>
                <w:sz w:val="28"/>
                <w:szCs w:val="28"/>
              </w:rPr>
              <w:t>едерального бюджета–</w:t>
            </w:r>
            <w:r w:rsidR="002A0836" w:rsidRPr="00567491">
              <w:rPr>
                <w:sz w:val="28"/>
                <w:szCs w:val="28"/>
              </w:rPr>
              <w:t xml:space="preserve"> </w:t>
            </w:r>
            <w:r w:rsidR="007E7D98">
              <w:rPr>
                <w:sz w:val="28"/>
                <w:szCs w:val="28"/>
              </w:rPr>
              <w:t>55 738,06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1083BA7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год-7148,71 тыс. руб.</w:t>
            </w:r>
          </w:p>
          <w:p w14:paraId="28963B55" w14:textId="09481503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год-865</w:t>
            </w:r>
            <w:r w:rsidR="00976578">
              <w:rPr>
                <w:sz w:val="28"/>
                <w:szCs w:val="28"/>
              </w:rPr>
              <w:t>4</w:t>
            </w:r>
            <w:r w:rsidRPr="00567491">
              <w:rPr>
                <w:sz w:val="28"/>
                <w:szCs w:val="28"/>
              </w:rPr>
              <w:t>,</w:t>
            </w:r>
            <w:r w:rsidR="00976578">
              <w:rPr>
                <w:sz w:val="28"/>
                <w:szCs w:val="28"/>
              </w:rPr>
              <w:t>12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66EF144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год-7153,35 тыс. руб.</w:t>
            </w:r>
          </w:p>
          <w:p w14:paraId="092A78D3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год-6665,7 тыс. руб.</w:t>
            </w:r>
          </w:p>
          <w:p w14:paraId="3D69F631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2022 год- </w:t>
            </w:r>
            <w:r w:rsidR="001C4B1D" w:rsidRPr="00567491">
              <w:rPr>
                <w:sz w:val="28"/>
                <w:szCs w:val="28"/>
              </w:rPr>
              <w:t>8345,5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51690D7" w14:textId="428C50C0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8D3A28" w:rsidRPr="00567491">
              <w:rPr>
                <w:sz w:val="28"/>
                <w:szCs w:val="28"/>
              </w:rPr>
              <w:t>8220,34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DBF562E" w14:textId="38EF5D48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2024 год –</w:t>
            </w:r>
            <w:r w:rsidR="007E7D98">
              <w:rPr>
                <w:sz w:val="28"/>
                <w:szCs w:val="28"/>
              </w:rPr>
              <w:t>9550,34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05A06E3" w14:textId="77777777" w:rsidR="000076F6" w:rsidRPr="00567491" w:rsidRDefault="000076F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C72D1F" w14:textId="03A57743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О</w:t>
            </w:r>
            <w:r w:rsidR="0011442C" w:rsidRPr="00567491">
              <w:rPr>
                <w:sz w:val="28"/>
                <w:szCs w:val="28"/>
              </w:rPr>
              <w:t xml:space="preserve">бластного бюджета – </w:t>
            </w:r>
            <w:r w:rsidR="007E7D98">
              <w:rPr>
                <w:sz w:val="28"/>
                <w:szCs w:val="28"/>
              </w:rPr>
              <w:t>3506,0</w:t>
            </w:r>
            <w:r w:rsidR="00BC149F">
              <w:rPr>
                <w:sz w:val="28"/>
                <w:szCs w:val="28"/>
              </w:rPr>
              <w:t>4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0C1AE55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год-297,86 тыс. руб.</w:t>
            </w:r>
          </w:p>
          <w:p w14:paraId="7EDDF839" w14:textId="747B0566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год-360,</w:t>
            </w:r>
            <w:r w:rsidR="00976578">
              <w:rPr>
                <w:sz w:val="28"/>
                <w:szCs w:val="28"/>
              </w:rPr>
              <w:t>59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488A1F0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год- 1210,92 тыс. руб.</w:t>
            </w:r>
          </w:p>
          <w:p w14:paraId="28B93826" w14:textId="5E9DCC45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год- 291,9</w:t>
            </w:r>
            <w:r w:rsidR="00A40A4F" w:rsidRPr="00567491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4ABD9FA" w14:textId="55AC697A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2022 год- 42</w:t>
            </w:r>
            <w:r w:rsidR="00976578">
              <w:rPr>
                <w:sz w:val="28"/>
                <w:szCs w:val="28"/>
              </w:rPr>
              <w:t>5,96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FD6334C" w14:textId="7660AF6E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2A0836" w:rsidRPr="00567491">
              <w:rPr>
                <w:sz w:val="28"/>
                <w:szCs w:val="28"/>
              </w:rPr>
              <w:t>42</w:t>
            </w:r>
            <w:r w:rsidR="00567491" w:rsidRPr="00567491">
              <w:rPr>
                <w:sz w:val="28"/>
                <w:szCs w:val="28"/>
              </w:rPr>
              <w:t>4,40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477ABE87" w14:textId="42B40E65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lastRenderedPageBreak/>
              <w:t>2024 год –</w:t>
            </w:r>
            <w:r w:rsidR="00976578">
              <w:rPr>
                <w:sz w:val="28"/>
                <w:szCs w:val="28"/>
              </w:rPr>
              <w:t>4</w:t>
            </w:r>
            <w:r w:rsidR="007E7D98">
              <w:rPr>
                <w:sz w:val="28"/>
                <w:szCs w:val="28"/>
              </w:rPr>
              <w:t>9</w:t>
            </w:r>
            <w:r w:rsidR="00976578">
              <w:rPr>
                <w:sz w:val="28"/>
                <w:szCs w:val="28"/>
              </w:rPr>
              <w:t>4,40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5B0D3C0A" w14:textId="77777777" w:rsidR="00DD0D2A" w:rsidRPr="00567491" w:rsidRDefault="00DD0D2A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EC2BAA" w14:textId="6155B00A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Местного бюджета– </w:t>
            </w:r>
            <w:r w:rsidR="00A40A4F" w:rsidRPr="00567491">
              <w:rPr>
                <w:sz w:val="28"/>
                <w:szCs w:val="28"/>
              </w:rPr>
              <w:t>21</w:t>
            </w:r>
            <w:r w:rsidR="00567491" w:rsidRPr="00567491">
              <w:rPr>
                <w:sz w:val="28"/>
                <w:szCs w:val="28"/>
              </w:rPr>
              <w:t> 854,</w:t>
            </w:r>
            <w:r w:rsidR="00976578">
              <w:rPr>
                <w:sz w:val="28"/>
                <w:szCs w:val="28"/>
              </w:rPr>
              <w:t>66</w:t>
            </w:r>
            <w:r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615404C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год- 300,0 тыс. руб.</w:t>
            </w:r>
          </w:p>
          <w:p w14:paraId="6F4929D3" w14:textId="7A009362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год- 299,</w:t>
            </w:r>
            <w:r w:rsidR="0097657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64D67F6F" w14:textId="5182DD9F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год- 14</w:t>
            </w:r>
            <w:r w:rsidR="00A40A4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435</w:t>
            </w:r>
            <w:r w:rsidR="00A40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 тыс. руб.</w:t>
            </w:r>
          </w:p>
          <w:p w14:paraId="13E3A1D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год- 5341,02 тыс. руб.</w:t>
            </w:r>
          </w:p>
          <w:p w14:paraId="1EC55B47" w14:textId="3FB15193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год- </w:t>
            </w:r>
            <w:r w:rsidR="001C4B1D">
              <w:rPr>
                <w:sz w:val="28"/>
                <w:szCs w:val="28"/>
              </w:rPr>
              <w:t>570,0</w:t>
            </w:r>
            <w:r w:rsidR="009765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144B6AEB" w14:textId="29079AED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год- </w:t>
            </w:r>
            <w:r w:rsidR="00567491" w:rsidRPr="00567491">
              <w:rPr>
                <w:sz w:val="28"/>
                <w:szCs w:val="28"/>
              </w:rPr>
              <w:t>454,99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C516EB9" w14:textId="43BDBA03" w:rsidR="00626827" w:rsidRDefault="0011442C" w:rsidP="003926D8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2024 год- </w:t>
            </w:r>
            <w:r w:rsidR="00567491" w:rsidRPr="00567491">
              <w:rPr>
                <w:sz w:val="28"/>
                <w:szCs w:val="28"/>
              </w:rPr>
              <w:t>454,26</w:t>
            </w:r>
            <w:r w:rsidR="00626827" w:rsidRPr="00567491">
              <w:rPr>
                <w:sz w:val="28"/>
                <w:szCs w:val="28"/>
              </w:rPr>
              <w:t xml:space="preserve"> </w:t>
            </w:r>
            <w:proofErr w:type="spellStart"/>
            <w:r w:rsidRPr="00567491">
              <w:rPr>
                <w:sz w:val="28"/>
                <w:szCs w:val="28"/>
              </w:rPr>
              <w:t>тыс.руб</w:t>
            </w:r>
            <w:proofErr w:type="spellEnd"/>
            <w:r w:rsidRPr="00567491">
              <w:rPr>
                <w:sz w:val="28"/>
                <w:szCs w:val="28"/>
              </w:rPr>
              <w:t>.</w:t>
            </w:r>
          </w:p>
        </w:tc>
      </w:tr>
      <w:tr w:rsidR="000076F6" w14:paraId="14718D6D" w14:textId="77777777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F84" w14:textId="77777777" w:rsidR="000076F6" w:rsidRPr="00A97CEC" w:rsidRDefault="0011442C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8E9" w14:textId="4EB50FBE" w:rsidR="000076F6" w:rsidRPr="00A97CEC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>В</w:t>
            </w:r>
            <w:r w:rsidR="0011442C" w:rsidRPr="00A97CEC">
              <w:rPr>
                <w:sz w:val="28"/>
                <w:szCs w:val="28"/>
              </w:rPr>
              <w:t xml:space="preserve"> результате реализации муниципальной программы </w:t>
            </w:r>
            <w:r w:rsidR="00CE5969" w:rsidRPr="00A97CEC">
              <w:rPr>
                <w:sz w:val="28"/>
                <w:szCs w:val="28"/>
              </w:rPr>
              <w:t>к</w:t>
            </w:r>
            <w:r w:rsidR="0011442C" w:rsidRPr="00A97CEC">
              <w:rPr>
                <w:sz w:val="28"/>
                <w:szCs w:val="28"/>
              </w:rPr>
              <w:t xml:space="preserve"> 2024 году планируется:</w:t>
            </w:r>
          </w:p>
          <w:p w14:paraId="16EE8329" w14:textId="4821F838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sz w:val="28"/>
                <w:szCs w:val="28"/>
              </w:rPr>
              <w:t xml:space="preserve">- </w:t>
            </w:r>
            <w:r w:rsidR="0011442C" w:rsidRPr="00A97CEC">
              <w:rPr>
                <w:sz w:val="28"/>
                <w:szCs w:val="28"/>
              </w:rPr>
              <w:t>благоустроить 14 дворовых территорий;</w:t>
            </w:r>
          </w:p>
          <w:p w14:paraId="572A7E6E" w14:textId="58A070C9" w:rsidR="000076F6" w:rsidRPr="00A97CEC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 xml:space="preserve">- </w:t>
            </w:r>
            <w:r w:rsidR="0011442C" w:rsidRPr="00A97CEC">
              <w:rPr>
                <w:sz w:val="28"/>
                <w:szCs w:val="28"/>
              </w:rPr>
              <w:t>благоустроить 11</w:t>
            </w:r>
            <w:r w:rsidR="00CE5969" w:rsidRPr="00A97CEC">
              <w:rPr>
                <w:sz w:val="28"/>
                <w:szCs w:val="28"/>
              </w:rPr>
              <w:t xml:space="preserve"> </w:t>
            </w:r>
            <w:r w:rsidR="0011442C" w:rsidRPr="00A97CEC">
              <w:rPr>
                <w:sz w:val="28"/>
                <w:szCs w:val="28"/>
              </w:rPr>
              <w:t>наиболее посещаемых муниципальных территории общего пользования;</w:t>
            </w:r>
          </w:p>
          <w:p w14:paraId="14412731" w14:textId="77777777" w:rsidR="000076F6" w:rsidRPr="00A97CEC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заключить соглашения по благоустройству, предусматривающие:</w:t>
            </w:r>
          </w:p>
          <w:p w14:paraId="2289457D" w14:textId="00366251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100 процентов объектов недвижимого имущества (включая объекты </w:t>
            </w:r>
            <w:proofErr w:type="spellStart"/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>незавершенного</w:t>
            </w:r>
            <w:proofErr w:type="spellEnd"/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CE5969" w:rsidRPr="00A97CE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нуждающихся в благоустройстве;</w:t>
            </w:r>
          </w:p>
          <w:p w14:paraId="7A0F8630" w14:textId="77777777" w:rsidR="000076F6" w:rsidRPr="00A97CEC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>благоустройство 100 процентов территорий, прилегающих к индивидуальным жилым домам;</w:t>
            </w:r>
          </w:p>
          <w:p w14:paraId="073B9937" w14:textId="6224F3DE" w:rsidR="00661ECA" w:rsidRPr="00A97CEC" w:rsidRDefault="00661EC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97CEC">
              <w:rPr>
                <w:sz w:val="28"/>
                <w:szCs w:val="28"/>
                <w:shd w:val="clear" w:color="auto" w:fill="FFFFFF"/>
              </w:rPr>
      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      </w:r>
            <w:proofErr w:type="spellStart"/>
            <w:r w:rsidRPr="00A97CEC">
              <w:rPr>
                <w:sz w:val="28"/>
                <w:szCs w:val="28"/>
                <w:shd w:val="clear" w:color="auto" w:fill="FFFFFF"/>
              </w:rPr>
              <w:t>населенных</w:t>
            </w:r>
            <w:proofErr w:type="spellEnd"/>
            <w:r w:rsidRPr="00A97CEC">
              <w:rPr>
                <w:sz w:val="28"/>
                <w:szCs w:val="28"/>
                <w:shd w:val="clear" w:color="auto" w:fill="FFFFFF"/>
              </w:rPr>
              <w:t xml:space="preserve"> пунктах, на территории которых реализуются проекты по созданию комфортной городской среды, до 30 процентов.</w:t>
            </w:r>
          </w:p>
        </w:tc>
      </w:tr>
    </w:tbl>
    <w:p w14:paraId="634B5C26" w14:textId="77777777" w:rsidR="000076F6" w:rsidRDefault="000076F6">
      <w:pPr>
        <w:widowControl w:val="0"/>
        <w:rPr>
          <w:rFonts w:eastAsia="Calibri"/>
          <w:sz w:val="28"/>
          <w:szCs w:val="28"/>
          <w:lang w:eastAsia="en-US"/>
        </w:rPr>
      </w:pPr>
    </w:p>
    <w:p w14:paraId="6B850F22" w14:textId="77777777" w:rsidR="00FD6644" w:rsidRDefault="00FD6644">
      <w:pPr>
        <w:widowControl w:val="0"/>
        <w:rPr>
          <w:rFonts w:eastAsia="Calibri"/>
          <w:sz w:val="28"/>
          <w:szCs w:val="28"/>
          <w:lang w:eastAsia="en-US"/>
        </w:rPr>
      </w:pPr>
    </w:p>
    <w:p w14:paraId="6AA281D0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СОДЕРЖАНИЕ ПРОБЛЕМЫ И ОБОСНОВАНИЕ</w:t>
      </w:r>
    </w:p>
    <w:p w14:paraId="775AE924" w14:textId="77777777" w:rsidR="000076F6" w:rsidRDefault="0011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14:paraId="75AF0F73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</w:t>
      </w:r>
    </w:p>
    <w:p w14:paraId="57F094E7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</w:t>
      </w:r>
      <w:r>
        <w:rPr>
          <w:sz w:val="28"/>
          <w:szCs w:val="28"/>
        </w:rPr>
        <w:lastRenderedPageBreak/>
        <w:t>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73F4B74D" w14:textId="77777777" w:rsidR="00CE5969" w:rsidRDefault="0011442C" w:rsidP="00010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</w:t>
      </w:r>
      <w:r w:rsidR="00CE5969">
        <w:rPr>
          <w:sz w:val="28"/>
          <w:szCs w:val="28"/>
        </w:rPr>
        <w:t>— все это</w:t>
      </w:r>
      <w:r>
        <w:rPr>
          <w:sz w:val="28"/>
          <w:szCs w:val="28"/>
        </w:rPr>
        <w:t xml:space="preserve"> негативно влияет на эмоциональное состояние и качество жизни населения Варненского сельского поселения.</w:t>
      </w:r>
      <w:r w:rsidR="00631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Варненского муниципального района расположено 76 многоквартирных домов. Анализ обеспеченности дворов элементами внешнего благоустройства показал, что уровень их комфортности не отвечает современным требованиям. Около 96 процентов многоквартирных домов введены в эксплуатацию более 20 лет назад. Элементы благоустройства дворовых территорий данных домов, а также асфальтовое покрытие дворов и дворовых проездов имеют значительный физический износ и требуют капитального ремонта. Кроме того, рост обеспеченности населения личным автотранспортом приводит к росту потребности в парковочных местах на придомовых территориях.  В большинстве дворов отсутствует освещение придомовых территорий, необходимый набор малых форм и обустроенных детских и спортивных площадок. Много лет не производили работы во дворах по уходу за </w:t>
      </w:r>
      <w:proofErr w:type="spellStart"/>
      <w:r>
        <w:rPr>
          <w:sz w:val="28"/>
          <w:szCs w:val="28"/>
        </w:rPr>
        <w:t>зелеными</w:t>
      </w:r>
      <w:proofErr w:type="spellEnd"/>
      <w:r>
        <w:rPr>
          <w:sz w:val="28"/>
          <w:szCs w:val="28"/>
        </w:rPr>
        <w:t xml:space="preserve"> насаждениями, восстановлению газонов, удалению старых и больных деревьев, не осуществлялась посадка деревьев и кустарников. </w:t>
      </w:r>
      <w:proofErr w:type="spellStart"/>
      <w:r>
        <w:rPr>
          <w:sz w:val="28"/>
          <w:szCs w:val="28"/>
        </w:rPr>
        <w:t>Зеленые</w:t>
      </w:r>
      <w:proofErr w:type="spellEnd"/>
      <w:r>
        <w:rPr>
          <w:sz w:val="28"/>
          <w:szCs w:val="28"/>
        </w:rPr>
        <w:t xml:space="preserve"> насаждения на дворовых территориях представлены, в основном, зрелыми или перестойными деревьями, на газонах не устроены цветники.</w:t>
      </w:r>
      <w:r w:rsidR="00853735">
        <w:rPr>
          <w:sz w:val="28"/>
          <w:szCs w:val="28"/>
        </w:rPr>
        <w:t xml:space="preserve"> </w:t>
      </w:r>
      <w:r w:rsidR="00CE5969">
        <w:rPr>
          <w:sz w:val="28"/>
          <w:szCs w:val="28"/>
        </w:rPr>
        <w:t xml:space="preserve">         </w:t>
      </w:r>
    </w:p>
    <w:p w14:paraId="1F8D2CDF" w14:textId="11FCCCCE" w:rsidR="000076F6" w:rsidRDefault="0011442C" w:rsidP="00BE1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благоустройства, такие как улицы, зоны отдыха, тротуары, объекты уличного освещения, не обеспечивают комфортных условий жизнедеятельности населения и нуждаются в ремонте и реконструкции. </w:t>
      </w:r>
      <w:r w:rsidR="00085FD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05FF21D6" w14:textId="05F97149" w:rsidR="000076F6" w:rsidRDefault="0011442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методом решения проблемы должно стать комплексное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 и территорий кварталов.</w:t>
      </w:r>
    </w:p>
    <w:p w14:paraId="1ACFD001" w14:textId="63F497A6" w:rsidR="00723DB8" w:rsidRPr="00334395" w:rsidRDefault="00723DB8" w:rsidP="00723DB8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3DB8">
        <w:rPr>
          <w:color w:val="000000"/>
          <w:sz w:val="28"/>
          <w:szCs w:val="28"/>
          <w:shd w:val="clear" w:color="auto" w:fill="FFFFFF"/>
        </w:rPr>
        <w:t xml:space="preserve">В 2017 году в Варненском муниципальном районе началась реализация программы «Благоустройство </w:t>
      </w:r>
      <w:proofErr w:type="spellStart"/>
      <w:r w:rsidRPr="00723DB8">
        <w:rPr>
          <w:color w:val="000000"/>
          <w:sz w:val="28"/>
          <w:szCs w:val="28"/>
          <w:shd w:val="clear" w:color="auto" w:fill="FFFFFF"/>
        </w:rPr>
        <w:t>населенных</w:t>
      </w:r>
      <w:proofErr w:type="spellEnd"/>
      <w:r w:rsidRPr="00723DB8">
        <w:rPr>
          <w:color w:val="000000"/>
          <w:sz w:val="28"/>
          <w:szCs w:val="28"/>
          <w:shd w:val="clear" w:color="auto" w:fill="FFFFFF"/>
        </w:rPr>
        <w:t xml:space="preserve"> пунктов Челябинской области» в рамках государственной программы Челябинской области «Обеспечение доступным и комфортным </w:t>
      </w:r>
      <w:proofErr w:type="spellStart"/>
      <w:r w:rsidRPr="00723DB8">
        <w:rPr>
          <w:color w:val="000000"/>
          <w:sz w:val="28"/>
          <w:szCs w:val="28"/>
          <w:shd w:val="clear" w:color="auto" w:fill="FFFFFF"/>
        </w:rPr>
        <w:t>жильем</w:t>
      </w:r>
      <w:proofErr w:type="spellEnd"/>
      <w:r w:rsidRPr="00723DB8">
        <w:rPr>
          <w:color w:val="000000"/>
          <w:sz w:val="28"/>
          <w:szCs w:val="28"/>
          <w:shd w:val="clear" w:color="auto" w:fill="FFFFFF"/>
        </w:rPr>
        <w:t xml:space="preserve"> граждан Российской Федерации» в Челябинской области на 2014 - 2020 годы. </w:t>
      </w:r>
      <w:r w:rsidRPr="00723DB8">
        <w:rPr>
          <w:sz w:val="28"/>
          <w:szCs w:val="28"/>
        </w:rPr>
        <w:t xml:space="preserve">В рамках программных мероприятий благоустроена одна общественная и две дворовые территории: отремонтированы дворовые проезды и тротуары, оборудованы парковки, установлены урны и скамейки, оборудованы детские и </w:t>
      </w:r>
      <w:r w:rsidRPr="00334395">
        <w:rPr>
          <w:sz w:val="28"/>
          <w:szCs w:val="28"/>
        </w:rPr>
        <w:t xml:space="preserve">спортивные площадки и т.д. </w:t>
      </w:r>
    </w:p>
    <w:p w14:paraId="4D7BB351" w14:textId="2A943365" w:rsidR="00723DB8" w:rsidRDefault="00723DB8" w:rsidP="00334395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334395">
        <w:rPr>
          <w:color w:val="000000"/>
          <w:sz w:val="28"/>
          <w:szCs w:val="28"/>
          <w:shd w:val="clear" w:color="auto" w:fill="FFFFFF"/>
        </w:rPr>
        <w:t>В 2018</w:t>
      </w:r>
      <w:r w:rsidR="00553A9B" w:rsidRPr="00334395">
        <w:rPr>
          <w:color w:val="000000"/>
          <w:sz w:val="28"/>
          <w:szCs w:val="28"/>
          <w:shd w:val="clear" w:color="auto" w:fill="FFFFFF"/>
        </w:rPr>
        <w:t>-2019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год</w:t>
      </w:r>
      <w:r w:rsidR="00553A9B" w:rsidRPr="00334395">
        <w:rPr>
          <w:color w:val="000000"/>
          <w:sz w:val="28"/>
          <w:szCs w:val="28"/>
          <w:shd w:val="clear" w:color="auto" w:fill="FFFFFF"/>
        </w:rPr>
        <w:t>ах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продолжено благоустройство общественной территории (сквера) в </w:t>
      </w:r>
      <w:proofErr w:type="spellStart"/>
      <w:r w:rsidRPr="00334395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Pr="00334395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Pr="00334395">
        <w:rPr>
          <w:color w:val="000000"/>
          <w:sz w:val="28"/>
          <w:szCs w:val="28"/>
          <w:shd w:val="clear" w:color="auto" w:fill="FFFFFF"/>
        </w:rPr>
        <w:t>ул.Гагарина</w:t>
      </w:r>
      <w:proofErr w:type="spellEnd"/>
      <w:r w:rsidRPr="00334395">
        <w:rPr>
          <w:color w:val="000000"/>
          <w:sz w:val="28"/>
          <w:szCs w:val="28"/>
          <w:shd w:val="clear" w:color="auto" w:fill="FFFFFF"/>
        </w:rPr>
        <w:t>, 193б.</w:t>
      </w:r>
      <w:r w:rsidR="00553A9B">
        <w:rPr>
          <w:color w:val="000000"/>
          <w:sz w:val="28"/>
          <w:szCs w:val="28"/>
          <w:shd w:val="clear" w:color="auto" w:fill="FFFFFF"/>
        </w:rPr>
        <w:t xml:space="preserve"> также в 2019 году выполнено благоустройство сквера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с.Николаевка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 xml:space="preserve"> Варненского муниципального района. В 2020-2021 годах выполнено благоустройство Мемориала Славы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 xml:space="preserve">. В 2021 году начато благоустройство сквера «Тропа здоровья» в </w:t>
      </w:r>
      <w:proofErr w:type="spellStart"/>
      <w:r w:rsidR="00553A9B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553A9B">
        <w:rPr>
          <w:color w:val="000000"/>
          <w:sz w:val="28"/>
          <w:szCs w:val="28"/>
          <w:shd w:val="clear" w:color="auto" w:fill="FFFFFF"/>
        </w:rPr>
        <w:t>.</w:t>
      </w:r>
      <w:r w:rsidR="00334395" w:rsidRPr="00334395">
        <w:rPr>
          <w:color w:val="000000"/>
          <w:sz w:val="28"/>
          <w:szCs w:val="28"/>
          <w:shd w:val="clear" w:color="auto" w:fill="FFFFFF"/>
        </w:rPr>
        <w:t xml:space="preserve"> </w:t>
      </w:r>
      <w:r w:rsidR="00334395">
        <w:rPr>
          <w:color w:val="000000"/>
          <w:sz w:val="28"/>
          <w:szCs w:val="28"/>
          <w:shd w:val="clear" w:color="auto" w:fill="FFFFFF"/>
        </w:rPr>
        <w:t>В 2022 году благо</w:t>
      </w:r>
      <w:r w:rsidR="00334395">
        <w:rPr>
          <w:color w:val="000000"/>
          <w:sz w:val="28"/>
          <w:szCs w:val="28"/>
          <w:shd w:val="clear" w:color="auto" w:fill="FFFFFF"/>
        </w:rPr>
        <w:lastRenderedPageBreak/>
        <w:t xml:space="preserve">устроены две общественных территории: сквер между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ул.Островского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ул.Спартака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с.Варна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 xml:space="preserve"> и Площадь Красных Партизан в </w:t>
      </w:r>
      <w:proofErr w:type="spellStart"/>
      <w:r w:rsidR="00334395">
        <w:rPr>
          <w:color w:val="000000"/>
          <w:sz w:val="28"/>
          <w:szCs w:val="28"/>
          <w:shd w:val="clear" w:color="auto" w:fill="FFFFFF"/>
        </w:rPr>
        <w:t>с.Бородиновка</w:t>
      </w:r>
      <w:proofErr w:type="spellEnd"/>
      <w:r w:rsidR="00334395">
        <w:rPr>
          <w:color w:val="000000"/>
          <w:sz w:val="28"/>
          <w:szCs w:val="28"/>
          <w:shd w:val="clear" w:color="auto" w:fill="FFFFFF"/>
        </w:rPr>
        <w:t>.</w:t>
      </w:r>
    </w:p>
    <w:p w14:paraId="148C26D5" w14:textId="0B052546" w:rsidR="00A40A4F" w:rsidRDefault="00BE1EF6" w:rsidP="00661E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442C">
        <w:rPr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14:paraId="7A2E2527" w14:textId="04B1969C" w:rsidR="00661ECA" w:rsidRPr="00661ECA" w:rsidRDefault="00661EC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color w:val="304855"/>
          <w:sz w:val="24"/>
          <w:szCs w:val="24"/>
        </w:rPr>
        <w:t xml:space="preserve">          </w:t>
      </w:r>
      <w:r w:rsidRPr="00661ECA">
        <w:rPr>
          <w:color w:val="304855"/>
          <w:sz w:val="24"/>
          <w:szCs w:val="24"/>
        </w:rPr>
        <w:t> </w:t>
      </w:r>
    </w:p>
    <w:p w14:paraId="78F3ABE8" w14:textId="77777777" w:rsidR="000076F6" w:rsidRDefault="000076F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0424BD98" w14:textId="139E8D38" w:rsidR="00085FD1" w:rsidRDefault="0011442C" w:rsidP="00BE1E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ОСНОВНЫЕ ЦЕЛИ И ЗАДАЧИ ПРОГРАММЫ</w:t>
      </w:r>
    </w:p>
    <w:p w14:paraId="108A1F21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>
        <w:rPr>
          <w:rFonts w:eastAsia="Calibri"/>
          <w:sz w:val="28"/>
          <w:szCs w:val="28"/>
          <w:lang w:eastAsia="en-US"/>
        </w:rPr>
        <w:t>повышение уровня благоустройства Варненского муниципального района.</w:t>
      </w:r>
    </w:p>
    <w:p w14:paraId="2064BF83" w14:textId="41179C60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программы является:</w:t>
      </w:r>
    </w:p>
    <w:p w14:paraId="5413C780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наиболее благоприятных и комфортных условий жизнедеятельности населения Варненского муниципального района</w:t>
      </w:r>
    </w:p>
    <w:p w14:paraId="15D95B36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</w:r>
    </w:p>
    <w:p w14:paraId="1ED571BA" w14:textId="63E963E8" w:rsidR="001F3757" w:rsidRDefault="0011442C" w:rsidP="002A08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>
        <w:r>
          <w:rPr>
            <w:color w:val="000000"/>
            <w:sz w:val="28"/>
            <w:szCs w:val="28"/>
          </w:rPr>
          <w:t>показатели</w:t>
        </w:r>
      </w:hyperlink>
      <w:r>
        <w:rPr>
          <w:color w:val="000000"/>
          <w:sz w:val="28"/>
          <w:szCs w:val="28"/>
        </w:rPr>
        <w:t>, з</w:t>
      </w:r>
      <w:r>
        <w:rPr>
          <w:sz w:val="28"/>
          <w:szCs w:val="28"/>
        </w:rPr>
        <w:t xml:space="preserve">начения которых приведены в </w:t>
      </w:r>
      <w:r>
        <w:rPr>
          <w:b/>
          <w:sz w:val="28"/>
          <w:szCs w:val="28"/>
        </w:rPr>
        <w:t>Приложении 1</w:t>
      </w:r>
      <w:r>
        <w:rPr>
          <w:sz w:val="28"/>
          <w:szCs w:val="28"/>
        </w:rPr>
        <w:t>.</w:t>
      </w:r>
    </w:p>
    <w:p w14:paraId="175D0EB3" w14:textId="77777777" w:rsidR="00A40A4F" w:rsidRPr="00EB7279" w:rsidRDefault="00A40A4F" w:rsidP="00A42733">
      <w:pPr>
        <w:jc w:val="both"/>
        <w:rPr>
          <w:sz w:val="28"/>
          <w:szCs w:val="28"/>
        </w:rPr>
      </w:pPr>
    </w:p>
    <w:p w14:paraId="7D78ABF5" w14:textId="77777777" w:rsidR="000076F6" w:rsidRPr="00EB7279" w:rsidRDefault="0011442C">
      <w:pPr>
        <w:jc w:val="center"/>
        <w:outlineLvl w:val="1"/>
        <w:rPr>
          <w:rStyle w:val="13"/>
          <w:b/>
          <w:color w:val="auto"/>
          <w:sz w:val="28"/>
          <w:szCs w:val="28"/>
          <w:shd w:val="clear" w:color="auto" w:fill="auto"/>
        </w:rPr>
      </w:pPr>
      <w:r w:rsidRPr="00EB7279">
        <w:rPr>
          <w:b/>
          <w:sz w:val="28"/>
          <w:szCs w:val="28"/>
        </w:rPr>
        <w:t>Раздел III. СРОКИ И ЭТАПЫ РЕАЛИЗАЦИИ ПРОГРАММЫ</w:t>
      </w:r>
    </w:p>
    <w:p w14:paraId="1969C979" w14:textId="3C540B8B" w:rsidR="000076F6" w:rsidRPr="00F45762" w:rsidRDefault="00F45762" w:rsidP="00F45762">
      <w:pPr>
        <w:pStyle w:val="2"/>
        <w:shd w:val="clear" w:color="auto" w:fill="FFFFFF"/>
        <w:spacing w:before="0" w:after="240"/>
        <w:jc w:val="both"/>
        <w:textAlignment w:val="baseline"/>
        <w:rPr>
          <w:rStyle w:val="13"/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auto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          </w:t>
      </w:r>
      <w:r w:rsidR="0011442C" w:rsidRPr="00F45762">
        <w:rPr>
          <w:rStyle w:val="13"/>
          <w:rFonts w:ascii="Times New Roman" w:hAnsi="Times New Roman" w:cs="Times New Roman"/>
          <w:sz w:val="28"/>
          <w:szCs w:val="28"/>
        </w:rPr>
        <w:t>Программа рассчитана на период 2018 - 2024 годы и реализуется в семь этапов</w:t>
      </w:r>
      <w:r w:rsidRPr="00A97CEC">
        <w:rPr>
          <w:rStyle w:val="13"/>
          <w:rFonts w:ascii="Times New Roman" w:hAnsi="Times New Roman" w:cs="Times New Roman"/>
          <w:sz w:val="28"/>
          <w:szCs w:val="28"/>
        </w:rPr>
        <w:t>,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в </w:t>
      </w:r>
      <w:r w:rsidR="00777ED1" w:rsidRPr="00A97CEC">
        <w:rPr>
          <w:rStyle w:val="13"/>
          <w:rFonts w:ascii="Times New Roman" w:hAnsi="Times New Roman" w:cs="Times New Roman"/>
          <w:sz w:val="28"/>
          <w:szCs w:val="28"/>
        </w:rPr>
        <w:t>соответствии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с </w:t>
      </w:r>
      <w:r w:rsidR="00E2093D" w:rsidRPr="00A97C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государственной программой Челябинской области "Благоустройство </w:t>
      </w:r>
      <w:proofErr w:type="spellStart"/>
      <w:r w:rsidR="00E2093D" w:rsidRPr="00A97CEC">
        <w:rPr>
          <w:rFonts w:ascii="Times New Roman" w:eastAsia="Times New Roman" w:hAnsi="Times New Roman" w:cs="Times New Roman"/>
          <w:color w:val="444444"/>
          <w:sz w:val="28"/>
          <w:szCs w:val="28"/>
        </w:rPr>
        <w:t>населенных</w:t>
      </w:r>
      <w:proofErr w:type="spellEnd"/>
      <w:r w:rsidR="00E2093D" w:rsidRPr="00A97C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пунктов Челябинской области".</w:t>
      </w:r>
    </w:p>
    <w:p w14:paraId="0A62D6FD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1 этап – 2018 год;</w:t>
      </w:r>
    </w:p>
    <w:p w14:paraId="0CDE6BF3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2 этап – 2019 год;</w:t>
      </w:r>
    </w:p>
    <w:p w14:paraId="4BDFFA0E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3 этап – 2020 год;</w:t>
      </w:r>
    </w:p>
    <w:p w14:paraId="6A88CE70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4 этап – 2021 год;</w:t>
      </w:r>
    </w:p>
    <w:p w14:paraId="1D649959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5 этап – 2022 год;</w:t>
      </w:r>
    </w:p>
    <w:p w14:paraId="375BAC12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6 этап – 2023 год;</w:t>
      </w:r>
    </w:p>
    <w:p w14:paraId="52E505FB" w14:textId="77777777" w:rsidR="000076F6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7 этап – 2024 год.</w:t>
      </w:r>
    </w:p>
    <w:p w14:paraId="3723470D" w14:textId="77777777" w:rsidR="000076F6" w:rsidRDefault="000076F6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</w:p>
    <w:p w14:paraId="5F698188" w14:textId="103A4252" w:rsidR="000076F6" w:rsidRDefault="00734D80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442C">
        <w:rPr>
          <w:sz w:val="28"/>
          <w:szCs w:val="28"/>
        </w:rPr>
        <w:t xml:space="preserve">В течение всего периода реализации Программы мероприятия, </w:t>
      </w:r>
      <w:proofErr w:type="spellStart"/>
      <w:r w:rsidR="0011442C">
        <w:rPr>
          <w:sz w:val="28"/>
          <w:szCs w:val="28"/>
        </w:rPr>
        <w:t>включенные</w:t>
      </w:r>
      <w:proofErr w:type="spellEnd"/>
      <w:r w:rsidR="0011442C">
        <w:rPr>
          <w:sz w:val="28"/>
          <w:szCs w:val="28"/>
        </w:rPr>
        <w:t xml:space="preserve"> в </w:t>
      </w:r>
      <w:proofErr w:type="spellStart"/>
      <w:r w:rsidR="0011442C">
        <w:rPr>
          <w:sz w:val="28"/>
          <w:szCs w:val="28"/>
        </w:rPr>
        <w:t>ее</w:t>
      </w:r>
      <w:proofErr w:type="spellEnd"/>
      <w:r w:rsidR="0011442C">
        <w:rPr>
          <w:sz w:val="28"/>
          <w:szCs w:val="28"/>
        </w:rPr>
        <w:t xml:space="preserve"> состав, будут направлены на решение обозначенных проблем в сфере благоустройства и задач, необходимых для создания наиболее благоприятных и комфортных условий жизнедеятельности населения Варненского муниципального района.</w:t>
      </w:r>
    </w:p>
    <w:p w14:paraId="74344114" w14:textId="77777777" w:rsidR="003926D8" w:rsidRDefault="003926D8">
      <w:pPr>
        <w:jc w:val="center"/>
        <w:outlineLvl w:val="1"/>
        <w:rPr>
          <w:b/>
          <w:sz w:val="28"/>
          <w:szCs w:val="28"/>
        </w:rPr>
      </w:pPr>
    </w:p>
    <w:p w14:paraId="13B195E1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IV. СИСТЕМА МЕРОПРИЯТИЙ ПРОГРАММЫ</w:t>
      </w:r>
    </w:p>
    <w:p w14:paraId="1ECF84B9" w14:textId="77777777" w:rsidR="003926D8" w:rsidRDefault="003926D8">
      <w:pPr>
        <w:jc w:val="center"/>
        <w:outlineLvl w:val="1"/>
        <w:rPr>
          <w:b/>
          <w:sz w:val="28"/>
          <w:szCs w:val="28"/>
        </w:rPr>
      </w:pPr>
    </w:p>
    <w:p w14:paraId="5DD5E1FD" w14:textId="260EFE3C" w:rsidR="000076F6" w:rsidRDefault="0011442C" w:rsidP="00734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территорий, дворовых территорий, обустройство мест массового отдыха </w:t>
      </w:r>
      <w:r>
        <w:rPr>
          <w:sz w:val="28"/>
          <w:szCs w:val="28"/>
        </w:rPr>
        <w:lastRenderedPageBreak/>
        <w:t xml:space="preserve">населения (скверов). Для достижения цели программы и выполнения поставленных задач разработаны </w:t>
      </w:r>
      <w:hyperlink r:id="rId9">
        <w:r>
          <w:rPr>
            <w:sz w:val="28"/>
            <w:szCs w:val="28"/>
          </w:rPr>
          <w:t>мероприятия</w:t>
        </w:r>
      </w:hyperlink>
      <w:r>
        <w:rPr>
          <w:sz w:val="28"/>
          <w:szCs w:val="28"/>
        </w:rPr>
        <w:t>, информация о которых приведена</w:t>
      </w:r>
      <w:r w:rsidR="003926D8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Приложении 2</w:t>
      </w:r>
      <w:r>
        <w:rPr>
          <w:sz w:val="28"/>
          <w:szCs w:val="28"/>
        </w:rPr>
        <w:t>.</w:t>
      </w:r>
    </w:p>
    <w:p w14:paraId="714B9C6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видов работ по благоустройству дворовых территорий включает в себя:</w:t>
      </w:r>
    </w:p>
    <w:p w14:paraId="7CBBC7B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дворовых проездов;</w:t>
      </w:r>
    </w:p>
    <w:p w14:paraId="4AE9055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обеспечение освещения дворовых территорий;</w:t>
      </w:r>
    </w:p>
    <w:p w14:paraId="687F3A1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скамеек;</w:t>
      </w:r>
    </w:p>
    <w:p w14:paraId="73E5645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урн;</w:t>
      </w:r>
    </w:p>
    <w:p w14:paraId="4248515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автомобильных парковок;</w:t>
      </w:r>
    </w:p>
    <w:p w14:paraId="6B64BBA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тротуаров;</w:t>
      </w:r>
    </w:p>
    <w:p w14:paraId="127F37E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детских и (или) спортивных площадок.</w:t>
      </w:r>
    </w:p>
    <w:p w14:paraId="35916587" w14:textId="77777777" w:rsidR="000076F6" w:rsidRDefault="0011442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дополнительных видов работ по благоустройству дворовых территорий включает в себя:</w:t>
      </w:r>
    </w:p>
    <w:p w14:paraId="25F0AB2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контейнерных площадок;</w:t>
      </w:r>
    </w:p>
    <w:p w14:paraId="1CE20EF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и ремонт ограждений;</w:t>
      </w:r>
    </w:p>
    <w:p w14:paraId="27641A5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озеленение территорий;</w:t>
      </w:r>
    </w:p>
    <w:p w14:paraId="4653D0A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иные виды работ.</w:t>
      </w:r>
    </w:p>
    <w:p w14:paraId="1877737A" w14:textId="77777777" w:rsidR="000076F6" w:rsidRDefault="0011442C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работ, входящих в дополнительный перечень, осуществляется при условии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именуются -заинтересованные лица).</w:t>
      </w:r>
    </w:p>
    <w:p w14:paraId="3995D1A2" w14:textId="77777777" w:rsidR="000076F6" w:rsidRDefault="0011442C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 указана в</w:t>
      </w:r>
      <w:r w:rsidR="003926D8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Приложении № 3</w:t>
      </w:r>
      <w:r>
        <w:rPr>
          <w:sz w:val="28"/>
          <w:szCs w:val="28"/>
        </w:rPr>
        <w:t>.</w:t>
      </w:r>
    </w:p>
    <w:p w14:paraId="4398042D" w14:textId="4AB0F254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3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 4.</w:t>
      </w:r>
    </w:p>
    <w:p w14:paraId="39E50166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14:paraId="217371BC" w14:textId="11B24E29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общественных территорий, нуждающихся в благоустройстве,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4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№4</w:t>
      </w:r>
    </w:p>
    <w:p w14:paraId="6FC16CBF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по благоустройству дворовых и общественных территорий проводятся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465C22D7" w14:textId="3DCEC440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 поступит на сумму большую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3073BBC1" w14:textId="63282A27" w:rsidR="003D4A70" w:rsidRPr="00A97CEC" w:rsidRDefault="003D4A70" w:rsidP="003D4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A97CEC">
        <w:rPr>
          <w:sz w:val="28"/>
          <w:szCs w:val="28"/>
        </w:rPr>
        <w:t xml:space="preserve">Перечень объектов недвижимого имущества (включая объекты </w:t>
      </w:r>
      <w:proofErr w:type="spellStart"/>
      <w:r w:rsidRPr="00A97CEC">
        <w:rPr>
          <w:sz w:val="28"/>
          <w:szCs w:val="28"/>
        </w:rPr>
        <w:t>незавершенного</w:t>
      </w:r>
      <w:proofErr w:type="spellEnd"/>
      <w:r w:rsidRPr="00A97CEC"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 w:rsidRPr="003D4A70">
        <w:rPr>
          <w:b/>
          <w:bCs/>
          <w:sz w:val="28"/>
          <w:szCs w:val="28"/>
        </w:rPr>
        <w:t>Приложении №5</w:t>
      </w:r>
      <w:r>
        <w:rPr>
          <w:b/>
          <w:bCs/>
          <w:sz w:val="28"/>
          <w:szCs w:val="28"/>
        </w:rPr>
        <w:t>.</w:t>
      </w:r>
    </w:p>
    <w:p w14:paraId="102A92C1" w14:textId="1E99D681" w:rsidR="003D4A70" w:rsidRPr="003D4A70" w:rsidRDefault="003D4A70" w:rsidP="003D4A70">
      <w:pPr>
        <w:ind w:firstLine="567"/>
        <w:jc w:val="both"/>
        <w:rPr>
          <w:b/>
          <w:bCs/>
          <w:sz w:val="28"/>
          <w:szCs w:val="28"/>
        </w:rPr>
      </w:pPr>
      <w:r w:rsidRPr="00A97CEC">
        <w:rPr>
          <w:sz w:val="28"/>
          <w:szCs w:val="28"/>
        </w:rPr>
        <w:t xml:space="preserve"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 w:rsidRPr="003D4A70">
        <w:rPr>
          <w:b/>
          <w:bCs/>
          <w:sz w:val="28"/>
          <w:szCs w:val="28"/>
        </w:rPr>
        <w:t>Приложении №6.</w:t>
      </w:r>
    </w:p>
    <w:p w14:paraId="404BA131" w14:textId="77777777" w:rsidR="003D4A70" w:rsidRDefault="003D4A70">
      <w:pPr>
        <w:ind w:firstLine="540"/>
        <w:jc w:val="both"/>
        <w:rPr>
          <w:sz w:val="28"/>
          <w:szCs w:val="28"/>
        </w:rPr>
      </w:pPr>
    </w:p>
    <w:p w14:paraId="57B17828" w14:textId="77777777" w:rsidR="000076F6" w:rsidRDefault="000076F6">
      <w:pPr>
        <w:ind w:firstLine="540"/>
        <w:jc w:val="both"/>
        <w:rPr>
          <w:sz w:val="28"/>
          <w:szCs w:val="28"/>
        </w:rPr>
      </w:pPr>
    </w:p>
    <w:p w14:paraId="4B92CC61" w14:textId="77777777" w:rsidR="002A0836" w:rsidRDefault="002A0836">
      <w:pPr>
        <w:ind w:firstLine="540"/>
        <w:jc w:val="both"/>
        <w:rPr>
          <w:sz w:val="28"/>
          <w:szCs w:val="28"/>
        </w:rPr>
      </w:pPr>
    </w:p>
    <w:p w14:paraId="13067861" w14:textId="784FD8A6" w:rsidR="003926D8" w:rsidRDefault="0011442C" w:rsidP="007A0ED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V. РЕСУРСНОЕ ОБЕСПЕЧЕНИЕ ПРОГРАММЫ</w:t>
      </w:r>
    </w:p>
    <w:p w14:paraId="7A44EE69" w14:textId="77777777" w:rsidR="000076F6" w:rsidRDefault="0011442C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осуществляется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средств бюджета Варненского муниципального района, в том числе с </w:t>
      </w:r>
      <w:proofErr w:type="spellStart"/>
      <w:r>
        <w:rPr>
          <w:color w:val="000000"/>
          <w:sz w:val="28"/>
          <w:szCs w:val="28"/>
        </w:rPr>
        <w:t>учетом</w:t>
      </w:r>
      <w:proofErr w:type="spellEnd"/>
      <w:r>
        <w:rPr>
          <w:color w:val="000000"/>
          <w:sz w:val="28"/>
          <w:szCs w:val="28"/>
        </w:rPr>
        <w:t xml:space="preserve"> планируемых к поступлению в соответствии с действующим законодательством в бюджет Варненского муниципального района средств вышестоящих бюджетов, а также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средств бюджетов сельских поселений Варненского муниципального района. </w:t>
      </w:r>
    </w:p>
    <w:p w14:paraId="417B35CB" w14:textId="77777777" w:rsidR="000076F6" w:rsidRDefault="001144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Программы осуществляется в пределах ассигнований, предусмотренных в бюджетах сельских поселений района, </w:t>
      </w:r>
      <w:proofErr w:type="spellStart"/>
      <w:r>
        <w:rPr>
          <w:color w:val="000000"/>
          <w:sz w:val="28"/>
          <w:szCs w:val="28"/>
        </w:rPr>
        <w:t>утвержденных</w:t>
      </w:r>
      <w:proofErr w:type="spellEnd"/>
      <w:r>
        <w:rPr>
          <w:color w:val="000000"/>
          <w:sz w:val="28"/>
          <w:szCs w:val="28"/>
        </w:rPr>
        <w:t xml:space="preserve"> решением Советов депутатов сельских поселений района о бюджете на соответствующий финансовый год и плановый период, и за </w:t>
      </w:r>
      <w:proofErr w:type="spellStart"/>
      <w:r>
        <w:rPr>
          <w:color w:val="000000"/>
          <w:sz w:val="28"/>
          <w:szCs w:val="28"/>
        </w:rPr>
        <w:t>счет</w:t>
      </w:r>
      <w:proofErr w:type="spellEnd"/>
      <w:r>
        <w:rPr>
          <w:color w:val="000000"/>
          <w:sz w:val="28"/>
          <w:szCs w:val="28"/>
        </w:rPr>
        <w:t xml:space="preserve"> собственных средств и планируемых к поступлению в соответствии с действующим законодательством в бюджет Варненского муниципального района средств вышестоящих бюджетов.</w:t>
      </w:r>
    </w:p>
    <w:p w14:paraId="2ECB8C22" w14:textId="6E292074" w:rsidR="000076F6" w:rsidRPr="00567491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BC149F">
        <w:rPr>
          <w:b/>
          <w:bCs/>
          <w:sz w:val="28"/>
          <w:szCs w:val="28"/>
        </w:rPr>
        <w:t>81 098,75</w:t>
      </w:r>
      <w:r w:rsidRPr="00567491">
        <w:rPr>
          <w:sz w:val="28"/>
          <w:szCs w:val="28"/>
        </w:rPr>
        <w:t xml:space="preserve"> тыс. рублей, в том числе за </w:t>
      </w:r>
      <w:proofErr w:type="spellStart"/>
      <w:r w:rsidRPr="00567491">
        <w:rPr>
          <w:sz w:val="28"/>
          <w:szCs w:val="28"/>
        </w:rPr>
        <w:t>счет</w:t>
      </w:r>
      <w:proofErr w:type="spellEnd"/>
      <w:r w:rsidRPr="00567491">
        <w:rPr>
          <w:sz w:val="28"/>
          <w:szCs w:val="28"/>
        </w:rPr>
        <w:t xml:space="preserve"> средств:</w:t>
      </w:r>
    </w:p>
    <w:p w14:paraId="51CBB098" w14:textId="1CB274FC" w:rsidR="000076F6" w:rsidRDefault="0011442C">
      <w:pPr>
        <w:jc w:val="both"/>
        <w:rPr>
          <w:sz w:val="28"/>
          <w:szCs w:val="28"/>
        </w:rPr>
      </w:pPr>
      <w:r w:rsidRPr="00567491">
        <w:rPr>
          <w:sz w:val="28"/>
          <w:szCs w:val="28"/>
        </w:rPr>
        <w:t xml:space="preserve">        </w:t>
      </w:r>
      <w:r w:rsidR="0002131C">
        <w:rPr>
          <w:sz w:val="28"/>
          <w:szCs w:val="28"/>
        </w:rPr>
        <w:t xml:space="preserve">- </w:t>
      </w:r>
      <w:r w:rsidRPr="00567491">
        <w:rPr>
          <w:sz w:val="28"/>
          <w:szCs w:val="28"/>
        </w:rPr>
        <w:t xml:space="preserve">федерального бюджета </w:t>
      </w:r>
      <w:r w:rsidR="005426F1">
        <w:rPr>
          <w:sz w:val="28"/>
          <w:szCs w:val="28"/>
        </w:rPr>
        <w:t>–</w:t>
      </w:r>
      <w:r w:rsidR="00A40A4F" w:rsidRPr="00567491">
        <w:rPr>
          <w:sz w:val="28"/>
          <w:szCs w:val="28"/>
        </w:rPr>
        <w:t xml:space="preserve"> </w:t>
      </w:r>
      <w:r w:rsidR="00BC149F">
        <w:rPr>
          <w:sz w:val="28"/>
          <w:szCs w:val="28"/>
        </w:rPr>
        <w:t>55 738,06</w:t>
      </w:r>
      <w:r w:rsidRPr="00567491">
        <w:rPr>
          <w:sz w:val="28"/>
          <w:szCs w:val="28"/>
        </w:rPr>
        <w:t xml:space="preserve"> тыс.  руб.</w:t>
      </w:r>
    </w:p>
    <w:p w14:paraId="44760EFB" w14:textId="07D38F53" w:rsidR="00EC1E74" w:rsidRPr="00567491" w:rsidRDefault="0011442C">
      <w:pPr>
        <w:jc w:val="both"/>
        <w:rPr>
          <w:sz w:val="28"/>
          <w:szCs w:val="28"/>
        </w:rPr>
      </w:pPr>
      <w:r w:rsidRPr="00567491">
        <w:rPr>
          <w:sz w:val="28"/>
          <w:szCs w:val="28"/>
        </w:rPr>
        <w:t xml:space="preserve">        </w:t>
      </w:r>
      <w:r w:rsidR="0002131C">
        <w:rPr>
          <w:sz w:val="28"/>
          <w:szCs w:val="28"/>
        </w:rPr>
        <w:t xml:space="preserve">- </w:t>
      </w:r>
      <w:r w:rsidRPr="00567491">
        <w:rPr>
          <w:sz w:val="28"/>
          <w:szCs w:val="28"/>
        </w:rPr>
        <w:t xml:space="preserve">областного бюджета – </w:t>
      </w:r>
      <w:r w:rsidR="00585E62" w:rsidRPr="00567491">
        <w:rPr>
          <w:sz w:val="28"/>
          <w:szCs w:val="28"/>
        </w:rPr>
        <w:t>3</w:t>
      </w:r>
      <w:r w:rsidR="00BC149F">
        <w:rPr>
          <w:sz w:val="28"/>
          <w:szCs w:val="28"/>
        </w:rPr>
        <w:t> 506,04</w:t>
      </w:r>
      <w:r w:rsidRPr="00567491">
        <w:rPr>
          <w:sz w:val="28"/>
          <w:szCs w:val="28"/>
        </w:rPr>
        <w:t xml:space="preserve"> тыс. рублей</w:t>
      </w:r>
      <w:r w:rsidR="00EC1E74">
        <w:rPr>
          <w:sz w:val="28"/>
          <w:szCs w:val="28"/>
        </w:rPr>
        <w:t xml:space="preserve">, </w:t>
      </w:r>
    </w:p>
    <w:p w14:paraId="2AFD3B89" w14:textId="338C040B" w:rsidR="000076F6" w:rsidRDefault="0011442C">
      <w:pPr>
        <w:jc w:val="both"/>
        <w:rPr>
          <w:sz w:val="28"/>
          <w:szCs w:val="28"/>
        </w:rPr>
      </w:pPr>
      <w:r w:rsidRPr="00567491">
        <w:rPr>
          <w:sz w:val="28"/>
          <w:szCs w:val="28"/>
        </w:rPr>
        <w:t xml:space="preserve">         </w:t>
      </w:r>
      <w:r w:rsidR="0002131C">
        <w:rPr>
          <w:sz w:val="28"/>
          <w:szCs w:val="28"/>
        </w:rPr>
        <w:t xml:space="preserve">- </w:t>
      </w:r>
      <w:r w:rsidRPr="00567491">
        <w:rPr>
          <w:sz w:val="28"/>
          <w:szCs w:val="28"/>
        </w:rPr>
        <w:t xml:space="preserve">местный бюджет- </w:t>
      </w:r>
      <w:r w:rsidR="00585E62" w:rsidRPr="00567491">
        <w:rPr>
          <w:sz w:val="28"/>
          <w:szCs w:val="28"/>
        </w:rPr>
        <w:t>21</w:t>
      </w:r>
      <w:r w:rsidR="00567491" w:rsidRPr="00567491">
        <w:rPr>
          <w:sz w:val="28"/>
          <w:szCs w:val="28"/>
        </w:rPr>
        <w:t> 854,</w:t>
      </w:r>
      <w:r w:rsidR="005426F1">
        <w:rPr>
          <w:sz w:val="28"/>
          <w:szCs w:val="28"/>
        </w:rPr>
        <w:t>66</w:t>
      </w:r>
      <w:r w:rsidRPr="00567491">
        <w:rPr>
          <w:sz w:val="28"/>
          <w:szCs w:val="28"/>
        </w:rPr>
        <w:t xml:space="preserve"> тыс. рублей</w:t>
      </w:r>
      <w:r w:rsidR="0002131C">
        <w:rPr>
          <w:sz w:val="28"/>
          <w:szCs w:val="28"/>
        </w:rPr>
        <w:t>.</w:t>
      </w:r>
      <w:r w:rsidR="00EC1E74">
        <w:rPr>
          <w:sz w:val="28"/>
          <w:szCs w:val="28"/>
        </w:rPr>
        <w:t xml:space="preserve"> </w:t>
      </w:r>
    </w:p>
    <w:p w14:paraId="15F62124" w14:textId="77777777" w:rsidR="00EC1E74" w:rsidRDefault="00EC1E74">
      <w:pPr>
        <w:jc w:val="both"/>
        <w:rPr>
          <w:sz w:val="28"/>
          <w:szCs w:val="28"/>
        </w:rPr>
      </w:pPr>
    </w:p>
    <w:p w14:paraId="22FA9853" w14:textId="4E97DB98" w:rsidR="003926D8" w:rsidRDefault="0011442C" w:rsidP="00631D90">
      <w:pPr>
        <w:jc w:val="both"/>
        <w:rPr>
          <w:sz w:val="28"/>
          <w:szCs w:val="28"/>
        </w:rPr>
      </w:pPr>
      <w:r>
        <w:rPr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 Правительства Челябинской области.</w:t>
      </w:r>
    </w:p>
    <w:p w14:paraId="32D0299D" w14:textId="3E5BDC2C" w:rsidR="001C727E" w:rsidRPr="00631D90" w:rsidRDefault="00426A6B" w:rsidP="00631D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727E" w:rsidRPr="00A97CEC">
        <w:rPr>
          <w:sz w:val="28"/>
          <w:szCs w:val="28"/>
        </w:rPr>
        <w:t xml:space="preserve">Затраты на проведение </w:t>
      </w:r>
      <w:r w:rsidRPr="00A97CEC">
        <w:rPr>
          <w:sz w:val="28"/>
          <w:szCs w:val="28"/>
        </w:rPr>
        <w:t>мероприятий</w:t>
      </w:r>
      <w:r w:rsidR="001C727E" w:rsidRPr="00A97CEC">
        <w:rPr>
          <w:sz w:val="28"/>
          <w:szCs w:val="28"/>
        </w:rPr>
        <w:t xml:space="preserve"> по благоустройству</w:t>
      </w:r>
      <w:r w:rsidRPr="00A97CEC">
        <w:rPr>
          <w:sz w:val="28"/>
          <w:szCs w:val="28"/>
        </w:rPr>
        <w:t xml:space="preserve"> определяются согласно сметного </w:t>
      </w:r>
      <w:r w:rsidR="008724F3" w:rsidRPr="00A97CEC">
        <w:rPr>
          <w:sz w:val="28"/>
          <w:szCs w:val="28"/>
        </w:rPr>
        <w:t>расчёта</w:t>
      </w:r>
      <w:r w:rsidRPr="00A97CEC">
        <w:rPr>
          <w:sz w:val="28"/>
          <w:szCs w:val="28"/>
        </w:rPr>
        <w:t>.</w:t>
      </w:r>
      <w:r w:rsidR="001C727E">
        <w:rPr>
          <w:sz w:val="28"/>
          <w:szCs w:val="28"/>
        </w:rPr>
        <w:t xml:space="preserve"> </w:t>
      </w:r>
    </w:p>
    <w:p w14:paraId="2D637A40" w14:textId="77777777" w:rsidR="005A3346" w:rsidRDefault="005A3346">
      <w:pPr>
        <w:jc w:val="center"/>
        <w:outlineLvl w:val="1"/>
        <w:rPr>
          <w:b/>
          <w:sz w:val="28"/>
          <w:szCs w:val="28"/>
        </w:rPr>
      </w:pPr>
    </w:p>
    <w:p w14:paraId="02B27E06" w14:textId="0CAB9443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VI. ОРГАНИЗАЦИЯ УПРАВЛЕНИЯ И МЕХАНИЗМ ВЫПОЛНЕНИЯ</w:t>
      </w:r>
    </w:p>
    <w:p w14:paraId="149965CD" w14:textId="77777777" w:rsidR="000076F6" w:rsidRDefault="0011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ПРОГРАММЫ</w:t>
      </w:r>
    </w:p>
    <w:p w14:paraId="5BE33719" w14:textId="77777777" w:rsidR="00085FD1" w:rsidRDefault="00085FD1">
      <w:pPr>
        <w:jc w:val="center"/>
        <w:rPr>
          <w:b/>
          <w:sz w:val="28"/>
          <w:szCs w:val="28"/>
        </w:rPr>
      </w:pPr>
    </w:p>
    <w:p w14:paraId="36C5B1D1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мероприятий Программы являются Администрации сельских поселений района и могут являться, юридические или физические лица, определенные в соответствии с законодательством Российской Федерации о закупках </w:t>
      </w:r>
      <w:r>
        <w:rPr>
          <w:sz w:val="28"/>
          <w:szCs w:val="28"/>
        </w:rPr>
        <w:lastRenderedPageBreak/>
        <w:t>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14:paraId="594382CE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</w:t>
      </w:r>
    </w:p>
    <w:p w14:paraId="0DFDF78C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14:paraId="630E801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14:paraId="3E55B2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доля такого участия должна составлять не менее 3 процентов от стоимости мероприятий по благоустройству дворовой территории.</w:t>
      </w:r>
    </w:p>
    <w:p w14:paraId="78B17E28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14:paraId="4C41B7EC" w14:textId="32AA6556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участие </w:t>
      </w:r>
      <w:r w:rsidR="0029469F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добровольное и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безвозмездное участие жителей в работах по благоустройству в рамках дополнительного перечня.</w:t>
      </w:r>
    </w:p>
    <w:p w14:paraId="1039A816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этом может быть:</w:t>
      </w:r>
    </w:p>
    <w:p w14:paraId="0EF2152F" w14:textId="4DFE6863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(покраска оборудования, озеленение территории, посадка деревьев, охрана объекта);</w:t>
      </w:r>
    </w:p>
    <w:p w14:paraId="782360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предоставление строительных материалов, техники и т.д.</w:t>
      </w:r>
    </w:p>
    <w:p w14:paraId="003DB417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 (материалами), подтверждающими трудовое участие, являются 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14:paraId="5A32760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</w:t>
      </w:r>
      <w:r>
        <w:rPr>
          <w:sz w:val="28"/>
          <w:szCs w:val="28"/>
        </w:rPr>
        <w:lastRenderedPageBreak/>
        <w:t xml:space="preserve">нии) юридических лиц и индивидуальных предпринимателей, а также территорий, прилегающих к индивидуальным жилым домам, подлежат благоустройству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собственников и (или) правообладателей соответствующих объектов недвижимого имущества и земельных участков в соответствии с </w:t>
      </w:r>
      <w:proofErr w:type="spellStart"/>
      <w:r>
        <w:rPr>
          <w:sz w:val="28"/>
          <w:szCs w:val="28"/>
        </w:rPr>
        <w:t>заключенными</w:t>
      </w:r>
      <w:proofErr w:type="spellEnd"/>
      <w:r>
        <w:rPr>
          <w:sz w:val="28"/>
          <w:szCs w:val="28"/>
        </w:rPr>
        <w:t xml:space="preserve"> соглашениями с Администрациями сельских поселений Варненского муниципального района.</w:t>
      </w:r>
    </w:p>
    <w:p w14:paraId="5CE7A431" w14:textId="47559388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предоставление субсидий из федерального и областного бюджетов, перечисленных в бюджет района в целях поддержки муниципальных программ формирования современной городской среды.</w:t>
      </w:r>
    </w:p>
    <w:p w14:paraId="3D92E15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Администрация Варненского муниципального района.</w:t>
      </w:r>
    </w:p>
    <w:p w14:paraId="348A4610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Администрации Варненского муниципального района:</w:t>
      </w:r>
    </w:p>
    <w:p w14:paraId="37AEB512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планирование и организацию работ по благоустройству территорий;</w:t>
      </w:r>
    </w:p>
    <w:p w14:paraId="44654489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обеспечивает синхронизацию выполнения работ в рамках муниципальной программы с реализуемыми в муниципальном районе государственными программами Российской Федерации, Челябинской области,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Варненского муниципального района;</w:t>
      </w:r>
    </w:p>
    <w:p w14:paraId="7C03232B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осуществляет финансирование мероприятий муниципальных программ, исходя из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финансирования, предусмотренных на соответствующие цели в местных бюджетах, а также </w:t>
      </w:r>
      <w:proofErr w:type="spellStart"/>
      <w:r>
        <w:rPr>
          <w:sz w:val="28"/>
          <w:szCs w:val="28"/>
        </w:rPr>
        <w:t>объемов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федерального и областного бюджетов, перечисленных в виде субсидий в местные бюджеты, внебюджетных источников;</w:t>
      </w:r>
    </w:p>
    <w:p w14:paraId="1F691BF0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контроль за ходом реализации муниципальных программ, включая проведение оценки предложений заинтересованных лиц, на территории  муниципального образования;</w:t>
      </w:r>
    </w:p>
    <w:p w14:paraId="1E618EA5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  <w:tab w:val="left" w:pos="1479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представление ответственному исполнителю государственной программы </w:t>
      </w:r>
      <w:proofErr w:type="spellStart"/>
      <w:r>
        <w:rPr>
          <w:sz w:val="28"/>
          <w:szCs w:val="28"/>
        </w:rPr>
        <w:t>отчета</w:t>
      </w:r>
      <w:proofErr w:type="spellEnd"/>
      <w:r>
        <w:rPr>
          <w:sz w:val="28"/>
          <w:szCs w:val="28"/>
        </w:rPr>
        <w:t xml:space="preserve"> об использовании средств, полученных в виде субсидий на реализацию муниципальных программ, ежемесячно в срок до 4 числа месяца, следующего за </w:t>
      </w:r>
      <w:proofErr w:type="spellStart"/>
      <w:r>
        <w:rPr>
          <w:sz w:val="28"/>
          <w:szCs w:val="28"/>
        </w:rPr>
        <w:t>отчетным</w:t>
      </w:r>
      <w:proofErr w:type="spellEnd"/>
      <w:r>
        <w:rPr>
          <w:sz w:val="28"/>
          <w:szCs w:val="28"/>
        </w:rPr>
        <w:t>;</w:t>
      </w:r>
    </w:p>
    <w:p w14:paraId="1FAA1C39" w14:textId="0C55FDEA" w:rsidR="002B59BC" w:rsidRPr="00C65137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C65137">
        <w:rPr>
          <w:sz w:val="28"/>
          <w:szCs w:val="28"/>
        </w:rPr>
        <w:t xml:space="preserve">обеспечить заключения соглашения между субъектом РФ и органом местного самоуправления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2B3F95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 xml:space="preserve">года предоставления субсидии – для заключения соглашений на выполнения работ по благоустройству общественных территорий, не позднее 1 </w:t>
      </w:r>
      <w:r w:rsidR="00C65137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>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 , установленном законодательством РФ, при которых срок заключения таких соглашений продлевается на срок указанного обжалования.</w:t>
      </w:r>
    </w:p>
    <w:p w14:paraId="5C0966BC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несет</w:t>
      </w:r>
      <w:proofErr w:type="spellEnd"/>
      <w:r>
        <w:rPr>
          <w:sz w:val="28"/>
          <w:szCs w:val="28"/>
        </w:rPr>
        <w:t xml:space="preserve"> предусмотренную законодательством ответственность за нецелевое использование субсидий.</w:t>
      </w:r>
    </w:p>
    <w:p w14:paraId="6FB724B1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</w:pPr>
      <w:r>
        <w:rPr>
          <w:sz w:val="28"/>
          <w:szCs w:val="28"/>
        </w:rPr>
        <w:lastRenderedPageBreak/>
        <w:t>в срок до 20 января текущего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14:paraId="600797CE" w14:textId="77777777" w:rsidR="002B59BC" w:rsidRDefault="002B59BC" w:rsidP="002B59B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заявке прикладываются</w:t>
      </w:r>
      <w:r>
        <w:rPr>
          <w:sz w:val="28"/>
          <w:szCs w:val="28"/>
          <w:lang w:val="en-US"/>
        </w:rPr>
        <w:t>:</w:t>
      </w:r>
    </w:p>
    <w:p w14:paraId="1E579D45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322" w:lineRule="exact"/>
        <w:ind w:left="4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завершении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реализации мероприятий муниципальной программы формирования современной городской среды в предыдущем году;</w:t>
      </w:r>
    </w:p>
    <w:p w14:paraId="223914F8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формирования современной городской среды на 2018 - 2024 годы, сформированной по итогам общественных обсуждений,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требований пункта 11 Правил, предусматривающего реализацию комплексных проектов благоустройства общественных территорий;</w:t>
      </w:r>
    </w:p>
    <w:p w14:paraId="02E62AB7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копии муниципального правового акта, предусматривающего бюджетные ассигнования на реализацию в рамках муниципальной программы формирования современной городской среды на 2018 - 2024 годы мероприятий по благоустройству территорий;</w:t>
      </w:r>
    </w:p>
    <w:p w14:paraId="53015FEF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50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копии муниципального правового акта, которым утверждены скорректированные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методических рекомендаций, </w:t>
      </w:r>
      <w:proofErr w:type="spellStart"/>
      <w:r>
        <w:rPr>
          <w:sz w:val="28"/>
          <w:szCs w:val="28"/>
        </w:rPr>
        <w:t>утвержденных</w:t>
      </w:r>
      <w:proofErr w:type="spellEnd"/>
      <w:r>
        <w:rPr>
          <w:sz w:val="28"/>
          <w:szCs w:val="28"/>
        </w:rPr>
        <w:t xml:space="preserve"> Министерством строительства и жилищно-коммунального хозяйства Российской Федерации, правила благоустройства (для сельских поселений, в состав которых входят </w:t>
      </w:r>
      <w:proofErr w:type="spellStart"/>
      <w:r>
        <w:rPr>
          <w:sz w:val="28"/>
          <w:szCs w:val="28"/>
        </w:rPr>
        <w:t>населенные</w:t>
      </w:r>
      <w:proofErr w:type="spellEnd"/>
      <w:r>
        <w:rPr>
          <w:sz w:val="28"/>
          <w:szCs w:val="28"/>
        </w:rPr>
        <w:t xml:space="preserve"> пункты с численностью населения свыше 1000 человек);</w:t>
      </w:r>
    </w:p>
    <w:p w14:paraId="76CA292B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22" w:lineRule="exact"/>
        <w:ind w:left="4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проведении инвентаризации дворовых территорий многоквартирных домов, общественных территорий, объектов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строительства индивидуальных жилых домов, в муниципальном образовании, в состав которых входят </w:t>
      </w:r>
      <w:proofErr w:type="spellStart"/>
      <w:r>
        <w:rPr>
          <w:sz w:val="28"/>
          <w:szCs w:val="28"/>
        </w:rPr>
        <w:t>населенные</w:t>
      </w:r>
      <w:proofErr w:type="spellEnd"/>
      <w:r>
        <w:rPr>
          <w:sz w:val="28"/>
          <w:szCs w:val="28"/>
        </w:rPr>
        <w:t xml:space="preserve"> пункты с численностью населения свыше 1000 человек;</w:t>
      </w:r>
    </w:p>
    <w:p w14:paraId="449A4331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о заключении соглашений на благоустройство объектов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домов, и нуждающихся в благоустройстве по итогам инвентаризации, с собственниками (пользователями) указанных объектов и территорий.</w:t>
      </w:r>
    </w:p>
    <w:p w14:paraId="6D109048" w14:textId="77777777" w:rsidR="002B59BC" w:rsidRDefault="002B59BC" w:rsidP="002B59BC">
      <w:pPr>
        <w:jc w:val="both"/>
        <w:rPr>
          <w:sz w:val="28"/>
          <w:szCs w:val="28"/>
        </w:rPr>
      </w:pPr>
    </w:p>
    <w:p w14:paraId="2F7C000F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Администраций сельских поселений района:</w:t>
      </w:r>
    </w:p>
    <w:p w14:paraId="431B1A7D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1) обеспечивают проведение инвентаризации дворовых территорий подготовить и утвердить не позднее 1 марта текущего года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обсуждения с представителями заинтересованных лиц дизайн-проект благоустройства каждой дворовой территории, благоустройство которой планируется в текущем году в рамках муниципальной программы формирования современной городской среды на 2018-2024 годы, а также дизайн-проект благоустройства общественной территории, в которые включаются текстовое и визуальное описания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14:paraId="01D3FB7D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заключение соглашений о благоустройстве с собственниками (пользователями) объектов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14:paraId="3C63A83A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мероприятий по благоустройству дворовых территорий, общественных территорий с </w:t>
      </w:r>
      <w:proofErr w:type="spellStart"/>
      <w:r>
        <w:rPr>
          <w:sz w:val="28"/>
          <w:szCs w:val="28"/>
        </w:rPr>
        <w:t>учетом</w:t>
      </w:r>
      <w:proofErr w:type="spellEnd"/>
      <w:r>
        <w:rPr>
          <w:sz w:val="28"/>
          <w:szCs w:val="28"/>
        </w:rPr>
        <w:t xml:space="preserve">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14:paraId="56398D4B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включение в соглашение между органом местного самоуправления и Исполнителем работ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территорий;</w:t>
      </w:r>
    </w:p>
    <w:p w14:paraId="78EE4704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привлечение к выполнению работ по благоустройству дворовых и общественных территорий студенческих строительных отрядов;</w:t>
      </w:r>
    </w:p>
    <w:p w14:paraId="68275D4F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муниципальной программы формирования современной городской среды на 2018-2024 годы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местного бюджета;</w:t>
      </w:r>
    </w:p>
    <w:p w14:paraId="49339F74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 по образованию земельных участков, на которых расположены многоквартирные дома,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работ по благоустройству дворовых территорий, </w:t>
      </w:r>
      <w:proofErr w:type="spellStart"/>
      <w:r>
        <w:rPr>
          <w:sz w:val="28"/>
          <w:szCs w:val="28"/>
        </w:rPr>
        <w:t>включенных</w:t>
      </w:r>
      <w:proofErr w:type="spellEnd"/>
      <w:r>
        <w:rPr>
          <w:sz w:val="28"/>
          <w:szCs w:val="28"/>
        </w:rPr>
        <w:t xml:space="preserve"> в муниципальную программу. </w:t>
      </w:r>
    </w:p>
    <w:p w14:paraId="5C78F35D" w14:textId="77777777" w:rsidR="002B59BC" w:rsidRDefault="002B59BC" w:rsidP="002B5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обеспечить принятие собственниками многоквартирных домов решений по принятию созданного в результате благоустройства имущества в состав общего имущества многоквартирного дома;</w:t>
      </w:r>
    </w:p>
    <w:p w14:paraId="271D28E7" w14:textId="479C5625" w:rsidR="002B59BC" w:rsidRDefault="006D4064" w:rsidP="002B59BC">
      <w:pPr>
        <w:pStyle w:val="22"/>
        <w:shd w:val="clear" w:color="auto" w:fill="auto"/>
        <w:tabs>
          <w:tab w:val="left" w:pos="118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9BC">
        <w:rPr>
          <w:sz w:val="28"/>
          <w:szCs w:val="28"/>
        </w:rPr>
        <w:t xml:space="preserve">обеспечивает проведение инвентаризации дворовых территорий многоквартирных домов, общественных территорий, индивидуальных жилых домов и земельных участков, предоставленных для их размещения, в сельских поселениях, в состав которых входят </w:t>
      </w:r>
      <w:proofErr w:type="spellStart"/>
      <w:r w:rsidR="002B59BC">
        <w:rPr>
          <w:sz w:val="28"/>
          <w:szCs w:val="28"/>
        </w:rPr>
        <w:t>населенные</w:t>
      </w:r>
      <w:proofErr w:type="spellEnd"/>
      <w:r w:rsidR="002B59BC">
        <w:rPr>
          <w:sz w:val="28"/>
          <w:szCs w:val="28"/>
        </w:rPr>
        <w:t xml:space="preserve">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14:paraId="24B6F1E6" w14:textId="50FCF9EC" w:rsidR="002B59BC" w:rsidRDefault="006D4064" w:rsidP="002B59BC">
      <w:pPr>
        <w:pStyle w:val="22"/>
        <w:shd w:val="clear" w:color="auto" w:fill="auto"/>
        <w:tabs>
          <w:tab w:val="left" w:pos="1167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9BC">
        <w:rPr>
          <w:sz w:val="28"/>
          <w:szCs w:val="28"/>
        </w:rPr>
        <w:t xml:space="preserve">обеспечивает разработку и принятие муниципальных программ формирования современной городской среды на 2018 - 2024 годы (далее именуются - муниципальные программы) с </w:t>
      </w:r>
      <w:proofErr w:type="spellStart"/>
      <w:r w:rsidR="002B59BC">
        <w:rPr>
          <w:sz w:val="28"/>
          <w:szCs w:val="28"/>
        </w:rPr>
        <w:t>учетом</w:t>
      </w:r>
      <w:proofErr w:type="spellEnd"/>
      <w:r w:rsidR="002B59BC">
        <w:rPr>
          <w:sz w:val="28"/>
          <w:szCs w:val="28"/>
        </w:rPr>
        <w:t xml:space="preserve">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14:paraId="196ABF14" w14:textId="59E59187" w:rsidR="002B59BC" w:rsidRDefault="006D4064" w:rsidP="002B59BC">
      <w:pPr>
        <w:pStyle w:val="22"/>
        <w:shd w:val="clear" w:color="auto" w:fill="auto"/>
        <w:tabs>
          <w:tab w:val="left" w:pos="1028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9BC">
        <w:rPr>
          <w:sz w:val="28"/>
          <w:szCs w:val="28"/>
        </w:rPr>
        <w:t>обеспечивает включение в муниципальные программы в обязательном порядке мероприятий по благоустройству дворовых и общественных территорий поселений, входящих в состав Варненского муниципального района;</w:t>
      </w:r>
    </w:p>
    <w:p w14:paraId="2F31106C" w14:textId="3BC081A0" w:rsidR="002B59BC" w:rsidRDefault="006D4064" w:rsidP="002B59BC">
      <w:pPr>
        <w:pStyle w:val="22"/>
        <w:shd w:val="clear" w:color="auto" w:fill="auto"/>
        <w:tabs>
          <w:tab w:val="left" w:pos="106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B59BC">
        <w:rPr>
          <w:sz w:val="28"/>
          <w:szCs w:val="28"/>
        </w:rPr>
        <w:t xml:space="preserve">обеспечивает </w:t>
      </w:r>
      <w:proofErr w:type="spellStart"/>
      <w:r w:rsidR="002B59BC">
        <w:rPr>
          <w:sz w:val="28"/>
          <w:szCs w:val="28"/>
        </w:rPr>
        <w:t>учет</w:t>
      </w:r>
      <w:proofErr w:type="spellEnd"/>
      <w:r w:rsidR="002B59BC">
        <w:rPr>
          <w:sz w:val="28"/>
          <w:szCs w:val="28"/>
        </w:rPr>
        <w:t xml:space="preserve"> предложений заинтересованных лиц о включении дворовой территории, общественной территории в муниципальную программу;</w:t>
      </w:r>
    </w:p>
    <w:p w14:paraId="4D17AB9C" w14:textId="183A6259" w:rsidR="00D45995" w:rsidRPr="00A97CEC" w:rsidRDefault="00D45995" w:rsidP="00F457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  <w:shd w:val="clear" w:color="auto" w:fill="F8F9FA"/>
        </w:rPr>
      </w:pPr>
      <w:r w:rsidRPr="00D45995">
        <w:rPr>
          <w:color w:val="000000" w:themeColor="text1"/>
          <w:sz w:val="28"/>
          <w:szCs w:val="28"/>
          <w:shd w:val="clear" w:color="auto" w:fill="F8F9FA"/>
        </w:rPr>
        <w:t xml:space="preserve">    </w:t>
      </w:r>
      <w:r w:rsidRPr="00A97CEC">
        <w:rPr>
          <w:color w:val="000000" w:themeColor="text1"/>
          <w:sz w:val="28"/>
          <w:szCs w:val="28"/>
          <w:shd w:val="clear" w:color="auto" w:fill="F8F9FA"/>
        </w:rPr>
        <w:t>обеспечивает привлечение добровольцев (</w:t>
      </w:r>
      <w:proofErr w:type="spellStart"/>
      <w:r w:rsidRPr="00A97CEC">
        <w:rPr>
          <w:color w:val="000000" w:themeColor="text1"/>
          <w:sz w:val="28"/>
          <w:szCs w:val="28"/>
          <w:shd w:val="clear" w:color="auto" w:fill="F8F9FA"/>
        </w:rPr>
        <w:t>волонтеров</w:t>
      </w:r>
      <w:proofErr w:type="spellEnd"/>
      <w:r w:rsidRPr="00A97CEC">
        <w:rPr>
          <w:color w:val="000000" w:themeColor="text1"/>
          <w:sz w:val="28"/>
          <w:szCs w:val="28"/>
          <w:shd w:val="clear" w:color="auto" w:fill="F8F9FA"/>
        </w:rPr>
        <w:t>) к участию в реализации мероприятий муниципальной программ</w:t>
      </w:r>
      <w:r w:rsidR="00EB7279" w:rsidRPr="00A97CEC">
        <w:rPr>
          <w:color w:val="000000" w:themeColor="text1"/>
          <w:sz w:val="28"/>
          <w:szCs w:val="28"/>
          <w:shd w:val="clear" w:color="auto" w:fill="F8F9FA"/>
        </w:rPr>
        <w:t xml:space="preserve"> в рамках информирования населения о планируемых к реализации проектов благоустройства и проведении голосования по отбору территорий, подлежащих </w:t>
      </w:r>
      <w:proofErr w:type="spellStart"/>
      <w:r w:rsidR="00EB7279" w:rsidRPr="00A97CEC">
        <w:rPr>
          <w:color w:val="000000" w:themeColor="text1"/>
          <w:sz w:val="28"/>
          <w:szCs w:val="28"/>
          <w:shd w:val="clear" w:color="auto" w:fill="F8F9FA"/>
        </w:rPr>
        <w:t>благоустройствув</w:t>
      </w:r>
      <w:proofErr w:type="spellEnd"/>
      <w:r w:rsidR="00EB7279" w:rsidRPr="00A97CEC">
        <w:rPr>
          <w:color w:val="000000" w:themeColor="text1"/>
          <w:sz w:val="28"/>
          <w:szCs w:val="28"/>
          <w:shd w:val="clear" w:color="auto" w:fill="F8F9FA"/>
        </w:rPr>
        <w:t xml:space="preserve"> первоочередном порядке</w:t>
      </w:r>
      <w:r w:rsidRPr="00A97CEC">
        <w:rPr>
          <w:color w:val="000000" w:themeColor="text1"/>
          <w:sz w:val="28"/>
          <w:szCs w:val="28"/>
          <w:shd w:val="clear" w:color="auto" w:fill="F8F9FA"/>
        </w:rPr>
        <w:t>.</w:t>
      </w:r>
    </w:p>
    <w:p w14:paraId="1527543E" w14:textId="41D3DE4B" w:rsidR="00D45995" w:rsidRPr="00A97CEC" w:rsidRDefault="00D45995" w:rsidP="00F457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lastRenderedPageBreak/>
        <w:t>В рамках информирования рекомендуется выбирать следующие форматы вовлечения:</w:t>
      </w:r>
    </w:p>
    <w:p w14:paraId="20D7884C" w14:textId="7F5547A3" w:rsidR="00D45995" w:rsidRPr="00A97CEC" w:rsidRDefault="00D45995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 xml:space="preserve">- публикации в местных печатных СМИ. </w:t>
      </w:r>
    </w:p>
    <w:p w14:paraId="079480D0" w14:textId="19EC518B" w:rsidR="00D45995" w:rsidRPr="00A97CEC" w:rsidRDefault="006D7CD4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информирование на сайте администрации </w:t>
      </w:r>
      <w:proofErr w:type="spellStart"/>
      <w:r w:rsidR="00D45995" w:rsidRPr="00A97CEC">
        <w:rPr>
          <w:color w:val="000000" w:themeColor="text1"/>
          <w:sz w:val="28"/>
          <w:szCs w:val="28"/>
        </w:rPr>
        <w:t>населенного</w:t>
      </w:r>
      <w:proofErr w:type="spellEnd"/>
      <w:r w:rsidR="00D45995" w:rsidRPr="00A97CEC">
        <w:rPr>
          <w:color w:val="000000" w:themeColor="text1"/>
          <w:sz w:val="28"/>
          <w:szCs w:val="28"/>
        </w:rPr>
        <w:t xml:space="preserve"> пункта в информационно-телекоммуникационной сети "Интернет". </w:t>
      </w:r>
    </w:p>
    <w:p w14:paraId="671E5DB0" w14:textId="2DBF179E" w:rsidR="00D45995" w:rsidRPr="00A97CEC" w:rsidRDefault="006D7CD4" w:rsidP="00D4599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информирование в социальных сетях. </w:t>
      </w:r>
    </w:p>
    <w:p w14:paraId="15D7C8C4" w14:textId="1D83FA35" w:rsidR="000076F6" w:rsidRPr="005426F1" w:rsidRDefault="006D7CD4" w:rsidP="005426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97CEC">
        <w:rPr>
          <w:color w:val="000000" w:themeColor="text1"/>
          <w:sz w:val="28"/>
          <w:szCs w:val="28"/>
        </w:rPr>
        <w:t>-</w:t>
      </w:r>
      <w:r w:rsidR="00D45995" w:rsidRPr="00A97CEC">
        <w:rPr>
          <w:color w:val="000000" w:themeColor="text1"/>
          <w:sz w:val="28"/>
          <w:szCs w:val="28"/>
        </w:rPr>
        <w:t xml:space="preserve"> размещение информационных баннеров, вывесок, объявлений, стендов и иных печатных материалов.</w:t>
      </w:r>
      <w:r w:rsidR="00D45995" w:rsidRPr="006D7CD4">
        <w:rPr>
          <w:color w:val="000000" w:themeColor="text1"/>
          <w:sz w:val="28"/>
          <w:szCs w:val="28"/>
        </w:rPr>
        <w:t xml:space="preserve"> </w:t>
      </w:r>
    </w:p>
    <w:p w14:paraId="123DCDB7" w14:textId="77777777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 </w:t>
      </w:r>
      <w:r>
        <w:rPr>
          <w:color w:val="auto"/>
          <w:sz w:val="28"/>
          <w:szCs w:val="28"/>
        </w:rPr>
        <w:t xml:space="preserve">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68099608" w14:textId="77777777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Обязательным условием </w:t>
      </w:r>
      <w:proofErr w:type="spellStart"/>
      <w:r>
        <w:rPr>
          <w:color w:val="auto"/>
          <w:sz w:val="28"/>
          <w:szCs w:val="28"/>
        </w:rPr>
        <w:t>софинансирования</w:t>
      </w:r>
      <w:proofErr w:type="spellEnd"/>
      <w:r>
        <w:rPr>
          <w:color w:val="auto"/>
          <w:sz w:val="28"/>
          <w:szCs w:val="28"/>
        </w:rPr>
        <w:t xml:space="preserve"> работ по благоустройству дворовых территорий  из федерального бюджета является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</w:t>
      </w:r>
      <w:proofErr w:type="spellStart"/>
      <w:r>
        <w:rPr>
          <w:color w:val="auto"/>
          <w:sz w:val="28"/>
          <w:szCs w:val="28"/>
        </w:rPr>
        <w:t>утвержденным</w:t>
      </w:r>
      <w:proofErr w:type="spellEnd"/>
      <w:r>
        <w:rPr>
          <w:color w:val="auto"/>
          <w:sz w:val="28"/>
          <w:szCs w:val="28"/>
        </w:rPr>
        <w:t xml:space="preserve"> проектом межевания территории.</w:t>
      </w:r>
    </w:p>
    <w:p w14:paraId="52CDA5B8" w14:textId="77777777" w:rsidR="000076F6" w:rsidRDefault="00007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5B648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перечень видов работ</w:t>
      </w:r>
      <w:r>
        <w:rPr>
          <w:sz w:val="28"/>
          <w:szCs w:val="28"/>
        </w:rPr>
        <w:t xml:space="preserve"> по благоустройству дворовых территорий, финансируемых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средств, полученных муниципальным образованием в качестве субсидии (далее - минимальный перечень работ по благоустройству) включает в себя:</w:t>
      </w:r>
    </w:p>
    <w:p w14:paraId="6B2B687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ремонт дворовых проездов, тротуаров;</w:t>
      </w:r>
    </w:p>
    <w:p w14:paraId="7B53F253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14:paraId="5E844A7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14:paraId="1429C23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установку скамеек, урн. </w:t>
      </w:r>
    </w:p>
    <w:p w14:paraId="210CDC60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участие собственников МКД в рамках минимального перечня видов работ по благоустройству дворовой территории отсутствует.</w:t>
      </w:r>
    </w:p>
    <w:p w14:paraId="056F1649" w14:textId="77777777" w:rsidR="000076F6" w:rsidRDefault="000076F6">
      <w:pPr>
        <w:pStyle w:val="Default"/>
        <w:ind w:firstLine="540"/>
        <w:jc w:val="both"/>
        <w:rPr>
          <w:sz w:val="28"/>
          <w:szCs w:val="28"/>
        </w:rPr>
      </w:pPr>
    </w:p>
    <w:p w14:paraId="11B6A5F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Перечень дополнительных видов работ</w:t>
      </w:r>
      <w:r>
        <w:rPr>
          <w:sz w:val="28"/>
          <w:szCs w:val="28"/>
        </w:rPr>
        <w:t xml:space="preserve"> по благоустройству дворовых территорий многоквартирных домов (далее - дополнительный перечень) включает в себя:</w:t>
      </w:r>
    </w:p>
    <w:p w14:paraId="2709DE7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 w14:paraId="40A7ED4B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ремонт ограждения;</w:t>
      </w:r>
    </w:p>
    <w:p w14:paraId="0547385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территорий;</w:t>
      </w:r>
    </w:p>
    <w:p w14:paraId="1848BF7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работ.</w:t>
      </w:r>
    </w:p>
    <w:p w14:paraId="39E50C1F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дополнительного перечня работ обязательным условием предоставления субсидий является финансовое участие собственников многоквартирного дома, дворовая территория которого благоустраивается.</w:t>
      </w:r>
    </w:p>
    <w:p w14:paraId="230ED256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средств, полученных муниципальным образованием в качестве субсидии, работ из дополнительного перечня </w:t>
      </w:r>
      <w:r>
        <w:rPr>
          <w:sz w:val="28"/>
          <w:szCs w:val="28"/>
        </w:rPr>
        <w:lastRenderedPageBreak/>
        <w:t>осуществляется при условии обязательного финансового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лица):</w:t>
      </w:r>
    </w:p>
    <w:p w14:paraId="0AA7F540" w14:textId="77777777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 xml:space="preserve">- в размере не менее 3(три)%, от </w:t>
      </w:r>
      <w:proofErr w:type="spellStart"/>
      <w:r w:rsidRPr="005426F1">
        <w:rPr>
          <w:sz w:val="28"/>
          <w:szCs w:val="28"/>
        </w:rPr>
        <w:t>объема</w:t>
      </w:r>
      <w:proofErr w:type="spellEnd"/>
      <w:r w:rsidRPr="005426F1">
        <w:rPr>
          <w:sz w:val="28"/>
          <w:szCs w:val="28"/>
        </w:rPr>
        <w:t xml:space="preserve"> стоимости определенных собственниками многоквартирного дома работ- для дворовых территорий, </w:t>
      </w:r>
      <w:proofErr w:type="spellStart"/>
      <w:r w:rsidRPr="005426F1">
        <w:rPr>
          <w:sz w:val="28"/>
          <w:szCs w:val="28"/>
        </w:rPr>
        <w:t>включенных</w:t>
      </w:r>
      <w:proofErr w:type="spellEnd"/>
      <w:r w:rsidRPr="005426F1">
        <w:rPr>
          <w:sz w:val="28"/>
          <w:szCs w:val="28"/>
        </w:rPr>
        <w:t xml:space="preserve"> в муниципальные программы до вступления в силу постановления правительства российской Федерации от 09.02.2019г №106;</w:t>
      </w:r>
    </w:p>
    <w:p w14:paraId="68786114" w14:textId="19F8D02B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>- в размере не менее 20 (двадцать) %</w:t>
      </w:r>
      <w:r w:rsidR="005426F1">
        <w:rPr>
          <w:sz w:val="28"/>
          <w:szCs w:val="28"/>
        </w:rPr>
        <w:t xml:space="preserve"> </w:t>
      </w:r>
      <w:r w:rsidRPr="005426F1">
        <w:rPr>
          <w:sz w:val="28"/>
          <w:szCs w:val="28"/>
        </w:rPr>
        <w:t xml:space="preserve">от </w:t>
      </w:r>
      <w:proofErr w:type="spellStart"/>
      <w:r w:rsidRPr="005426F1">
        <w:rPr>
          <w:sz w:val="28"/>
          <w:szCs w:val="28"/>
        </w:rPr>
        <w:t>объема</w:t>
      </w:r>
      <w:proofErr w:type="spellEnd"/>
      <w:r w:rsidRPr="005426F1">
        <w:rPr>
          <w:sz w:val="28"/>
          <w:szCs w:val="28"/>
        </w:rPr>
        <w:t xml:space="preserve"> стоимости определенных собственниками многоквартирного дома работ - для дворовых территорий, </w:t>
      </w:r>
      <w:proofErr w:type="spellStart"/>
      <w:r w:rsidRPr="005426F1">
        <w:rPr>
          <w:sz w:val="28"/>
          <w:szCs w:val="28"/>
        </w:rPr>
        <w:t>включенных</w:t>
      </w:r>
      <w:proofErr w:type="spellEnd"/>
      <w:r w:rsidRPr="005426F1">
        <w:rPr>
          <w:sz w:val="28"/>
          <w:szCs w:val="28"/>
        </w:rPr>
        <w:t xml:space="preserve"> в муниципальные программы после вступления в силу постановления правительства российской Федерации от 09.02.2019г №106;</w:t>
      </w:r>
    </w:p>
    <w:p w14:paraId="6D312B62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 описаны в приложении 4 к программе.</w:t>
      </w:r>
    </w:p>
    <w:p w14:paraId="125A36C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условия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не распространяются при отсутствии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дополнительных видов работ по благоустройству дворовых территорий из средств федерального бюджета.</w:t>
      </w:r>
    </w:p>
    <w:p w14:paraId="29F3502C" w14:textId="77777777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76577B74" w14:textId="77777777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 решения об исключении указанных территорий из  адресного перечня дворовых территорий и общественных территорий общественной комиссией;</w:t>
      </w:r>
    </w:p>
    <w:p w14:paraId="1DA7F49E" w14:textId="77A53244" w:rsidR="00631D90" w:rsidRDefault="0011442C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вправе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комиссией;</w:t>
      </w:r>
    </w:p>
    <w:p w14:paraId="1786458E" w14:textId="77777777" w:rsidR="005037F4" w:rsidRPr="005037F4" w:rsidRDefault="005037F4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4DB5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VII. ОЖИДАЕМЫЕ РЕЗУЛЬТАТЫ РЕАЛИЗАЦИИ ПРОГРАММЫ</w:t>
      </w:r>
    </w:p>
    <w:p w14:paraId="19C0187D" w14:textId="77777777" w:rsidR="003926D8" w:rsidRDefault="003926D8" w:rsidP="007A0EDD">
      <w:pPr>
        <w:outlineLvl w:val="1"/>
        <w:rPr>
          <w:b/>
          <w:sz w:val="28"/>
          <w:szCs w:val="28"/>
        </w:rPr>
      </w:pPr>
    </w:p>
    <w:p w14:paraId="7978327F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своевременного финансирования и успешное выполнение мероприятий настоящей Программы позволит:</w:t>
      </w:r>
    </w:p>
    <w:p w14:paraId="13363018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0DFC93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реализацию механизма поддержки мероприятий по благоустройству, инициированных гражданами;</w:t>
      </w:r>
    </w:p>
    <w:p w14:paraId="4437C55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механизм трудового участия граждан и организаций в реализации мероприятий по благоустройству;</w:t>
      </w:r>
    </w:p>
    <w:p w14:paraId="2A9A331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сформировать инструменты общественного контроля реализации мероприятий по благоустройству на территории Варненского муниципального района.</w:t>
      </w:r>
    </w:p>
    <w:p w14:paraId="78A77BD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14:paraId="4C4773B9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планируется достигнуть следующих результатов:</w:t>
      </w:r>
    </w:p>
    <w:p w14:paraId="6C2F6116" w14:textId="1524E709" w:rsidR="000076F6" w:rsidRDefault="0011442C" w:rsidP="00D45601">
      <w:pPr>
        <w:pStyle w:val="affa"/>
        <w:numPr>
          <w:ilvl w:val="0"/>
          <w:numId w:val="5"/>
        </w:numPr>
        <w:jc w:val="both"/>
        <w:rPr>
          <w:sz w:val="28"/>
          <w:szCs w:val="28"/>
        </w:rPr>
      </w:pPr>
      <w:r w:rsidRPr="00D45601">
        <w:rPr>
          <w:sz w:val="28"/>
          <w:szCs w:val="28"/>
        </w:rPr>
        <w:t>благоустройство 14 дворов многоквартирных домов</w:t>
      </w:r>
      <w:r w:rsidR="00D45601" w:rsidRPr="00D45601">
        <w:rPr>
          <w:sz w:val="28"/>
          <w:szCs w:val="28"/>
        </w:rPr>
        <w:t xml:space="preserve"> в том числе</w:t>
      </w:r>
      <w:r w:rsidR="006F6872">
        <w:rPr>
          <w:sz w:val="28"/>
          <w:szCs w:val="28"/>
        </w:rPr>
        <w:t>:</w:t>
      </w:r>
    </w:p>
    <w:p w14:paraId="79AB7005" w14:textId="6D2FB748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2018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40F55A97" w14:textId="1ECD37E3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2019 году – 0</w:t>
      </w:r>
      <w:r w:rsidR="005037F4" w:rsidRPr="005037F4">
        <w:rPr>
          <w:color w:val="000000"/>
          <w:sz w:val="28"/>
          <w:szCs w:val="28"/>
        </w:rPr>
        <w:t xml:space="preserve"> ед.</w:t>
      </w:r>
      <w:r w:rsidRPr="005037F4">
        <w:rPr>
          <w:color w:val="000000"/>
          <w:sz w:val="28"/>
          <w:szCs w:val="28"/>
        </w:rPr>
        <w:t>;</w:t>
      </w:r>
    </w:p>
    <w:p w14:paraId="1FA1268D" w14:textId="6C8852A6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2020 году – </w:t>
      </w:r>
      <w:r w:rsidR="005037F4" w:rsidRPr="005037F4">
        <w:rPr>
          <w:color w:val="000000"/>
          <w:sz w:val="28"/>
          <w:szCs w:val="28"/>
        </w:rPr>
        <w:t>0 ед.;</w:t>
      </w:r>
    </w:p>
    <w:p w14:paraId="0450C4F2" w14:textId="41EF597E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2021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29A02399" w14:textId="65C1598D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2022 году – </w:t>
      </w:r>
      <w:r w:rsidR="005037F4" w:rsidRPr="005037F4">
        <w:rPr>
          <w:color w:val="000000"/>
          <w:sz w:val="28"/>
          <w:szCs w:val="28"/>
        </w:rPr>
        <w:t>0</w:t>
      </w:r>
      <w:r w:rsidRPr="005037F4">
        <w:rPr>
          <w:color w:val="000000"/>
          <w:sz w:val="28"/>
          <w:szCs w:val="28"/>
        </w:rPr>
        <w:t xml:space="preserve"> ед.;</w:t>
      </w:r>
    </w:p>
    <w:p w14:paraId="7F827A72" w14:textId="106336FE" w:rsidR="006F6872" w:rsidRPr="005037F4" w:rsidRDefault="006F6872" w:rsidP="006F6872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2023 году – </w:t>
      </w:r>
      <w:r w:rsidR="005037F4" w:rsidRPr="005037F4">
        <w:rPr>
          <w:color w:val="000000"/>
          <w:sz w:val="28"/>
          <w:szCs w:val="28"/>
        </w:rPr>
        <w:t>0 ед.;</w:t>
      </w:r>
    </w:p>
    <w:p w14:paraId="4BA06DC3" w14:textId="2EDAFCE2" w:rsidR="006F6872" w:rsidRPr="005037F4" w:rsidRDefault="006F6872" w:rsidP="005037F4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2024 году – </w:t>
      </w:r>
      <w:r w:rsidR="005037F4" w:rsidRPr="005037F4">
        <w:rPr>
          <w:color w:val="000000"/>
          <w:sz w:val="28"/>
          <w:szCs w:val="28"/>
        </w:rPr>
        <w:t>14 ед</w:t>
      </w:r>
      <w:r w:rsidRPr="005037F4">
        <w:rPr>
          <w:color w:val="000000"/>
          <w:sz w:val="28"/>
          <w:szCs w:val="28"/>
        </w:rPr>
        <w:t>.</w:t>
      </w:r>
    </w:p>
    <w:p w14:paraId="43BFF01A" w14:textId="77777777" w:rsidR="006F6872" w:rsidRPr="00D45601" w:rsidRDefault="006F6872" w:rsidP="006F6872">
      <w:pPr>
        <w:pStyle w:val="affa"/>
        <w:ind w:left="900"/>
        <w:jc w:val="both"/>
        <w:rPr>
          <w:sz w:val="28"/>
          <w:szCs w:val="28"/>
        </w:rPr>
      </w:pPr>
    </w:p>
    <w:p w14:paraId="74F395EB" w14:textId="3FCB5115" w:rsidR="005037F4" w:rsidRPr="005037F4" w:rsidRDefault="0011442C" w:rsidP="005037F4">
      <w:pPr>
        <w:pStyle w:val="affa"/>
        <w:numPr>
          <w:ilvl w:val="0"/>
          <w:numId w:val="5"/>
        </w:numPr>
        <w:jc w:val="both"/>
        <w:rPr>
          <w:sz w:val="28"/>
          <w:szCs w:val="28"/>
        </w:rPr>
      </w:pPr>
      <w:r w:rsidRPr="005037F4">
        <w:rPr>
          <w:sz w:val="28"/>
          <w:szCs w:val="28"/>
        </w:rPr>
        <w:t>благоустройство 11 наиболее посещаемых муниципальной территории общего пользования</w:t>
      </w:r>
      <w:r w:rsidR="005037F4" w:rsidRPr="005037F4">
        <w:rPr>
          <w:sz w:val="28"/>
          <w:szCs w:val="28"/>
        </w:rPr>
        <w:t>, в том числе:</w:t>
      </w:r>
    </w:p>
    <w:p w14:paraId="1CEF77C1" w14:textId="77777777" w:rsidR="005037F4" w:rsidRPr="005037F4" w:rsidRDefault="005037F4" w:rsidP="005037F4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2018 году – 0 ед.;</w:t>
      </w:r>
    </w:p>
    <w:p w14:paraId="29D1EED2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2019 году – 0 ед.;</w:t>
      </w:r>
    </w:p>
    <w:p w14:paraId="75C3C19B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2020 году – 0 ед.;</w:t>
      </w:r>
    </w:p>
    <w:p w14:paraId="71E756E9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2021 году – 0 ед.;</w:t>
      </w:r>
    </w:p>
    <w:p w14:paraId="52FE0F5F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2022 году – 0 ед.;</w:t>
      </w:r>
    </w:p>
    <w:p w14:paraId="77A08A8C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2023 году – 0 ед.;</w:t>
      </w:r>
    </w:p>
    <w:p w14:paraId="64F0114C" w14:textId="77777777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>в 2024 году – 14 ед.</w:t>
      </w:r>
    </w:p>
    <w:p w14:paraId="254BFE05" w14:textId="77777777" w:rsidR="000076F6" w:rsidRDefault="0011442C">
      <w:pPr>
        <w:pStyle w:val="22"/>
        <w:shd w:val="clear" w:color="auto" w:fill="auto"/>
        <w:spacing w:before="0" w:line="322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3) благоустроить 100 процентов объектов недвижимого имущества (включая объекты </w:t>
      </w:r>
      <w:proofErr w:type="spellStart"/>
      <w:r>
        <w:rPr>
          <w:sz w:val="28"/>
          <w:szCs w:val="28"/>
        </w:rPr>
        <w:t>незавершенного</w:t>
      </w:r>
      <w:proofErr w:type="spellEnd"/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14:paraId="6F5CD0F8" w14:textId="77777777" w:rsidR="000076F6" w:rsidRDefault="0011442C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567"/>
        <w:rPr>
          <w:sz w:val="28"/>
          <w:szCs w:val="28"/>
        </w:rPr>
      </w:pPr>
      <w:r>
        <w:rPr>
          <w:sz w:val="28"/>
          <w:szCs w:val="28"/>
        </w:rPr>
        <w:t>благоустроить 100 процентов территорий, прилегающих к индивидуальным жилым домам и нуждающихся в благоустройстве;</w:t>
      </w:r>
    </w:p>
    <w:p w14:paraId="41C14A62" w14:textId="4FC451DC" w:rsidR="00616840" w:rsidRPr="00A97CEC" w:rsidRDefault="00616840" w:rsidP="00616840">
      <w:pPr>
        <w:pStyle w:val="affa"/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lastRenderedPageBreak/>
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</w:r>
      <w:proofErr w:type="spellStart"/>
      <w:r w:rsidRPr="00A97CEC">
        <w:rPr>
          <w:color w:val="000000"/>
          <w:sz w:val="28"/>
          <w:szCs w:val="28"/>
        </w:rPr>
        <w:t>населенных</w:t>
      </w:r>
      <w:proofErr w:type="spellEnd"/>
      <w:r w:rsidRPr="00A97CEC">
        <w:rPr>
          <w:color w:val="000000"/>
          <w:sz w:val="28"/>
          <w:szCs w:val="28"/>
        </w:rPr>
        <w:t xml:space="preserve"> пунктах, на территории которых реализуются проекты по созданию комфортной городской среды, до 30 процентов, в том числе по годам:</w:t>
      </w:r>
    </w:p>
    <w:p w14:paraId="2F4F73E9" w14:textId="752EF531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2018 году – 0 %;</w:t>
      </w:r>
    </w:p>
    <w:p w14:paraId="161E711D" w14:textId="1E1852F4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2019 году – 0 %;</w:t>
      </w:r>
    </w:p>
    <w:p w14:paraId="28E6133E" w14:textId="6C77F8AC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2020 году – 0 %;</w:t>
      </w:r>
    </w:p>
    <w:p w14:paraId="1D7D03B9" w14:textId="6AB79F72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2021 году – 0 %;</w:t>
      </w:r>
    </w:p>
    <w:p w14:paraId="60048DA6" w14:textId="687C26CE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2022 году – </w:t>
      </w:r>
      <w:r w:rsidR="00E65435" w:rsidRPr="00A97CEC">
        <w:rPr>
          <w:color w:val="000000"/>
          <w:sz w:val="28"/>
          <w:szCs w:val="28"/>
        </w:rPr>
        <w:t>10</w:t>
      </w:r>
      <w:r w:rsidRPr="00A97CEC">
        <w:rPr>
          <w:color w:val="000000"/>
          <w:sz w:val="28"/>
          <w:szCs w:val="28"/>
        </w:rPr>
        <w:t>%;</w:t>
      </w:r>
    </w:p>
    <w:p w14:paraId="29BAF10C" w14:textId="7E09D033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2023 году – </w:t>
      </w:r>
      <w:r w:rsidR="00625B49" w:rsidRPr="00A97CEC">
        <w:rPr>
          <w:color w:val="000000"/>
          <w:sz w:val="28"/>
          <w:szCs w:val="28"/>
        </w:rPr>
        <w:t>1</w:t>
      </w:r>
      <w:r w:rsidR="00E65435" w:rsidRPr="00A97CEC">
        <w:rPr>
          <w:color w:val="000000"/>
          <w:sz w:val="28"/>
          <w:szCs w:val="28"/>
        </w:rPr>
        <w:t>0</w:t>
      </w:r>
      <w:r w:rsidRPr="00A97CEC">
        <w:rPr>
          <w:color w:val="000000"/>
          <w:sz w:val="28"/>
          <w:szCs w:val="28"/>
        </w:rPr>
        <w:t>%;</w:t>
      </w:r>
    </w:p>
    <w:p w14:paraId="711A2027" w14:textId="27042B52" w:rsidR="00616840" w:rsidRPr="00A42733" w:rsidRDefault="00616840" w:rsidP="00A42733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2024 году – </w:t>
      </w:r>
      <w:r w:rsidR="00625B49" w:rsidRPr="00A97CEC">
        <w:rPr>
          <w:color w:val="000000"/>
          <w:sz w:val="28"/>
          <w:szCs w:val="28"/>
        </w:rPr>
        <w:t>1</w:t>
      </w:r>
      <w:r w:rsidRPr="00A97CEC">
        <w:rPr>
          <w:color w:val="000000"/>
          <w:sz w:val="28"/>
          <w:szCs w:val="28"/>
        </w:rPr>
        <w:t>0%.</w:t>
      </w:r>
    </w:p>
    <w:p w14:paraId="0F4E1D5D" w14:textId="77777777" w:rsidR="000076F6" w:rsidRDefault="000076F6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</w:p>
    <w:p w14:paraId="3B8B6E50" w14:textId="4D5FFCE6" w:rsidR="000076F6" w:rsidRDefault="0011442C" w:rsidP="000500C4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VIII. Финансово-экономическое обоснование </w:t>
      </w:r>
      <w:r w:rsidR="00392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14:paraId="6F13CA47" w14:textId="77777777" w:rsidR="003926D8" w:rsidRDefault="003926D8">
      <w:pPr>
        <w:pStyle w:val="22"/>
        <w:shd w:val="clear" w:color="auto" w:fill="auto"/>
        <w:spacing w:before="0" w:line="260" w:lineRule="exact"/>
        <w:ind w:left="180"/>
        <w:jc w:val="center"/>
        <w:rPr>
          <w:b/>
          <w:sz w:val="28"/>
          <w:szCs w:val="28"/>
        </w:rPr>
      </w:pPr>
    </w:p>
    <w:p w14:paraId="6543F01D" w14:textId="7C943A0C" w:rsidR="000076F6" w:rsidRDefault="0011442C">
      <w:pPr>
        <w:pStyle w:val="22"/>
        <w:shd w:val="clear" w:color="auto" w:fill="auto"/>
        <w:spacing w:before="0" w:line="2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Общий объем затрат на реализацию Программы </w:t>
      </w:r>
      <w:r w:rsidR="00A00B6A">
        <w:rPr>
          <w:sz w:val="28"/>
          <w:szCs w:val="28"/>
        </w:rPr>
        <w:t xml:space="preserve">81 098,75 </w:t>
      </w:r>
      <w:r>
        <w:rPr>
          <w:sz w:val="28"/>
          <w:szCs w:val="28"/>
        </w:rPr>
        <w:t>тыс. рублей.</w:t>
      </w:r>
    </w:p>
    <w:p w14:paraId="7A5F7F25" w14:textId="4F6021CC" w:rsidR="000076F6" w:rsidRDefault="0011442C">
      <w:pPr>
        <w:pStyle w:val="22"/>
        <w:shd w:val="clear" w:color="auto" w:fill="auto"/>
        <w:tabs>
          <w:tab w:val="left" w:pos="1566"/>
        </w:tabs>
        <w:spacing w:before="0" w:line="322" w:lineRule="exact"/>
        <w:ind w:right="32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Объем ресурсного обеспечения реализации Программы за </w:t>
      </w:r>
      <w:proofErr w:type="spellStart"/>
      <w:r>
        <w:rPr>
          <w:sz w:val="28"/>
          <w:szCs w:val="28"/>
        </w:rPr>
        <w:t>счет</w:t>
      </w:r>
      <w:proofErr w:type="spellEnd"/>
      <w:r>
        <w:rPr>
          <w:sz w:val="28"/>
          <w:szCs w:val="28"/>
        </w:rPr>
        <w:t xml:space="preserve"> средств федерального и областного бюджетов определен в соответствии с постановлением Правительства Челябинской области от 01.09.2017 № 470-П «О государственной программе Челябинской области «Благоустройство </w:t>
      </w:r>
      <w:proofErr w:type="spellStart"/>
      <w:r>
        <w:rPr>
          <w:sz w:val="28"/>
          <w:szCs w:val="28"/>
        </w:rPr>
        <w:t>населенных</w:t>
      </w:r>
      <w:proofErr w:type="spellEnd"/>
      <w:r>
        <w:rPr>
          <w:sz w:val="28"/>
          <w:szCs w:val="28"/>
        </w:rPr>
        <w:t xml:space="preserve"> пунктов Челябинской области на 2018-2024 годы» и проектом Закона Челябинской области «Об областном бюджете на 2020 год и на плановый период 2020 и 2021годов».Объем средств на реализацию мероприятий настоящей программы </w:t>
      </w:r>
      <w:proofErr w:type="spellStart"/>
      <w:r>
        <w:rPr>
          <w:sz w:val="28"/>
          <w:szCs w:val="28"/>
        </w:rPr>
        <w:t>приведен</w:t>
      </w:r>
      <w:proofErr w:type="spellEnd"/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Приложении 2.</w:t>
      </w:r>
    </w:p>
    <w:p w14:paraId="0F8AE4F4" w14:textId="77777777" w:rsidR="005426F1" w:rsidRDefault="005426F1" w:rsidP="00A42733">
      <w:pPr>
        <w:outlineLvl w:val="1"/>
        <w:rPr>
          <w:b/>
          <w:sz w:val="28"/>
          <w:szCs w:val="28"/>
        </w:rPr>
      </w:pPr>
    </w:p>
    <w:p w14:paraId="0598806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IX. МЕТОДИКА ОЦЕНКИ ЭФФЕКТИВНОСТИ ПРОГРАММЫ</w:t>
      </w:r>
    </w:p>
    <w:p w14:paraId="4683351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14:paraId="3298208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14:paraId="1125845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14:paraId="67538DA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14:paraId="0B6EC79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14:paraId="33EAD57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использования бюджетных средств:</w:t>
      </w:r>
    </w:p>
    <w:p w14:paraId="530C6DF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0,5 - крайне низкая;</w:t>
      </w:r>
    </w:p>
    <w:p w14:paraId="1EE3122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0,5 до 1,0 - низкая;</w:t>
      </w:r>
    </w:p>
    <w:p w14:paraId="083CBE0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1,0 до 1,4 - высокая;</w:t>
      </w:r>
    </w:p>
    <w:p w14:paraId="1D522A0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1,4 - очень высокая.</w:t>
      </w:r>
    </w:p>
    <w:p w14:paraId="7422CCB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14:paraId="7615877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DD768A" wp14:editId="65196FEF">
            <wp:extent cx="981710" cy="4578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81000" cy="45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F9BB9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плановый индикативный показатель;</w:t>
      </w:r>
    </w:p>
    <w:p w14:paraId="319F4D7A" w14:textId="77777777" w:rsidR="000076F6" w:rsidRDefault="0011442C">
      <w:pPr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- фактический индикативный показатель</w:t>
      </w:r>
    </w:p>
    <w:p w14:paraId="476C1A2F" w14:textId="648E81B0" w:rsidR="000076F6" w:rsidRDefault="000076F6">
      <w:pPr>
        <w:outlineLvl w:val="1"/>
        <w:rPr>
          <w:sz w:val="28"/>
          <w:szCs w:val="28"/>
        </w:rPr>
      </w:pPr>
    </w:p>
    <w:p w14:paraId="3830A638" w14:textId="77777777" w:rsidR="00092982" w:rsidRPr="00A97CEC" w:rsidRDefault="00092982" w:rsidP="00092982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A97CEC">
        <w:rPr>
          <w:sz w:val="28"/>
          <w:szCs w:val="28"/>
        </w:rPr>
        <w:t>Обоснование состава и значений соответствующих целевых показателей (индикаторов) настоящей муниципальной программы и оценка влияния внешних факторов и условий на их достижение приведены в таблице 1.</w:t>
      </w:r>
      <w:r w:rsidRPr="00A97CEC">
        <w:rPr>
          <w:rFonts w:ascii="Arial" w:hAnsi="Arial" w:cs="Arial"/>
          <w:color w:val="444444"/>
          <w:sz w:val="24"/>
          <w:szCs w:val="24"/>
        </w:rPr>
        <w:br/>
      </w:r>
      <w:r w:rsidRPr="00A97CEC">
        <w:rPr>
          <w:color w:val="444444"/>
          <w:sz w:val="24"/>
          <w:szCs w:val="24"/>
        </w:rPr>
        <w:t xml:space="preserve">                                                                                                                                                  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723"/>
        <w:gridCol w:w="3708"/>
        <w:gridCol w:w="2841"/>
      </w:tblGrid>
      <w:tr w:rsidR="00092982" w:rsidRPr="00A97CEC" w14:paraId="22F198E9" w14:textId="77777777" w:rsidTr="00864230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739B" w14:textId="77777777" w:rsidR="00092982" w:rsidRPr="00A97CEC" w:rsidRDefault="00092982" w:rsidP="00864230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E329" w14:textId="77777777" w:rsidR="00092982" w:rsidRPr="00A97CEC" w:rsidRDefault="00092982" w:rsidP="00864230"/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A4A4" w14:textId="77777777" w:rsidR="00092982" w:rsidRPr="00A97CEC" w:rsidRDefault="00092982" w:rsidP="00864230"/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EE15" w14:textId="77777777" w:rsidR="00092982" w:rsidRPr="00A97CEC" w:rsidRDefault="00092982" w:rsidP="00864230"/>
        </w:tc>
      </w:tr>
      <w:tr w:rsidR="00092982" w:rsidRPr="00A97CEC" w14:paraId="5EF558E0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3F11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N п/п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0660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целевого показателя</w:t>
            </w:r>
          </w:p>
          <w:p w14:paraId="329276D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(индикатора)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6B34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B73D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Влияние внешних факторов и условий на достижение целевых показателей</w:t>
            </w:r>
          </w:p>
          <w:p w14:paraId="55880A06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(индикаторов)</w:t>
            </w:r>
          </w:p>
        </w:tc>
      </w:tr>
      <w:tr w:rsidR="00092982" w:rsidRPr="00A97CEC" w14:paraId="122317E5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F7B45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8BD24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CD4F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Паспорт регионального проекта «Формирование комфортной городской среды», </w:t>
            </w:r>
            <w:proofErr w:type="spellStart"/>
            <w:r w:rsidRPr="00A97CEC">
              <w:rPr>
                <w:sz w:val="26"/>
                <w:szCs w:val="26"/>
                <w:shd w:val="clear" w:color="auto" w:fill="FFFFFF"/>
              </w:rPr>
              <w:t>утвержденный</w:t>
            </w:r>
            <w:proofErr w:type="spellEnd"/>
            <w:r w:rsidRPr="00A97CEC">
              <w:rPr>
                <w:sz w:val="26"/>
                <w:szCs w:val="26"/>
                <w:shd w:val="clear" w:color="auto" w:fill="FFFFFF"/>
              </w:rPr>
              <w:t xml:space="preserve"> на заседании Регионального стратегического комитета 13.12.2018 г.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2B4C2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недостаточность средств федерального, регионального, местных бюджетов для финансирования проектов по благоустройству.</w:t>
            </w:r>
            <w:r w:rsidRPr="00A97CEC">
              <w:rPr>
                <w:sz w:val="26"/>
                <w:szCs w:val="26"/>
              </w:rPr>
              <w:br/>
            </w:r>
          </w:p>
          <w:p w14:paraId="5E2D7D0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3C81E604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85A32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91E3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71D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Паспорт регионального проекта «Формирование комфортной городской среды», </w:t>
            </w:r>
            <w:proofErr w:type="spellStart"/>
            <w:r w:rsidRPr="00A97CEC">
              <w:rPr>
                <w:sz w:val="26"/>
                <w:szCs w:val="26"/>
                <w:shd w:val="clear" w:color="auto" w:fill="FFFFFF"/>
              </w:rPr>
              <w:t>утвержденный</w:t>
            </w:r>
            <w:proofErr w:type="spellEnd"/>
            <w:r w:rsidRPr="00A97CEC">
              <w:rPr>
                <w:sz w:val="26"/>
                <w:szCs w:val="26"/>
                <w:shd w:val="clear" w:color="auto" w:fill="FFFFFF"/>
              </w:rPr>
              <w:t xml:space="preserve"> на заседании Регионального стратегического комитета 13.12.2018 г.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2D323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недостаточность средств федерального, областного, местных бюджетов для финансирования проектов по благоустройству.</w:t>
            </w:r>
            <w:r w:rsidRPr="00A97CEC">
              <w:rPr>
                <w:sz w:val="26"/>
                <w:szCs w:val="26"/>
              </w:rPr>
              <w:br/>
            </w:r>
          </w:p>
          <w:p w14:paraId="7CFACC70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6E39D487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1EEB5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3.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F8BFD" w14:textId="77777777" w:rsidR="00092982" w:rsidRPr="00A97CEC" w:rsidRDefault="00092982" w:rsidP="00864230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</w:t>
            </w:r>
            <w:r w:rsidRPr="00A97CEC">
              <w:rPr>
                <w:rStyle w:val="11pt"/>
                <w:b w:val="0"/>
                <w:sz w:val="26"/>
                <w:szCs w:val="26"/>
              </w:rPr>
              <w:lastRenderedPageBreak/>
              <w:t xml:space="preserve">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 xml:space="preserve">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в поселении правил благоустройства</w:t>
            </w:r>
          </w:p>
          <w:p w14:paraId="657A5AE0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D27DB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 xml:space="preserve">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</w:t>
            </w: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EC64B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 xml:space="preserve">низкая активность и безответственность собственников объектов недвижимого имущества (включая объекты </w:t>
            </w:r>
            <w:proofErr w:type="spellStart"/>
            <w:r w:rsidRPr="00A97CEC">
              <w:rPr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sz w:val="26"/>
                <w:szCs w:val="26"/>
              </w:rPr>
              <w:t xml:space="preserve"> строительства) и земельных участков, </w:t>
            </w:r>
            <w:r w:rsidRPr="00A97CEC">
              <w:rPr>
                <w:sz w:val="26"/>
                <w:szCs w:val="26"/>
              </w:rPr>
              <w:lastRenderedPageBreak/>
              <w:t xml:space="preserve">нуждающихся в благоустройстве, в приведении вышеуказанных объектов в соответствие требованиям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муниципальном образовании Челябинской области правил благоустройства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3821767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4278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1C02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благоустроенных в соответствии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поселении правил благоустройства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54161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>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9FC55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низкая активность и 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муниципальном образовании Челябинской области правил благоустройства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B16A26C" w14:textId="77777777" w:rsidTr="0086423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8B20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5.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31DA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</w:t>
            </w:r>
            <w:r w:rsidRPr="00A97CEC">
              <w:rPr>
                <w:sz w:val="26"/>
                <w:szCs w:val="26"/>
              </w:rPr>
              <w:lastRenderedPageBreak/>
              <w:t xml:space="preserve">проживающих в </w:t>
            </w:r>
            <w:proofErr w:type="spellStart"/>
            <w:r w:rsidRPr="00A97CEC">
              <w:rPr>
                <w:sz w:val="26"/>
                <w:szCs w:val="26"/>
              </w:rPr>
              <w:t>населенных</w:t>
            </w:r>
            <w:proofErr w:type="spellEnd"/>
            <w:r w:rsidRPr="00A97CEC">
              <w:rPr>
                <w:sz w:val="26"/>
                <w:szCs w:val="26"/>
              </w:rPr>
              <w:t xml:space="preserve">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C5A93" w14:textId="77777777" w:rsidR="00092982" w:rsidRPr="00A97CEC" w:rsidRDefault="00A00B6A" w:rsidP="00864230">
            <w:pPr>
              <w:textAlignment w:val="baseline"/>
              <w:rPr>
                <w:sz w:val="26"/>
                <w:szCs w:val="26"/>
              </w:rPr>
            </w:pPr>
            <w:hyperlink r:id="rId11" w:anchor="7D20K3" w:history="1">
              <w:r w:rsidR="00092982" w:rsidRPr="00A97CEC">
                <w:rPr>
                  <w:sz w:val="26"/>
                  <w:szCs w:val="26"/>
                </w:rPr>
        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  </w:r>
            </w:hyperlink>
            <w:r w:rsidR="00092982" w:rsidRPr="00A97CEC">
              <w:rPr>
                <w:sz w:val="26"/>
                <w:szCs w:val="26"/>
              </w:rPr>
              <w:br/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BA64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</w:tbl>
    <w:p w14:paraId="4A123965" w14:textId="77777777" w:rsidR="00092982" w:rsidRPr="00A97CEC" w:rsidRDefault="00092982">
      <w:pPr>
        <w:outlineLvl w:val="1"/>
        <w:rPr>
          <w:sz w:val="28"/>
          <w:szCs w:val="28"/>
        </w:rPr>
      </w:pPr>
    </w:p>
    <w:p w14:paraId="2C1CF42E" w14:textId="77777777" w:rsidR="00337962" w:rsidRDefault="0017461E">
      <w:pPr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 xml:space="preserve">      </w:t>
      </w:r>
    </w:p>
    <w:p w14:paraId="6C116789" w14:textId="77777777" w:rsidR="00337962" w:rsidRDefault="00337962">
      <w:pPr>
        <w:outlineLvl w:val="1"/>
        <w:rPr>
          <w:sz w:val="28"/>
          <w:szCs w:val="28"/>
        </w:rPr>
      </w:pPr>
    </w:p>
    <w:p w14:paraId="770BC6A8" w14:textId="77777777" w:rsidR="00337962" w:rsidRDefault="00337962">
      <w:pPr>
        <w:outlineLvl w:val="1"/>
        <w:rPr>
          <w:sz w:val="28"/>
          <w:szCs w:val="28"/>
        </w:rPr>
      </w:pPr>
    </w:p>
    <w:p w14:paraId="30C6C47D" w14:textId="17883147" w:rsidR="00AF4FA9" w:rsidRPr="00A97CEC" w:rsidRDefault="0017461E">
      <w:pPr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 xml:space="preserve">Источник получения информации и </w:t>
      </w:r>
      <w:r w:rsidR="00337962" w:rsidRPr="00A97CEC">
        <w:rPr>
          <w:sz w:val="28"/>
          <w:szCs w:val="28"/>
        </w:rPr>
        <w:t>расчёт</w:t>
      </w:r>
      <w:r w:rsidRPr="00A97CEC">
        <w:rPr>
          <w:sz w:val="28"/>
          <w:szCs w:val="28"/>
        </w:rPr>
        <w:t xml:space="preserve"> фактически исполненных показателях </w:t>
      </w:r>
      <w:r w:rsidR="00337962" w:rsidRPr="00A97CEC">
        <w:rPr>
          <w:sz w:val="28"/>
          <w:szCs w:val="28"/>
        </w:rPr>
        <w:t>приведён</w:t>
      </w:r>
      <w:r w:rsidRPr="00A97CEC">
        <w:rPr>
          <w:sz w:val="28"/>
          <w:szCs w:val="28"/>
        </w:rPr>
        <w:t xml:space="preserve"> в таблице 2.</w:t>
      </w:r>
    </w:p>
    <w:p w14:paraId="58808734" w14:textId="6581BA49" w:rsidR="0017461E" w:rsidRPr="00A97CEC" w:rsidRDefault="0017461E" w:rsidP="0017461E">
      <w:pPr>
        <w:jc w:val="right"/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>Таблица 2</w:t>
      </w:r>
    </w:p>
    <w:tbl>
      <w:tblPr>
        <w:tblpPr w:leftFromText="180" w:rightFromText="180" w:vertAnchor="text" w:horzAnchor="page" w:tblpX="925" w:tblpY="339"/>
        <w:tblW w:w="99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08"/>
        <w:gridCol w:w="2296"/>
        <w:gridCol w:w="3118"/>
      </w:tblGrid>
      <w:tr w:rsidR="00092982" w:rsidRPr="00A97CEC" w14:paraId="2D9C140E" w14:textId="77777777" w:rsidTr="0009298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F12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№</w:t>
            </w:r>
          </w:p>
          <w:p w14:paraId="51CA343F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п/п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3A1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5397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Расчет</w:t>
            </w:r>
            <w:proofErr w:type="spellEnd"/>
            <w:r w:rsidRPr="00A97CEC">
              <w:rPr>
                <w:sz w:val="26"/>
                <w:szCs w:val="26"/>
              </w:rPr>
              <w:t xml:space="preserve"> значений целевых индикаторов и показателей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6E4B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Источник получения информации, периодичность и вид временной характеристики</w:t>
            </w:r>
          </w:p>
        </w:tc>
      </w:tr>
      <w:tr w:rsidR="0017461E" w:rsidRPr="00A97CEC" w14:paraId="788A88AB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AA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88FB" w14:textId="3290C6AD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CFE4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14FA" w14:textId="1FB1A8B5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Ведомственная единовременная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63A6EABA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FDC1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DC36" w14:textId="098EB4B5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A46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448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Ведомственная единовременная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54CDF199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C2FB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5455" w14:textId="77777777" w:rsidR="0017461E" w:rsidRPr="00A97CEC" w:rsidRDefault="0017461E" w:rsidP="0017461E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 xml:space="preserve">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26"/>
                <w:szCs w:val="26"/>
              </w:rPr>
              <w:t xml:space="preserve"> в поселении правил благоустройства</w:t>
            </w:r>
          </w:p>
          <w:p w14:paraId="144FCFC2" w14:textId="42B7405F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FE45" w14:textId="3886541B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 = </w:t>
            </w:r>
            <w:proofErr w:type="spellStart"/>
            <w:r w:rsidRPr="00A97CEC">
              <w:rPr>
                <w:sz w:val="26"/>
                <w:szCs w:val="26"/>
                <w:u w:val="single"/>
              </w:rPr>
              <w:t>Qбл</w:t>
            </w:r>
            <w:proofErr w:type="spellEnd"/>
          </w:p>
          <w:p w14:paraId="7CE49120" w14:textId="1455744A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</w:p>
          <w:p w14:paraId="67A086B0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145BF6C4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благоустроенных объектов;</w:t>
            </w:r>
          </w:p>
          <w:p w14:paraId="2716751A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Qбл</w:t>
            </w:r>
            <w:proofErr w:type="spellEnd"/>
            <w:r w:rsidRPr="00A97CEC">
              <w:rPr>
                <w:sz w:val="26"/>
                <w:szCs w:val="26"/>
              </w:rPr>
              <w:t> – количество благоустроенных</w:t>
            </w:r>
          </w:p>
          <w:p w14:paraId="23972D41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объектов, нуждающихся в благоустройстве;</w:t>
            </w:r>
          </w:p>
          <w:p w14:paraId="79AFE309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  <w:r w:rsidRPr="00A97CEC">
              <w:rPr>
                <w:sz w:val="26"/>
                <w:szCs w:val="26"/>
              </w:rPr>
              <w:t>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DAF6" w14:textId="3066C61C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 xml:space="preserve">. Ведомственная  единовременная 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  <w:r w:rsidRPr="00A97CEC">
              <w:rPr>
                <w:sz w:val="26"/>
                <w:szCs w:val="26"/>
              </w:rPr>
              <w:t>.</w:t>
            </w:r>
          </w:p>
        </w:tc>
      </w:tr>
      <w:tr w:rsidR="0017461E" w:rsidRPr="00A97CEC" w14:paraId="652BDD65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598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FC1D" w14:textId="22E6A07E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благоустроенных в соответствии с требованиями </w:t>
            </w:r>
            <w:proofErr w:type="spellStart"/>
            <w:r w:rsidRPr="00A97CEC">
              <w:rPr>
                <w:sz w:val="26"/>
                <w:szCs w:val="26"/>
              </w:rPr>
              <w:t>утвержденных</w:t>
            </w:r>
            <w:proofErr w:type="spellEnd"/>
            <w:r w:rsidRPr="00A97CEC">
              <w:rPr>
                <w:sz w:val="26"/>
                <w:szCs w:val="26"/>
              </w:rPr>
              <w:t xml:space="preserve"> в поселении правил благоустройства территорий, </w:t>
            </w:r>
            <w:r w:rsidRPr="00A97CEC">
              <w:rPr>
                <w:sz w:val="26"/>
                <w:szCs w:val="26"/>
              </w:rPr>
              <w:lastRenderedPageBreak/>
              <w:t>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B262" w14:textId="2D5B049D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К = </w:t>
            </w:r>
            <w:proofErr w:type="spellStart"/>
            <w:r w:rsidRPr="00A97CEC">
              <w:rPr>
                <w:sz w:val="26"/>
                <w:szCs w:val="26"/>
                <w:u w:val="single"/>
              </w:rPr>
              <w:t>Qбл</w:t>
            </w:r>
            <w:proofErr w:type="spellEnd"/>
          </w:p>
          <w:p w14:paraId="58144F3D" w14:textId="17CCCAB0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</w:p>
          <w:p w14:paraId="1E30B7E5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4E0B92C6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</w:t>
            </w:r>
            <w:r w:rsidRPr="00A97CEC">
              <w:rPr>
                <w:sz w:val="26"/>
                <w:szCs w:val="26"/>
              </w:rPr>
              <w:lastRenderedPageBreak/>
              <w:t>устроенных объектов;</w:t>
            </w:r>
          </w:p>
          <w:p w14:paraId="2D0A93D1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Qбл</w:t>
            </w:r>
            <w:proofErr w:type="spellEnd"/>
            <w:r w:rsidRPr="00A97CEC">
              <w:rPr>
                <w:sz w:val="26"/>
                <w:szCs w:val="26"/>
              </w:rPr>
              <w:t> – количество благоустроенных объектов, нуждающихся в благоустройстве;</w:t>
            </w:r>
          </w:p>
          <w:p w14:paraId="09D58342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Qобщ</w:t>
            </w:r>
            <w:proofErr w:type="spellEnd"/>
            <w:r w:rsidRPr="00A97CEC">
              <w:rPr>
                <w:sz w:val="26"/>
                <w:szCs w:val="26"/>
              </w:rPr>
              <w:t>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35A5" w14:textId="7A9C6FB8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 xml:space="preserve">. Ведомственная  единовременная 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  <w:tr w:rsidR="0017461E" w:rsidRPr="00A97CEC" w14:paraId="2512E067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5F74" w14:textId="77777777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color w:val="304855"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D755" w14:textId="335F4D36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z w:val="26"/>
                <w:szCs w:val="26"/>
              </w:rPr>
              <w:t>населенных</w:t>
            </w:r>
            <w:proofErr w:type="spellEnd"/>
            <w:r w:rsidRPr="00A97CEC">
              <w:rPr>
                <w:sz w:val="26"/>
                <w:szCs w:val="26"/>
              </w:rPr>
              <w:t xml:space="preserve">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AAD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A97CEC">
              <w:rPr>
                <w:sz w:val="26"/>
                <w:szCs w:val="26"/>
              </w:rPr>
              <w:t>Расчетный</w:t>
            </w:r>
            <w:proofErr w:type="spellEnd"/>
            <w:r w:rsidRPr="00A97CEC">
              <w:rPr>
                <w:sz w:val="26"/>
                <w:szCs w:val="26"/>
              </w:rPr>
              <w:t xml:space="preserve">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3D6B" w14:textId="1252ECE3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Рассчитывается </w:t>
            </w:r>
            <w:proofErr w:type="spellStart"/>
            <w:r w:rsidRPr="00A97CEC">
              <w:rPr>
                <w:sz w:val="26"/>
                <w:szCs w:val="26"/>
              </w:rPr>
              <w:t>путем</w:t>
            </w:r>
            <w:proofErr w:type="spellEnd"/>
            <w:r w:rsidRPr="00A97CEC">
              <w:rPr>
                <w:sz w:val="26"/>
                <w:szCs w:val="26"/>
              </w:rPr>
              <w:t xml:space="preserve"> прямого </w:t>
            </w:r>
            <w:proofErr w:type="spellStart"/>
            <w:r w:rsidRPr="00A97CEC">
              <w:rPr>
                <w:sz w:val="26"/>
                <w:szCs w:val="26"/>
              </w:rPr>
              <w:t>расчета</w:t>
            </w:r>
            <w:proofErr w:type="spellEnd"/>
            <w:r w:rsidRPr="00A97CEC">
              <w:rPr>
                <w:sz w:val="26"/>
                <w:szCs w:val="26"/>
              </w:rPr>
              <w:t xml:space="preserve">. Ведомственная  единовременная  </w:t>
            </w:r>
            <w:proofErr w:type="spellStart"/>
            <w:r w:rsidRPr="00A97CEC">
              <w:rPr>
                <w:sz w:val="26"/>
                <w:szCs w:val="26"/>
              </w:rPr>
              <w:t>отчетность</w:t>
            </w:r>
            <w:proofErr w:type="spellEnd"/>
          </w:p>
        </w:tc>
      </w:tr>
    </w:tbl>
    <w:p w14:paraId="1899A283" w14:textId="77777777" w:rsidR="0017461E" w:rsidRPr="00A97CEC" w:rsidRDefault="0017461E" w:rsidP="00092982">
      <w:pPr>
        <w:shd w:val="clear" w:color="auto" w:fill="FFFFFF"/>
        <w:jc w:val="both"/>
        <w:rPr>
          <w:sz w:val="28"/>
          <w:szCs w:val="28"/>
        </w:rPr>
      </w:pPr>
    </w:p>
    <w:p w14:paraId="2BEB7F91" w14:textId="645C03FB" w:rsidR="00092982" w:rsidRPr="00A97CEC" w:rsidRDefault="0017461E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          </w:t>
      </w:r>
      <w:r w:rsidR="00092982" w:rsidRPr="00A97CEC">
        <w:rPr>
          <w:sz w:val="28"/>
          <w:szCs w:val="28"/>
        </w:rPr>
        <w:t>Реализации Программы и своевременному достижению запланированных результатов могут препятствовать следующие риски:</w:t>
      </w:r>
    </w:p>
    <w:p w14:paraId="0489AD8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14:paraId="30D3C5D4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- финансовые риски, обусловленные недостаточным </w:t>
      </w:r>
      <w:proofErr w:type="spellStart"/>
      <w:r w:rsidRPr="00A97CEC">
        <w:rPr>
          <w:sz w:val="28"/>
          <w:szCs w:val="28"/>
        </w:rPr>
        <w:t>объемом</w:t>
      </w:r>
      <w:proofErr w:type="spellEnd"/>
      <w:r w:rsidRPr="00A97CEC">
        <w:rPr>
          <w:sz w:val="28"/>
          <w:szCs w:val="28"/>
        </w:rPr>
        <w:t xml:space="preserve"> бюджетных ассигнований и (или) снижением финансирования Программы.</w:t>
      </w:r>
    </w:p>
    <w:p w14:paraId="4759140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риск низкой активности граждан и представителей бизнеса в участии по реализации проектов по благоустройству.</w:t>
      </w:r>
    </w:p>
    <w:p w14:paraId="3F634636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 xml:space="preserve">         Перечисленные риски могут повлечь невыполнение в полном </w:t>
      </w:r>
      <w:proofErr w:type="spellStart"/>
      <w:r w:rsidRPr="00A97CEC">
        <w:rPr>
          <w:sz w:val="28"/>
          <w:szCs w:val="28"/>
        </w:rPr>
        <w:t>объеме</w:t>
      </w:r>
      <w:proofErr w:type="spellEnd"/>
      <w:r w:rsidRPr="00A97CEC">
        <w:rPr>
          <w:sz w:val="28"/>
          <w:szCs w:val="28"/>
        </w:rPr>
        <w:t xml:space="preserve"> и в установленные сроки мероприятий Программы что, в конечном </w:t>
      </w:r>
      <w:proofErr w:type="spellStart"/>
      <w:r w:rsidRPr="00A97CEC">
        <w:rPr>
          <w:sz w:val="28"/>
          <w:szCs w:val="28"/>
        </w:rPr>
        <w:t>счете</w:t>
      </w:r>
      <w:proofErr w:type="spellEnd"/>
      <w:r w:rsidRPr="00A97CEC">
        <w:rPr>
          <w:sz w:val="28"/>
          <w:szCs w:val="28"/>
        </w:rPr>
        <w:t>, отразится на достижении показателей реализации Программы.</w:t>
      </w:r>
    </w:p>
    <w:p w14:paraId="5E895963" w14:textId="573FD6A8" w:rsidR="00092982" w:rsidRDefault="00092982" w:rsidP="00092982">
      <w:pPr>
        <w:shd w:val="clear" w:color="auto" w:fill="FFFFFF"/>
        <w:jc w:val="both"/>
        <w:rPr>
          <w:sz w:val="28"/>
          <w:szCs w:val="28"/>
        </w:rPr>
      </w:pPr>
      <w:r w:rsidRPr="00A97CEC">
        <w:rPr>
          <w:sz w:val="28"/>
          <w:szCs w:val="28"/>
        </w:rPr>
        <w:t xml:space="preserve">          Решение проблемы создания комфортных условий проживания на территории Варненского муниципального района </w:t>
      </w:r>
      <w:proofErr w:type="spellStart"/>
      <w:r w:rsidRPr="00A97CEC">
        <w:rPr>
          <w:sz w:val="28"/>
          <w:szCs w:val="28"/>
        </w:rPr>
        <w:t>путем</w:t>
      </w:r>
      <w:proofErr w:type="spellEnd"/>
      <w:r w:rsidRPr="00A97CEC">
        <w:rPr>
          <w:sz w:val="28"/>
          <w:szCs w:val="28"/>
        </w:rPr>
        <w:t xml:space="preserve"> качественного повышения уровня благоустройства территорий сельских поселений способствует концентрации в районе человеческого капитала, обеспечению устойчивого социально-экономического развития Варненского муниципального района, повышению туристической привлекательности, привлечению дополнительных инвестиций, тем самым обеспечит комфортные условия проживания жителей Варненского муниципального района.</w:t>
      </w:r>
    </w:p>
    <w:p w14:paraId="471ADC53" w14:textId="77777777" w:rsidR="00092982" w:rsidRPr="00661ECA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14:paraId="7D16E9E2" w14:textId="77777777" w:rsidR="004E637E" w:rsidRDefault="004E637E" w:rsidP="00661ECA">
      <w:pPr>
        <w:jc w:val="right"/>
        <w:outlineLvl w:val="1"/>
        <w:rPr>
          <w:b/>
          <w:sz w:val="28"/>
          <w:szCs w:val="28"/>
        </w:rPr>
      </w:pPr>
    </w:p>
    <w:p w14:paraId="120FD02E" w14:textId="5971C81D" w:rsidR="00092982" w:rsidRDefault="00092982" w:rsidP="00661ECA">
      <w:pPr>
        <w:jc w:val="right"/>
        <w:outlineLvl w:val="1"/>
        <w:rPr>
          <w:b/>
          <w:sz w:val="28"/>
          <w:szCs w:val="28"/>
        </w:rPr>
        <w:sectPr w:rsidR="00092982" w:rsidSect="00510DA1">
          <w:headerReference w:type="first" r:id="rId12"/>
          <w:pgSz w:w="11906" w:h="16838"/>
          <w:pgMar w:top="851" w:right="851" w:bottom="851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28C563A9" w14:textId="3002FC48" w:rsidR="00691536" w:rsidRPr="00661ECA" w:rsidRDefault="00661ECA" w:rsidP="00056135">
      <w:pPr>
        <w:outlineLvl w:val="1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723808C" w14:textId="2323B0CC" w:rsidR="00691536" w:rsidRPr="00A97CEC" w:rsidRDefault="00691536" w:rsidP="00661ECA">
      <w:pPr>
        <w:jc w:val="center"/>
        <w:rPr>
          <w:lang w:eastAsia="zh-CN"/>
        </w:rPr>
      </w:pPr>
      <w:r w:rsidRPr="00A97CEC">
        <w:rPr>
          <w:sz w:val="24"/>
          <w:szCs w:val="24"/>
          <w:lang w:eastAsia="zh-CN"/>
        </w:rPr>
        <w:t xml:space="preserve">Сведения о взаимосвязи мероприятий, направленных на решение задачи и результатов их выполнения с целевыми показателями (индикаторами) муниципальной программы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537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9A2FDC" w:rsidRPr="00A97CEC" w14:paraId="437479CA" w14:textId="77777777" w:rsidTr="00AB0FE7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586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5E80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Наименование мероприятия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20C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267D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 изм.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443" w14:textId="406D3BFF" w:rsidR="009A2FDC" w:rsidRPr="00A97CEC" w:rsidRDefault="009A2FDC" w:rsidP="009A2FDC">
            <w:pPr>
              <w:ind w:right="29"/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Числовое значение показателя</w:t>
            </w:r>
            <w:r w:rsidR="00661ECA" w:rsidRPr="00A97CEC">
              <w:rPr>
                <w:rFonts w:eastAsia="Calibri"/>
                <w:lang w:eastAsia="zh-CN"/>
              </w:rPr>
              <w:t xml:space="preserve"> (индикаторов)</w:t>
            </w:r>
            <w:r w:rsidRPr="00A97CEC">
              <w:rPr>
                <w:rFonts w:eastAsia="Calibri"/>
                <w:lang w:eastAsia="zh-CN"/>
              </w:rPr>
              <w:t xml:space="preserve"> по годам</w:t>
            </w:r>
          </w:p>
        </w:tc>
      </w:tr>
      <w:tr w:rsidR="009A2FDC" w:rsidRPr="00A97CEC" w14:paraId="1FE6D190" w14:textId="77777777" w:rsidTr="00AB0FE7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FFFD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34D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427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1F8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F90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40201F5D" w14:textId="11C45339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692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5C481F5B" w14:textId="0B3A148C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575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FC59A9B" w14:textId="2E59BA50" w:rsidR="009A2FDC" w:rsidRPr="00A97CEC" w:rsidRDefault="009A2FDC" w:rsidP="00691536">
            <w:pPr>
              <w:jc w:val="center"/>
              <w:rPr>
                <w:rFonts w:eastAsia="Calibri"/>
                <w:lang w:val="en-US" w:eastAsia="zh-CN"/>
              </w:rPr>
            </w:pPr>
            <w:r w:rsidRPr="00A97CEC">
              <w:rPr>
                <w:rFonts w:eastAsia="Calibri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939E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1AC8F90A" w14:textId="2C98F548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C63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2B06A81C" w14:textId="74262E32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314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96C0BD8" w14:textId="44919706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6DD" w14:textId="77777777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</w:p>
          <w:p w14:paraId="3FB86426" w14:textId="71B19442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2024</w:t>
            </w:r>
          </w:p>
        </w:tc>
      </w:tr>
      <w:tr w:rsidR="009A2FDC" w:rsidRPr="00A97CEC" w14:paraId="696FCCDF" w14:textId="77777777" w:rsidTr="00AB0F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263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51F" w14:textId="439E87D2" w:rsidR="009A2FDC" w:rsidRPr="00A97CEC" w:rsidRDefault="009A2FDC" w:rsidP="00691536">
            <w:pPr>
              <w:suppressAutoHyphens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 xml:space="preserve"> Цель: </w:t>
            </w:r>
            <w:r w:rsidRPr="00A97CEC">
              <w:rPr>
                <w:rFonts w:eastAsia="Calibri"/>
                <w:b/>
                <w:bCs/>
                <w:lang w:eastAsia="en-US"/>
              </w:rPr>
              <w:t>Повышение уровня благоустройства Варненского муниципального района</w:t>
            </w:r>
          </w:p>
        </w:tc>
      </w:tr>
      <w:tr w:rsidR="009A2FDC" w:rsidRPr="00A97CEC" w14:paraId="76D649F8" w14:textId="77777777" w:rsidTr="00AB0FE7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576" w14:textId="77777777" w:rsidR="009A2FDC" w:rsidRPr="00A97CEC" w:rsidRDefault="009A2FDC" w:rsidP="00691536">
            <w:pPr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94D" w14:textId="276C2DFF" w:rsidR="009A2FDC" w:rsidRPr="00A97CEC" w:rsidRDefault="009A2FDC" w:rsidP="00691536">
            <w:pPr>
              <w:jc w:val="both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>1. Задача:</w:t>
            </w:r>
            <w:r w:rsidRPr="00A97CEC">
              <w:rPr>
                <w:rFonts w:ascii="Calibri" w:eastAsia="Calibri" w:hAnsi="Calibri"/>
                <w:b/>
                <w:sz w:val="28"/>
                <w:szCs w:val="28"/>
                <w:lang w:eastAsia="zh-CN"/>
              </w:rPr>
              <w:t xml:space="preserve"> </w:t>
            </w:r>
            <w:r w:rsidRPr="00A97CEC">
              <w:rPr>
                <w:rFonts w:eastAsia="Calibri"/>
                <w:b/>
                <w:bCs/>
                <w:lang w:eastAsia="en-US"/>
              </w:rPr>
              <w:t>Создание наиболее благоприятных и комфортных условий жизнедеятельности населения Варненского муниципального района</w:t>
            </w:r>
          </w:p>
        </w:tc>
      </w:tr>
      <w:tr w:rsidR="009A2FDC" w:rsidRPr="00A97CEC" w14:paraId="13E68818" w14:textId="77777777" w:rsidTr="00AB0FE7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316" w14:textId="0FCE1705" w:rsidR="009A2FDC" w:rsidRPr="00A97CEC" w:rsidRDefault="009A2FDC" w:rsidP="00691536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</w:t>
            </w:r>
            <w:r w:rsidR="00661ECA" w:rsidRPr="00A97CEC">
              <w:rPr>
                <w:rFonts w:eastAsia="Calibri"/>
                <w:bCs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D3D5C" w14:textId="53F417C7" w:rsidR="009A2FDC" w:rsidRPr="00A97CEC" w:rsidRDefault="009A2FDC" w:rsidP="00691536">
            <w:r w:rsidRPr="00A97CEC">
              <w:t>Мероприятия по благоустройству дворовых территорий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F5D" w14:textId="0E5AD894" w:rsidR="009A2FDC" w:rsidRPr="00A97CEC" w:rsidRDefault="009A2FDC" w:rsidP="00691536">
            <w:pPr>
              <w:rPr>
                <w:b/>
                <w:bCs/>
                <w:lang w:eastAsia="zh-CN"/>
              </w:rPr>
            </w:pPr>
            <w:r w:rsidRPr="00A97CEC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709" w14:textId="67029575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7648" w14:textId="366FD679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058" w14:textId="7B83B9B8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EAC" w14:textId="0778B8EA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47B" w14:textId="3D5AA03B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763" w14:textId="58C1CC40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3875" w14:textId="1DC5A4C5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896A" w14:textId="652E0461" w:rsidR="009A2FDC" w:rsidRPr="00A97CEC" w:rsidRDefault="00AB0FE7" w:rsidP="00691536">
            <w:pPr>
              <w:jc w:val="center"/>
              <w:rPr>
                <w:rFonts w:eastAsia="Calibri"/>
                <w:b/>
                <w:bCs/>
                <w:lang w:eastAsia="zh-CN"/>
              </w:rPr>
            </w:pPr>
            <w:r w:rsidRPr="00A97CEC">
              <w:rPr>
                <w:rFonts w:eastAsia="Calibri"/>
                <w:b/>
                <w:bCs/>
                <w:lang w:eastAsia="zh-CN"/>
              </w:rPr>
              <w:t>14</w:t>
            </w:r>
          </w:p>
        </w:tc>
      </w:tr>
      <w:tr w:rsidR="009A2FDC" w:rsidRPr="00A97CEC" w14:paraId="2AB6EA5F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B971" w14:textId="2870128E" w:rsidR="009A2FDC" w:rsidRPr="00A97CEC" w:rsidRDefault="009A2FDC" w:rsidP="00691536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</w:t>
            </w:r>
            <w:r w:rsidR="00661ECA" w:rsidRPr="00A97CEC">
              <w:rPr>
                <w:rFonts w:eastAsia="Calibri"/>
                <w:bCs/>
                <w:lang w:eastAsia="zh-CN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679EAC9" w14:textId="183DC85E" w:rsidR="009A2FDC" w:rsidRPr="00A97CEC" w:rsidRDefault="009A2FDC" w:rsidP="00AB0FE7">
            <w:pPr>
              <w:rPr>
                <w:rFonts w:eastAsia="Calibri"/>
                <w:lang w:eastAsia="zh-CN"/>
              </w:rPr>
            </w:pPr>
            <w:r w:rsidRPr="00A97CEC"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E67B" w14:textId="28E797B1" w:rsidR="009A2FDC" w:rsidRPr="00A97CEC" w:rsidRDefault="009A2FDC" w:rsidP="00691536">
            <w:pPr>
              <w:rPr>
                <w:rFonts w:eastAsia="Calibri"/>
                <w:lang w:eastAsia="zh-CN"/>
              </w:rPr>
            </w:pPr>
            <w:r w:rsidRPr="00A97CEC">
              <w:rPr>
                <w:sz w:val="18"/>
                <w:szCs w:val="18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EC6" w14:textId="5DC240E0" w:rsidR="009A2FDC" w:rsidRPr="00A97CEC" w:rsidRDefault="009A2FDC" w:rsidP="00691536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2BF" w14:textId="77777777" w:rsidR="00AB0FE7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</w:p>
          <w:p w14:paraId="7FD0F19B" w14:textId="10239111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A3A" w14:textId="77777777" w:rsidR="00AB0FE7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</w:p>
          <w:p w14:paraId="0E6F3046" w14:textId="5DAE0FEE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D5A" w14:textId="70A26468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ABF" w14:textId="212144A4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BF0" w14:textId="52DA0731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C21" w14:textId="2E079228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DB7" w14:textId="6440D962" w:rsidR="009A2FDC" w:rsidRPr="00A97CEC" w:rsidRDefault="00AB0FE7" w:rsidP="00D6302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</w:t>
            </w:r>
          </w:p>
        </w:tc>
      </w:tr>
      <w:tr w:rsidR="00E65435" w:rsidRPr="00A97CEC" w14:paraId="5B60B6FB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FC6" w14:textId="712A57DB" w:rsidR="00E65435" w:rsidRPr="00A97CEC" w:rsidRDefault="00E65435" w:rsidP="00E65435">
            <w:pPr>
              <w:jc w:val="center"/>
              <w:rPr>
                <w:rFonts w:eastAsia="Calibri"/>
                <w:bCs/>
                <w:lang w:eastAsia="zh-CN"/>
              </w:rPr>
            </w:pPr>
            <w:r w:rsidRPr="00A97CEC">
              <w:rPr>
                <w:rFonts w:eastAsia="Calibri"/>
                <w:bCs/>
                <w:lang w:eastAsia="zh-CN"/>
              </w:rPr>
              <w:t>1.3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FE630CA" w14:textId="76379D83" w:rsidR="00E65435" w:rsidRPr="00A97CEC" w:rsidRDefault="00E65435" w:rsidP="00E65435">
            <w:pPr>
              <w:rPr>
                <w:rFonts w:eastAsia="Calibri"/>
                <w:lang w:eastAsia="zh-CN"/>
              </w:rPr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благоустройства объектов недвижимого имущества (включая объекты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незавершенного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166" w14:textId="5A16EC76" w:rsidR="00E65435" w:rsidRPr="00A97CEC" w:rsidRDefault="00E65435" w:rsidP="00E65435">
            <w:pPr>
              <w:rPr>
                <w:rFonts w:eastAsia="Calibri"/>
                <w:lang w:eastAsia="zh-CN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в</w:t>
            </w:r>
            <w:r w:rsidRPr="00A97CEC">
              <w:rPr>
                <w:rStyle w:val="WW8Num10z3"/>
              </w:rPr>
              <w:t xml:space="preserve"> </w:t>
            </w:r>
            <w:r w:rsidRPr="00A97CEC">
              <w:rPr>
                <w:rStyle w:val="11pt"/>
                <w:b w:val="0"/>
                <w:sz w:val="18"/>
                <w:szCs w:val="18"/>
              </w:rPr>
              <w:t>соответствии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D5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F1324FE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C7EF293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7F1C154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90D42DA" w14:textId="227A4690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77B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D2D9AF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99DE08D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66A48A6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5FC2606" w14:textId="5E70BF5D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14A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CD7F2A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383CFCC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6862699B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D67CDC0" w14:textId="5671D76E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524" w14:textId="2F4380C9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F02" w14:textId="4BB079AF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5685" w14:textId="4C39002C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3D3" w14:textId="41C86A68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AFE" w14:textId="40A6EA21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</w:tr>
      <w:tr w:rsidR="00AB0FE7" w:rsidRPr="00A97CEC" w14:paraId="6CE7FE4E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AAE" w14:textId="4B03E0F8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1.</w:t>
            </w:r>
            <w:r w:rsidR="00661ECA" w:rsidRPr="00A97CEC">
              <w:rPr>
                <w:rFonts w:eastAsia="Calibri"/>
                <w:lang w:eastAsia="zh-CN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9379" w14:textId="54BA99FC" w:rsidR="00AB0FE7" w:rsidRPr="00A97CEC" w:rsidRDefault="00AB0FE7" w:rsidP="00D63025">
            <w:pPr>
              <w:rPr>
                <w:color w:val="333333"/>
                <w:shd w:val="clear" w:color="auto" w:fill="FFFFFF"/>
                <w:lang w:eastAsia="zh-CN"/>
              </w:rPr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благоустройства территорий, прилегающих к индивидуальным жилым домам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6FD" w14:textId="7D2E397B" w:rsidR="00AB0FE7" w:rsidRPr="00A97CEC" w:rsidRDefault="00AB0FE7" w:rsidP="00AB0FE7">
            <w:pPr>
              <w:rPr>
                <w:lang w:eastAsia="zh-CN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5B1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4CD03ED6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74133901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296D5F78" w14:textId="6C076DFB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804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0059605C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3EE26CED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6E6EC92B" w14:textId="3E1B7849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CFD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43B3D719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3AED567B" w14:textId="77777777" w:rsidR="00E65435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</w:p>
          <w:p w14:paraId="514AFAD2" w14:textId="654FA156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43FA" w14:textId="3C8C84CF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F4E" w14:textId="42E28C9F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2E0" w14:textId="6528FA92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66A" w14:textId="6145D9E8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E96" w14:textId="5345D87A" w:rsidR="00AB0FE7" w:rsidRPr="00A97CEC" w:rsidRDefault="00E65435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</w:tr>
      <w:tr w:rsidR="00AB0FE7" w:rsidRPr="00A97CEC" w14:paraId="20DC0D26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4E3" w14:textId="77777777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C8E1" w14:textId="688878EA" w:rsidR="00AB0FE7" w:rsidRPr="00A97CEC" w:rsidRDefault="00AB0FE7" w:rsidP="00AB0FE7">
            <w:pPr>
              <w:rPr>
                <w:rFonts w:eastAsia="Calibri"/>
                <w:b/>
                <w:lang w:eastAsia="zh-CN"/>
              </w:rPr>
            </w:pPr>
            <w:r w:rsidRPr="00A97CEC">
              <w:rPr>
                <w:rFonts w:eastAsia="Calibri"/>
                <w:b/>
                <w:lang w:eastAsia="zh-CN"/>
              </w:rPr>
              <w:t>2. Задача:</w:t>
            </w:r>
            <w:r w:rsidRPr="00A97CEC">
              <w:rPr>
                <w:rFonts w:ascii="Calibri" w:eastAsia="Calibri" w:hAnsi="Calibri"/>
                <w:b/>
                <w:lang w:eastAsia="zh-CN"/>
              </w:rPr>
              <w:t xml:space="preserve"> </w:t>
            </w:r>
            <w:r w:rsidRPr="00A97CEC">
              <w:rPr>
                <w:rFonts w:eastAsia="Calibri"/>
                <w:b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</w:t>
            </w:r>
          </w:p>
        </w:tc>
      </w:tr>
      <w:tr w:rsidR="00AB0FE7" w:rsidRPr="00A97CEC" w14:paraId="55D5922F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0EC" w14:textId="4BB43F66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1.</w:t>
            </w:r>
            <w:r w:rsidR="00661ECA" w:rsidRPr="00A97CEC">
              <w:rPr>
                <w:rFonts w:eastAsia="Calibri"/>
                <w:lang w:eastAsia="zh-CN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4781" w14:textId="77777777" w:rsidR="00AB0FE7" w:rsidRPr="00A97CEC" w:rsidRDefault="00AB0FE7" w:rsidP="00AB0FE7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FB6D" w14:textId="71602B87" w:rsidR="00AB0FE7" w:rsidRPr="00A97CEC" w:rsidRDefault="00AB0FE7" w:rsidP="00AB0FE7">
            <w:pPr>
              <w:rPr>
                <w:lang w:eastAsia="zh-CN"/>
              </w:rPr>
            </w:pPr>
            <w:r w:rsidRPr="00A97CEC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t>населенных</w:t>
            </w:r>
            <w:proofErr w:type="spellEnd"/>
            <w:r w:rsidRPr="00A97CEC">
              <w:t xml:space="preserve">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B7D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A27CB8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34ED9315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2A8F5D17" w14:textId="23B6BFEC" w:rsidR="00AB0FE7" w:rsidRPr="00A97CEC" w:rsidRDefault="00AB0FE7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38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730F1348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EC611B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6DCB702" w14:textId="2463ABE4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60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48751BF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128A4EE1" w14:textId="77777777" w:rsidR="00E65435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</w:p>
          <w:p w14:paraId="45CA3500" w14:textId="2657D4C5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2B0" w14:textId="0B10FEAA" w:rsidR="00AB0FE7" w:rsidRPr="00A97CEC" w:rsidRDefault="0033439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0C7" w14:textId="713D0EA7" w:rsidR="00AB0FE7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024" w14:textId="0928BFC8" w:rsidR="00AB0FE7" w:rsidRPr="00A97CEC" w:rsidRDefault="00E65435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3A5" w14:textId="6649C370" w:rsidR="00AB0FE7" w:rsidRPr="00A97CEC" w:rsidRDefault="00F45762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  <w:r w:rsidR="00E65435" w:rsidRPr="00A97CEC">
              <w:rPr>
                <w:rFonts w:eastAsia="Calibri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E1F" w14:textId="22864005" w:rsidR="00AB0FE7" w:rsidRPr="00A97CEC" w:rsidRDefault="00F45762" w:rsidP="00E65435">
            <w:pPr>
              <w:jc w:val="center"/>
              <w:rPr>
                <w:rFonts w:eastAsia="Calibri"/>
                <w:lang w:eastAsia="zh-CN"/>
              </w:rPr>
            </w:pPr>
            <w:r w:rsidRPr="00A97CEC">
              <w:rPr>
                <w:rFonts w:eastAsia="Calibri"/>
                <w:lang w:eastAsia="zh-CN"/>
              </w:rPr>
              <w:t>1</w:t>
            </w:r>
            <w:r w:rsidR="00E65435" w:rsidRPr="00A97CEC">
              <w:rPr>
                <w:rFonts w:eastAsia="Calibri"/>
                <w:lang w:eastAsia="zh-CN"/>
              </w:rPr>
              <w:t>0</w:t>
            </w:r>
          </w:p>
        </w:tc>
      </w:tr>
    </w:tbl>
    <w:p w14:paraId="544DD8F2" w14:textId="77777777" w:rsidR="00691536" w:rsidRPr="00A97CEC" w:rsidRDefault="00691536" w:rsidP="006F6872">
      <w:pPr>
        <w:outlineLvl w:val="1"/>
        <w:rPr>
          <w:b/>
          <w:sz w:val="24"/>
          <w:szCs w:val="24"/>
        </w:rPr>
      </w:pPr>
    </w:p>
    <w:p w14:paraId="38A28456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34352C9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C1C024C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EB30C00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03B23D3F" w14:textId="59911A83" w:rsidR="000076F6" w:rsidRPr="00A97CEC" w:rsidRDefault="0011442C" w:rsidP="00BD2EF0">
      <w:pPr>
        <w:ind w:left="5954"/>
        <w:jc w:val="right"/>
        <w:outlineLvl w:val="1"/>
        <w:rPr>
          <w:sz w:val="24"/>
          <w:szCs w:val="24"/>
        </w:rPr>
      </w:pPr>
      <w:r w:rsidRPr="00A97CEC">
        <w:rPr>
          <w:b/>
          <w:sz w:val="24"/>
          <w:szCs w:val="24"/>
        </w:rPr>
        <w:lastRenderedPageBreak/>
        <w:t xml:space="preserve">Приложение </w:t>
      </w:r>
      <w:r w:rsidR="00483DEA" w:rsidRPr="00A97CEC">
        <w:rPr>
          <w:b/>
          <w:sz w:val="24"/>
          <w:szCs w:val="24"/>
        </w:rPr>
        <w:t>№1</w:t>
      </w: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</w:p>
    <w:p w14:paraId="67E446C4" w14:textId="77777777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B7BC5D7" w14:textId="77777777" w:rsidR="00BD2EF0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16618D85" w14:textId="77777777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 муниципальног</w:t>
      </w:r>
      <w:r w:rsidR="00AF4FA9" w:rsidRPr="00A97CEC">
        <w:rPr>
          <w:rFonts w:eastAsia="Calibri"/>
          <w:sz w:val="24"/>
          <w:szCs w:val="24"/>
          <w:lang w:eastAsia="en-US"/>
        </w:rPr>
        <w:t xml:space="preserve">о  </w:t>
      </w:r>
      <w:r w:rsidRPr="00A97CEC">
        <w:rPr>
          <w:rFonts w:eastAsia="Calibri"/>
          <w:sz w:val="24"/>
          <w:szCs w:val="24"/>
          <w:lang w:eastAsia="en-US"/>
        </w:rPr>
        <w:t xml:space="preserve">района» </w:t>
      </w:r>
    </w:p>
    <w:p w14:paraId="17ADDA28" w14:textId="77777777" w:rsidR="000076F6" w:rsidRPr="00A97CEC" w:rsidRDefault="000076F6" w:rsidP="00BD2EF0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396E057" w14:textId="77777777" w:rsidR="000076F6" w:rsidRPr="00A97CEC" w:rsidRDefault="0011442C">
      <w:pPr>
        <w:jc w:val="center"/>
        <w:rPr>
          <w:sz w:val="24"/>
          <w:szCs w:val="24"/>
        </w:rPr>
      </w:pPr>
      <w:bookmarkStart w:id="2" w:name="Par200"/>
      <w:bookmarkEnd w:id="2"/>
      <w:r w:rsidRPr="00A97CEC">
        <w:rPr>
          <w:sz w:val="24"/>
          <w:szCs w:val="24"/>
        </w:rPr>
        <w:t>Целевые показатели и индикаторы программы</w:t>
      </w:r>
    </w:p>
    <w:p w14:paraId="4E2918BC" w14:textId="77777777" w:rsidR="000076F6" w:rsidRPr="00A97CEC" w:rsidRDefault="0011442C">
      <w:pPr>
        <w:jc w:val="center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«Формирование современной городской среды» на территории </w:t>
      </w:r>
    </w:p>
    <w:p w14:paraId="2E4BE5B4" w14:textId="54E88294" w:rsidR="000076F6" w:rsidRPr="00A97CEC" w:rsidRDefault="0011442C" w:rsidP="001A49D9">
      <w:pPr>
        <w:jc w:val="center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Варненского муниципального района на 2018-2024 годы»</w:t>
      </w:r>
    </w:p>
    <w:p w14:paraId="76E65D7A" w14:textId="77777777" w:rsidR="00F137E2" w:rsidRPr="00A97CEC" w:rsidRDefault="00F137E2" w:rsidP="001A49D9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4780"/>
        <w:gridCol w:w="565"/>
        <w:gridCol w:w="1036"/>
        <w:gridCol w:w="992"/>
        <w:gridCol w:w="992"/>
        <w:gridCol w:w="992"/>
        <w:gridCol w:w="993"/>
        <w:gridCol w:w="992"/>
        <w:gridCol w:w="992"/>
        <w:gridCol w:w="992"/>
        <w:gridCol w:w="1139"/>
      </w:tblGrid>
      <w:tr w:rsidR="00625B49" w:rsidRPr="00A97CEC" w14:paraId="68B0B65B" w14:textId="62B9C027" w:rsidTr="000A6788">
        <w:trPr>
          <w:trHeight w:val="47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80940" w14:textId="77777777" w:rsidR="00625B49" w:rsidRPr="00A97CEC" w:rsidRDefault="00625B49">
            <w:pPr>
              <w:widowControl w:val="0"/>
              <w:jc w:val="both"/>
            </w:pPr>
            <w:r w:rsidRPr="00A97CEC">
              <w:t>№ п/п</w:t>
            </w:r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7B471" w14:textId="77777777" w:rsidR="00625B49" w:rsidRPr="00A97CEC" w:rsidRDefault="00625B49">
            <w:pPr>
              <w:widowControl w:val="0"/>
              <w:jc w:val="center"/>
            </w:pPr>
            <w:r w:rsidRPr="00A97CEC">
              <w:t>Наименование показателя (индикатора)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24E0" w14:textId="77777777" w:rsidR="00625B49" w:rsidRPr="00A97CEC" w:rsidRDefault="00625B49" w:rsidP="00BD2EF0">
            <w:pPr>
              <w:widowControl w:val="0"/>
              <w:jc w:val="center"/>
            </w:pPr>
            <w:r w:rsidRPr="00A97CEC">
              <w:t>Ед. изм.</w:t>
            </w:r>
          </w:p>
        </w:tc>
        <w:tc>
          <w:tcPr>
            <w:tcW w:w="912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D783B" w14:textId="7A4A1F9A" w:rsidR="00625B49" w:rsidRPr="00A97CEC" w:rsidRDefault="00625B49" w:rsidP="00625B49">
            <w:pPr>
              <w:suppressAutoHyphens/>
              <w:jc w:val="center"/>
            </w:pPr>
            <w:r w:rsidRPr="00A97CEC">
              <w:t>Значение показателей (индикаторов)</w:t>
            </w:r>
          </w:p>
        </w:tc>
      </w:tr>
      <w:tr w:rsidR="00F137E2" w:rsidRPr="00A97CEC" w14:paraId="3F8E45CB" w14:textId="77777777" w:rsidTr="00F137E2"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0AC5B" w14:textId="77777777" w:rsidR="00F137E2" w:rsidRPr="00A97CEC" w:rsidRDefault="00F137E2" w:rsidP="00D45601">
            <w:pPr>
              <w:widowControl w:val="0"/>
              <w:jc w:val="both"/>
            </w:pPr>
          </w:p>
        </w:tc>
        <w:tc>
          <w:tcPr>
            <w:tcW w:w="4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0FD18" w14:textId="77777777" w:rsidR="00F137E2" w:rsidRPr="00A97CEC" w:rsidRDefault="00F137E2" w:rsidP="00D45601">
            <w:pPr>
              <w:widowControl w:val="0"/>
              <w:jc w:val="center"/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59FC" w14:textId="77777777" w:rsidR="00F137E2" w:rsidRPr="00A97CEC" w:rsidRDefault="00F137E2" w:rsidP="00D45601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03A74" w14:textId="7306AECC" w:rsidR="00F137E2" w:rsidRPr="00A97CEC" w:rsidRDefault="00F137E2" w:rsidP="00F137E2">
            <w:pPr>
              <w:widowControl w:val="0"/>
              <w:ind w:left="-206" w:right="-102" w:hanging="141"/>
              <w:jc w:val="center"/>
            </w:pPr>
            <w:r w:rsidRPr="00A97CEC">
              <w:t xml:space="preserve">       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2D4C2" w14:textId="30345BC3" w:rsidR="00F137E2" w:rsidRPr="00A97CEC" w:rsidRDefault="00F137E2" w:rsidP="00D45601">
            <w:pPr>
              <w:widowControl w:val="0"/>
              <w:jc w:val="center"/>
            </w:pPr>
            <w:r w:rsidRPr="00A97CEC"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28EB9" w14:textId="403F5B00" w:rsidR="00F137E2" w:rsidRPr="00A97CEC" w:rsidRDefault="00F137E2" w:rsidP="00D45601">
            <w:pPr>
              <w:widowControl w:val="0"/>
              <w:jc w:val="center"/>
            </w:pPr>
            <w:r w:rsidRPr="00A97CEC"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B463E" w14:textId="1E791A3C" w:rsidR="00F137E2" w:rsidRPr="00A97CEC" w:rsidRDefault="00F137E2" w:rsidP="00D45601">
            <w:pPr>
              <w:widowControl w:val="0"/>
              <w:jc w:val="center"/>
            </w:pPr>
            <w:r w:rsidRPr="00A97CEC"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A54E" w14:textId="673DA43A" w:rsidR="00F137E2" w:rsidRPr="00A97CEC" w:rsidRDefault="00F137E2" w:rsidP="00D45601">
            <w:pPr>
              <w:widowControl w:val="0"/>
              <w:jc w:val="center"/>
            </w:pPr>
            <w:r w:rsidRPr="00A97CEC"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0FC2B" w14:textId="7F4859BF" w:rsidR="00F137E2" w:rsidRPr="00A97CEC" w:rsidRDefault="00F137E2" w:rsidP="00D45601">
            <w:pPr>
              <w:widowControl w:val="0"/>
              <w:jc w:val="center"/>
            </w:pPr>
            <w:r w:rsidRPr="00A97CEC"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5DBC" w14:textId="6417BC5D" w:rsidR="00F137E2" w:rsidRPr="00A97CEC" w:rsidRDefault="00F137E2" w:rsidP="00D45601">
            <w:pPr>
              <w:widowControl w:val="0"/>
              <w:jc w:val="center"/>
            </w:pPr>
            <w:r w:rsidRPr="00A97CEC"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52F49" w14:textId="2127F7C8" w:rsidR="00F137E2" w:rsidRPr="00A97CEC" w:rsidRDefault="00F137E2" w:rsidP="00D45601">
            <w:pPr>
              <w:widowControl w:val="0"/>
              <w:jc w:val="center"/>
            </w:pPr>
            <w:r w:rsidRPr="00A97CEC">
              <w:t>2024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F2D" w14:textId="77777777" w:rsidR="00F137E2" w:rsidRPr="00A97CEC" w:rsidRDefault="00F137E2" w:rsidP="00D45601">
            <w:pPr>
              <w:widowControl w:val="0"/>
              <w:jc w:val="center"/>
            </w:pPr>
            <w:r w:rsidRPr="00A97CEC">
              <w:t>всего</w:t>
            </w:r>
          </w:p>
        </w:tc>
      </w:tr>
      <w:tr w:rsidR="00F137E2" w:rsidRPr="00A97CEC" w14:paraId="475C64B4" w14:textId="77777777" w:rsidTr="00F137E2">
        <w:trPr>
          <w:trHeight w:val="56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4B6C" w14:textId="77777777" w:rsidR="00F137E2" w:rsidRPr="00A97CEC" w:rsidRDefault="00F137E2" w:rsidP="00F137E2">
            <w:pPr>
              <w:widowControl w:val="0"/>
            </w:pPr>
            <w:r w:rsidRPr="00A97CEC">
              <w:t>1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3D6F" w14:textId="77777777" w:rsidR="00F137E2" w:rsidRPr="00A97CEC" w:rsidRDefault="00F137E2" w:rsidP="00F137E2">
            <w:pPr>
              <w:widowControl w:val="0"/>
              <w:rPr>
                <w:sz w:val="18"/>
                <w:szCs w:val="18"/>
              </w:rPr>
            </w:pPr>
            <w:r w:rsidRPr="00A97CEC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A4F1" w14:textId="77777777" w:rsidR="00F137E2" w:rsidRPr="00A97CEC" w:rsidRDefault="00F137E2" w:rsidP="00F137E2">
            <w:pPr>
              <w:widowControl w:val="0"/>
            </w:pPr>
            <w:r w:rsidRPr="00A97CEC">
              <w:t>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3888" w14:textId="77777777" w:rsidR="00625B49" w:rsidRPr="00A97CEC" w:rsidRDefault="00625B49" w:rsidP="00F137E2">
            <w:pPr>
              <w:widowControl w:val="0"/>
              <w:jc w:val="center"/>
            </w:pPr>
          </w:p>
          <w:p w14:paraId="07528508" w14:textId="691C3A3D" w:rsidR="00F137E2" w:rsidRPr="00A97CEC" w:rsidRDefault="00F45762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268" w14:textId="77777777" w:rsidR="00625B49" w:rsidRPr="00A97CEC" w:rsidRDefault="00625B49" w:rsidP="00F137E2">
            <w:pPr>
              <w:widowControl w:val="0"/>
              <w:jc w:val="center"/>
            </w:pPr>
          </w:p>
          <w:p w14:paraId="0C96C2DF" w14:textId="22CEA0A9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6821" w14:textId="77777777" w:rsidR="00625B49" w:rsidRPr="00A97CEC" w:rsidRDefault="00625B49" w:rsidP="00F137E2">
            <w:pPr>
              <w:widowControl w:val="0"/>
              <w:jc w:val="center"/>
            </w:pPr>
          </w:p>
          <w:p w14:paraId="33F05AF8" w14:textId="5EF8B6C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5294" w14:textId="77777777" w:rsidR="00625B49" w:rsidRPr="00A97CEC" w:rsidRDefault="00625B49" w:rsidP="00F137E2">
            <w:pPr>
              <w:widowControl w:val="0"/>
              <w:jc w:val="center"/>
            </w:pPr>
          </w:p>
          <w:p w14:paraId="45F3784D" w14:textId="3A0F752F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9BD0" w14:textId="77777777" w:rsidR="00625B49" w:rsidRPr="00A97CEC" w:rsidRDefault="00625B49" w:rsidP="00F137E2">
            <w:pPr>
              <w:widowControl w:val="0"/>
              <w:jc w:val="center"/>
            </w:pPr>
          </w:p>
          <w:p w14:paraId="7854C3FC" w14:textId="2CDFF50C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C82A" w14:textId="561CE68B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46D2" w14:textId="2DC536D4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9B8A" w14:textId="77777777" w:rsidR="00625B49" w:rsidRPr="00A97CEC" w:rsidRDefault="00625B49" w:rsidP="00F137E2">
            <w:pPr>
              <w:widowControl w:val="0"/>
              <w:jc w:val="center"/>
            </w:pPr>
          </w:p>
          <w:p w14:paraId="64836E51" w14:textId="160B94F5" w:rsidR="00F137E2" w:rsidRPr="00A97CEC" w:rsidRDefault="00625B49" w:rsidP="00F137E2">
            <w:pPr>
              <w:widowControl w:val="0"/>
              <w:jc w:val="center"/>
            </w:pPr>
            <w:r w:rsidRPr="00A97CEC"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541E" w14:textId="77777777" w:rsidR="00625B49" w:rsidRPr="00A97CEC" w:rsidRDefault="00625B49" w:rsidP="00F137E2">
            <w:pPr>
              <w:widowControl w:val="0"/>
              <w:jc w:val="center"/>
              <w:rPr>
                <w:b/>
              </w:rPr>
            </w:pPr>
          </w:p>
          <w:p w14:paraId="22FC6286" w14:textId="1871B8DA" w:rsidR="00F137E2" w:rsidRPr="00A97CEC" w:rsidRDefault="00F137E2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14</w:t>
            </w:r>
          </w:p>
        </w:tc>
      </w:tr>
      <w:tr w:rsidR="00F137E2" w:rsidRPr="00A97CEC" w14:paraId="0928E95F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5CE" w14:textId="77777777" w:rsidR="00F137E2" w:rsidRPr="00A97CEC" w:rsidRDefault="00F137E2" w:rsidP="00F137E2">
            <w:pPr>
              <w:widowControl w:val="0"/>
            </w:pPr>
            <w:r w:rsidRPr="00A97CEC">
              <w:t>2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3690" w14:textId="77777777" w:rsidR="00F137E2" w:rsidRPr="00A97CEC" w:rsidRDefault="00F137E2" w:rsidP="00F137E2">
            <w:pPr>
              <w:widowControl w:val="0"/>
              <w:rPr>
                <w:sz w:val="18"/>
                <w:szCs w:val="18"/>
              </w:rPr>
            </w:pPr>
            <w:r w:rsidRPr="00A97CEC">
              <w:rPr>
                <w:sz w:val="18"/>
                <w:szCs w:val="18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0D47" w14:textId="77777777" w:rsidR="00F137E2" w:rsidRPr="00A97CEC" w:rsidRDefault="00F137E2" w:rsidP="00F137E2">
            <w:pPr>
              <w:widowControl w:val="0"/>
            </w:pPr>
            <w:r w:rsidRPr="00A97CEC">
              <w:t>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27B" w14:textId="1AF45035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B4A" w14:textId="4E461763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359" w14:textId="5752EFE9" w:rsidR="00F137E2" w:rsidRPr="00A97CEC" w:rsidRDefault="00F137E2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2D4" w14:textId="0187DD5C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993" w14:textId="06F71520" w:rsidR="00F137E2" w:rsidRPr="00A97CEC" w:rsidRDefault="00F137E2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4BA" w14:textId="08AB5A4C" w:rsidR="00F137E2" w:rsidRPr="00A97CEC" w:rsidRDefault="00625B49" w:rsidP="00F137E2">
            <w:pPr>
              <w:widowControl w:val="0"/>
              <w:jc w:val="center"/>
            </w:pPr>
            <w:r w:rsidRPr="00A97CEC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4D7" w14:textId="01D53A63" w:rsidR="00F137E2" w:rsidRPr="00A97CEC" w:rsidRDefault="00625B49" w:rsidP="00F137E2">
            <w:pPr>
              <w:widowControl w:val="0"/>
              <w:jc w:val="center"/>
            </w:pPr>
            <w:r w:rsidRPr="00A97CEC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23E7" w14:textId="5CAAD94F" w:rsidR="00F137E2" w:rsidRPr="00A97CEC" w:rsidRDefault="00625B49" w:rsidP="00F137E2">
            <w:pPr>
              <w:widowControl w:val="0"/>
              <w:jc w:val="center"/>
            </w:pPr>
            <w:r w:rsidRPr="00A97CEC"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810" w14:textId="77777777" w:rsidR="00F137E2" w:rsidRPr="00A97CEC" w:rsidRDefault="00F137E2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11</w:t>
            </w:r>
          </w:p>
        </w:tc>
      </w:tr>
      <w:tr w:rsidR="00F137E2" w:rsidRPr="00A97CEC" w14:paraId="3A853702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A939" w14:textId="77777777" w:rsidR="00F137E2" w:rsidRPr="00A97CEC" w:rsidRDefault="00F137E2" w:rsidP="00F137E2">
            <w:pPr>
              <w:widowControl w:val="0"/>
            </w:pPr>
            <w:r w:rsidRPr="00A97CEC">
              <w:t>3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9CAA" w14:textId="2605B65E" w:rsidR="00F137E2" w:rsidRPr="00A97CEC" w:rsidRDefault="00F137E2" w:rsidP="00F137E2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18"/>
                <w:szCs w:val="18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незавершенного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в</w:t>
            </w:r>
            <w:r w:rsidRPr="00A97CEC">
              <w:rPr>
                <w:rStyle w:val="WW8Num10z3"/>
              </w:rPr>
              <w:t xml:space="preserve"> </w:t>
            </w:r>
            <w:r w:rsidRPr="00A97CEC">
              <w:rPr>
                <w:rStyle w:val="11pt"/>
                <w:b w:val="0"/>
                <w:sz w:val="18"/>
                <w:szCs w:val="18"/>
              </w:rPr>
              <w:t>соответствии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FEFF" w14:textId="77777777" w:rsidR="00F137E2" w:rsidRPr="00A97CEC" w:rsidRDefault="00F137E2" w:rsidP="00F137E2">
            <w:pPr>
              <w:pStyle w:val="2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A97CEC">
              <w:rPr>
                <w:rStyle w:val="11pt"/>
                <w:b w:val="0"/>
                <w:sz w:val="20"/>
                <w:szCs w:val="20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C8" w14:textId="6DBE04F3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44E" w14:textId="71FEA7B6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63E" w14:textId="23CAA892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C52" w14:textId="5443B99C" w:rsidR="00F137E2" w:rsidRPr="00A97CEC" w:rsidRDefault="00F137E2" w:rsidP="00F137E2">
            <w:pPr>
              <w:widowControl w:val="0"/>
              <w:jc w:val="center"/>
            </w:pPr>
            <w:r w:rsidRPr="00A97CEC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8F4" w14:textId="4FF23322" w:rsidR="00F137E2" w:rsidRPr="00A97CEC" w:rsidRDefault="00F137E2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8A0" w14:textId="7E9D46FC" w:rsidR="00F137E2" w:rsidRPr="00A97CEC" w:rsidRDefault="00625B49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E0E" w14:textId="2B805D6F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6ECB" w14:textId="1BFE55C5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FD0B" w14:textId="77777777" w:rsidR="00F137E2" w:rsidRPr="00A97CEC" w:rsidRDefault="00F137E2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100</w:t>
            </w:r>
          </w:p>
        </w:tc>
      </w:tr>
      <w:tr w:rsidR="00F137E2" w:rsidRPr="00A97CEC" w14:paraId="579BFDD4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216B" w14:textId="77777777" w:rsidR="00F137E2" w:rsidRPr="00A97CEC" w:rsidRDefault="00F137E2" w:rsidP="00F137E2">
            <w:pPr>
              <w:widowControl w:val="0"/>
              <w:jc w:val="center"/>
            </w:pPr>
            <w:r w:rsidRPr="00A97CEC">
              <w:t>4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99B" w14:textId="77777777" w:rsidR="00F137E2" w:rsidRPr="00A97CEC" w:rsidRDefault="00F137E2" w:rsidP="00F137E2">
            <w:pPr>
              <w:widowControl w:val="0"/>
              <w:rPr>
                <w:b/>
                <w:sz w:val="18"/>
                <w:szCs w:val="18"/>
              </w:rPr>
            </w:pPr>
            <w:r w:rsidRPr="00A97CEC">
              <w:rPr>
                <w:rStyle w:val="11pt"/>
                <w:b w:val="0"/>
                <w:sz w:val="18"/>
                <w:szCs w:val="18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1pt"/>
                <w:b w:val="0"/>
                <w:sz w:val="18"/>
                <w:szCs w:val="18"/>
              </w:rPr>
              <w:t>утвержденных</w:t>
            </w:r>
            <w:proofErr w:type="spellEnd"/>
            <w:r w:rsidRPr="00A97CEC">
              <w:rPr>
                <w:rStyle w:val="11pt"/>
                <w:b w:val="0"/>
                <w:sz w:val="18"/>
                <w:szCs w:val="18"/>
              </w:rPr>
              <w:t xml:space="preserve">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0F1" w14:textId="77777777" w:rsidR="00F137E2" w:rsidRPr="00A97CEC" w:rsidRDefault="00F137E2" w:rsidP="00F137E2">
            <w:pPr>
              <w:widowControl w:val="0"/>
            </w:pPr>
            <w:r w:rsidRPr="00A97CEC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738" w14:textId="2920E355" w:rsidR="00F137E2" w:rsidRPr="00A97CEC" w:rsidRDefault="00625B49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14B" w14:textId="5EE3E2B5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3F6" w14:textId="30B1A43C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057" w14:textId="45346F70" w:rsidR="00F137E2" w:rsidRPr="00A97CEC" w:rsidRDefault="00F137E2" w:rsidP="00F137E2">
            <w:pPr>
              <w:widowControl w:val="0"/>
              <w:jc w:val="center"/>
            </w:pPr>
            <w:r w:rsidRPr="00A97CEC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1F32" w14:textId="19A07645" w:rsidR="00F137E2" w:rsidRPr="00A97CEC" w:rsidRDefault="00F137E2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3CF" w14:textId="45B6647F" w:rsidR="00F137E2" w:rsidRPr="00A97CEC" w:rsidRDefault="00625B49" w:rsidP="00F137E2">
            <w:pPr>
              <w:widowControl w:val="0"/>
              <w:jc w:val="center"/>
            </w:pPr>
            <w:r w:rsidRPr="00A97CEC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6B6" w14:textId="2480AF7C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8B06" w14:textId="67D42F19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4334" w14:textId="637AEE84" w:rsidR="00F137E2" w:rsidRPr="00A97CEC" w:rsidRDefault="00F137E2" w:rsidP="00F137E2">
            <w:pPr>
              <w:widowControl w:val="0"/>
              <w:jc w:val="center"/>
            </w:pPr>
            <w:r w:rsidRPr="00A97CEC">
              <w:rPr>
                <w:b/>
              </w:rPr>
              <w:t>100</w:t>
            </w:r>
          </w:p>
        </w:tc>
      </w:tr>
      <w:tr w:rsidR="00F137E2" w:rsidRPr="00A97CEC" w14:paraId="51B28263" w14:textId="77777777" w:rsidTr="00F137E2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021F" w14:textId="26BD4E26" w:rsidR="00F137E2" w:rsidRPr="00A97CEC" w:rsidRDefault="00F137E2" w:rsidP="00F137E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1B0F" w14:textId="2133B343" w:rsidR="00F137E2" w:rsidRPr="00A97CEC" w:rsidRDefault="00F137E2" w:rsidP="00F137E2">
            <w:pPr>
              <w:widowControl w:val="0"/>
              <w:rPr>
                <w:rStyle w:val="11pt"/>
                <w:b w:val="0"/>
                <w:sz w:val="20"/>
                <w:szCs w:val="20"/>
              </w:rPr>
            </w:pPr>
            <w:r w:rsidRPr="00A97CEC"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t>населенных</w:t>
            </w:r>
            <w:proofErr w:type="spellEnd"/>
            <w:r w:rsidRPr="00A97CEC">
              <w:t xml:space="preserve">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BFFA" w14:textId="7CFF953F" w:rsidR="00F137E2" w:rsidRPr="00A97CEC" w:rsidRDefault="00F137E2" w:rsidP="00F137E2">
            <w:pPr>
              <w:widowControl w:val="0"/>
              <w:rPr>
                <w:rStyle w:val="11pt"/>
                <w:b w:val="0"/>
                <w:sz w:val="20"/>
                <w:szCs w:val="20"/>
              </w:rPr>
            </w:pPr>
            <w:r w:rsidRPr="00A97CEC">
              <w:rPr>
                <w:rStyle w:val="11pt"/>
                <w:b w:val="0"/>
                <w:sz w:val="20"/>
                <w:szCs w:val="20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622" w14:textId="29B5C70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7CC" w14:textId="06B1C08D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7F5" w14:textId="29F6584E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C98" w14:textId="07A3F1DC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DD9" w14:textId="3BE60384" w:rsidR="00F137E2" w:rsidRPr="00A97CEC" w:rsidRDefault="00F137E2" w:rsidP="00F137E2">
            <w:pPr>
              <w:widowControl w:val="0"/>
              <w:jc w:val="center"/>
            </w:pPr>
            <w:r w:rsidRPr="00A97CEC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461" w14:textId="32327E1D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8DA" w14:textId="0D8D9ABD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6132" w14:textId="23AEF48C" w:rsidR="00F137E2" w:rsidRPr="00A97CEC" w:rsidRDefault="00625B49" w:rsidP="00F137E2">
            <w:pPr>
              <w:widowControl w:val="0"/>
              <w:jc w:val="center"/>
            </w:pPr>
            <w:r w:rsidRPr="00A97CEC"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650" w14:textId="3129F93A" w:rsidR="00F137E2" w:rsidRPr="00A97CEC" w:rsidRDefault="00625B49" w:rsidP="00F137E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30</w:t>
            </w:r>
          </w:p>
        </w:tc>
      </w:tr>
    </w:tbl>
    <w:p w14:paraId="166582FD" w14:textId="77777777" w:rsidR="004E637E" w:rsidRPr="00A97CEC" w:rsidRDefault="004E637E" w:rsidP="0033235F">
      <w:pPr>
        <w:outlineLvl w:val="0"/>
        <w:rPr>
          <w:sz w:val="28"/>
          <w:szCs w:val="28"/>
        </w:rPr>
        <w:sectPr w:rsidR="004E637E" w:rsidRPr="00A97CEC" w:rsidSect="00661ECA">
          <w:pgSz w:w="16838" w:h="11906" w:orient="landscape"/>
          <w:pgMar w:top="284" w:right="709" w:bottom="284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F6C9DB2" w14:textId="291BCAC0" w:rsidR="00BD2EF0" w:rsidRPr="00A97CEC" w:rsidRDefault="00AD441B" w:rsidP="005A79AD">
      <w:pPr>
        <w:tabs>
          <w:tab w:val="left" w:pos="12870"/>
          <w:tab w:val="right" w:pos="15278"/>
        </w:tabs>
        <w:ind w:left="5954"/>
        <w:jc w:val="right"/>
        <w:outlineLvl w:val="1"/>
        <w:rPr>
          <w:b/>
          <w:sz w:val="24"/>
          <w:szCs w:val="24"/>
        </w:rPr>
      </w:pPr>
      <w:r w:rsidRPr="00A97CEC">
        <w:rPr>
          <w:b/>
          <w:sz w:val="24"/>
          <w:szCs w:val="24"/>
        </w:rPr>
        <w:lastRenderedPageBreak/>
        <w:t>П</w:t>
      </w:r>
      <w:r w:rsidR="0011442C" w:rsidRPr="00A97CEC">
        <w:rPr>
          <w:b/>
          <w:sz w:val="24"/>
          <w:szCs w:val="24"/>
        </w:rPr>
        <w:t>риложение 2</w:t>
      </w:r>
    </w:p>
    <w:p w14:paraId="04EAA683" w14:textId="77777777" w:rsidR="000076F6" w:rsidRPr="00A97CEC" w:rsidRDefault="0011442C" w:rsidP="005A79AD">
      <w:pPr>
        <w:ind w:left="5954"/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  <w:r w:rsidR="00BD2EF0" w:rsidRPr="00A97CEC">
        <w:rPr>
          <w:sz w:val="24"/>
          <w:szCs w:val="24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90291FC" w14:textId="77777777" w:rsidR="00E4216E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32A73256" w14:textId="77777777" w:rsidR="000076F6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</w:t>
      </w:r>
      <w:r w:rsidR="00E4216E" w:rsidRPr="00A97CEC">
        <w:rPr>
          <w:rFonts w:eastAsia="Calibri"/>
          <w:sz w:val="24"/>
          <w:szCs w:val="24"/>
          <w:lang w:eastAsia="en-US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муниципального района»</w:t>
      </w:r>
    </w:p>
    <w:p w14:paraId="56777672" w14:textId="77777777" w:rsidR="000076F6" w:rsidRPr="00A97CEC" w:rsidRDefault="000076F6">
      <w:pPr>
        <w:jc w:val="both"/>
        <w:rPr>
          <w:sz w:val="24"/>
          <w:szCs w:val="24"/>
        </w:rPr>
      </w:pPr>
    </w:p>
    <w:p w14:paraId="06ECA1B1" w14:textId="59BB4AAA" w:rsidR="000076F6" w:rsidRPr="00A97CEC" w:rsidRDefault="0011442C" w:rsidP="00F50724">
      <w:pPr>
        <w:jc w:val="center"/>
        <w:rPr>
          <w:sz w:val="28"/>
          <w:szCs w:val="28"/>
        </w:rPr>
      </w:pPr>
      <w:r w:rsidRPr="00A97CEC">
        <w:rPr>
          <w:sz w:val="28"/>
          <w:szCs w:val="28"/>
        </w:rPr>
        <w:t>Мероприятия программы</w:t>
      </w:r>
      <w:r w:rsidR="00F50724" w:rsidRPr="00A97CEC">
        <w:rPr>
          <w:sz w:val="28"/>
          <w:szCs w:val="28"/>
        </w:rPr>
        <w:t xml:space="preserve"> </w:t>
      </w:r>
      <w:r w:rsidRPr="00A97CEC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на территории </w:t>
      </w:r>
    </w:p>
    <w:p w14:paraId="3CF2EF95" w14:textId="16B2FA45" w:rsidR="000076F6" w:rsidRPr="00A97CEC" w:rsidRDefault="0011442C" w:rsidP="006F6872">
      <w:pPr>
        <w:jc w:val="center"/>
        <w:rPr>
          <w:rFonts w:eastAsia="Calibri"/>
          <w:sz w:val="28"/>
          <w:szCs w:val="28"/>
          <w:lang w:eastAsia="en-US"/>
        </w:rPr>
      </w:pPr>
      <w:r w:rsidRPr="00A97CEC">
        <w:rPr>
          <w:rFonts w:eastAsia="Calibri"/>
          <w:sz w:val="28"/>
          <w:szCs w:val="28"/>
          <w:lang w:eastAsia="en-US"/>
        </w:rPr>
        <w:t>Варненского муниципального района</w:t>
      </w: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971"/>
        <w:gridCol w:w="1417"/>
        <w:gridCol w:w="1418"/>
        <w:gridCol w:w="1417"/>
        <w:gridCol w:w="1418"/>
        <w:gridCol w:w="1275"/>
        <w:gridCol w:w="1418"/>
        <w:gridCol w:w="1276"/>
        <w:gridCol w:w="1559"/>
      </w:tblGrid>
      <w:tr w:rsidR="00E4216E" w:rsidRPr="00A97CEC" w14:paraId="7420E1A9" w14:textId="77777777" w:rsidTr="006F6872">
        <w:trPr>
          <w:trHeight w:val="2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A69" w14:textId="77777777" w:rsidR="00E4216E" w:rsidRPr="00A97CEC" w:rsidRDefault="00E4216E">
            <w:pPr>
              <w:widowControl w:val="0"/>
              <w:jc w:val="center"/>
            </w:pPr>
            <w:r w:rsidRPr="00A97CEC"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B79" w14:textId="77777777" w:rsidR="00E4216E" w:rsidRPr="00A97CEC" w:rsidRDefault="00E4216E">
            <w:pPr>
              <w:widowControl w:val="0"/>
              <w:jc w:val="center"/>
            </w:pPr>
            <w:r w:rsidRPr="00A97CEC"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A85D2" w14:textId="77777777" w:rsidR="00E4216E" w:rsidRPr="00A97CEC" w:rsidRDefault="00E4216E">
            <w:pPr>
              <w:widowControl w:val="0"/>
              <w:jc w:val="center"/>
            </w:pPr>
            <w:r w:rsidRPr="00A97CEC">
              <w:t>Источник 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9FE" w14:textId="77777777" w:rsidR="00E4216E" w:rsidRPr="00A97CEC" w:rsidRDefault="00E4216E">
            <w:pPr>
              <w:widowControl w:val="0"/>
              <w:jc w:val="center"/>
            </w:pPr>
            <w:r w:rsidRPr="00A97CEC">
              <w:t>Объем финансирования, тыс. рублей</w:t>
            </w:r>
          </w:p>
        </w:tc>
      </w:tr>
      <w:tr w:rsidR="00E4216E" w:rsidRPr="00A97CEC" w14:paraId="41FBB4BF" w14:textId="77777777" w:rsidTr="00E4216E">
        <w:trPr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447" w14:textId="77777777" w:rsidR="00E4216E" w:rsidRPr="00A97CEC" w:rsidRDefault="00E4216E">
            <w:pPr>
              <w:widowControl w:val="0"/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0036" w14:textId="77777777" w:rsidR="00E4216E" w:rsidRPr="00A97CEC" w:rsidRDefault="00E4216E">
            <w:pPr>
              <w:widowControl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F33" w14:textId="77777777" w:rsidR="00E4216E" w:rsidRPr="00A97CEC" w:rsidRDefault="00E4216E">
            <w:pPr>
              <w:widowControl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3D6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955" w14:textId="77777777" w:rsidR="00E4216E" w:rsidRPr="00A97CEC" w:rsidRDefault="00E4216E">
            <w:pPr>
              <w:widowControl w:val="0"/>
              <w:ind w:right="-63"/>
              <w:jc w:val="center"/>
              <w:rPr>
                <w:b/>
              </w:rPr>
            </w:pPr>
            <w:r w:rsidRPr="00A97CEC">
              <w:rPr>
                <w:b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B62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FB6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C2D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9FD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17A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2024</w:t>
            </w:r>
          </w:p>
        </w:tc>
      </w:tr>
      <w:tr w:rsidR="008C5470" w:rsidRPr="00A97CEC" w14:paraId="6D530B89" w14:textId="77777777" w:rsidTr="00E4216E">
        <w:trPr>
          <w:trHeight w:val="3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1CB8A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6A44" w14:textId="77777777" w:rsidR="008C5470" w:rsidRPr="00A97CEC" w:rsidRDefault="008C5470" w:rsidP="008C5470">
            <w:pPr>
              <w:widowControl w:val="0"/>
              <w:jc w:val="both"/>
              <w:rPr>
                <w:b/>
              </w:rPr>
            </w:pPr>
            <w:r w:rsidRPr="00A97CEC">
              <w:rPr>
                <w:b/>
              </w:rPr>
              <w:t>Всего по программе,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35D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DA0" w14:textId="67D72907" w:rsidR="008C5470" w:rsidRPr="00A97CEC" w:rsidRDefault="008C5470" w:rsidP="008C5470">
            <w:pPr>
              <w:widowControl w:val="0"/>
              <w:jc w:val="center"/>
            </w:pPr>
            <w:r w:rsidRPr="00A97CEC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9E6" w14:textId="79072EAF" w:rsidR="008C5470" w:rsidRPr="00A97CEC" w:rsidRDefault="008C5470" w:rsidP="008C5470">
            <w:pPr>
              <w:widowControl w:val="0"/>
              <w:jc w:val="center"/>
            </w:pPr>
            <w:r w:rsidRPr="00A97CEC">
              <w:t>8654,12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DED" w14:textId="6CE7602A" w:rsidR="008C5470" w:rsidRPr="00A97CEC" w:rsidRDefault="008C5470" w:rsidP="008C5470">
            <w:pPr>
              <w:widowControl w:val="0"/>
              <w:jc w:val="center"/>
            </w:pPr>
            <w:r w:rsidRPr="00A97CEC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C71" w14:textId="3DF32BE6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6665,7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1BF" w14:textId="4009CF5B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8345,5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5EF" w14:textId="596C3456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8220,34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87C" w14:textId="0D24108D" w:rsidR="008C5470" w:rsidRPr="00A97CEC" w:rsidRDefault="008C5470" w:rsidP="008C5470">
            <w:pPr>
              <w:widowControl w:val="0"/>
              <w:jc w:val="center"/>
            </w:pPr>
            <w:r w:rsidRPr="00A97CEC">
              <w:t>9550,34</w:t>
            </w:r>
          </w:p>
        </w:tc>
      </w:tr>
      <w:tr w:rsidR="008C5470" w:rsidRPr="00A97CEC" w14:paraId="62A0F981" w14:textId="77777777" w:rsidTr="00E4216E">
        <w:trPr>
          <w:trHeight w:val="367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E7358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BB216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DBE4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B3A" w14:textId="2C517776" w:rsidR="008C5470" w:rsidRPr="00A97CEC" w:rsidRDefault="008C5470" w:rsidP="008C5470">
            <w:pPr>
              <w:widowControl w:val="0"/>
              <w:jc w:val="center"/>
            </w:pPr>
            <w:r w:rsidRPr="00A97CEC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495" w14:textId="3771A63A" w:rsidR="008C5470" w:rsidRPr="00A97CEC" w:rsidRDefault="008C5470" w:rsidP="008C5470">
            <w:pPr>
              <w:widowControl w:val="0"/>
              <w:jc w:val="center"/>
            </w:pPr>
            <w:r w:rsidRPr="00A97CEC">
              <w:t>360,59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348" w14:textId="6F36C994" w:rsidR="008C5470" w:rsidRPr="00A97CEC" w:rsidRDefault="008C5470" w:rsidP="008C5470">
            <w:pPr>
              <w:widowControl w:val="0"/>
              <w:jc w:val="center"/>
            </w:pPr>
            <w:r w:rsidRPr="00A97CEC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8B0A" w14:textId="6B7A80FA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291,9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D14" w14:textId="4DCF9218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425,97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836" w14:textId="293DC3EB" w:rsidR="008C5470" w:rsidRPr="00A97CEC" w:rsidRDefault="008C5470" w:rsidP="008C5470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88E" w14:textId="1DC3A382" w:rsidR="008C5470" w:rsidRPr="00A97CEC" w:rsidRDefault="008C5470" w:rsidP="008C5470">
            <w:pPr>
              <w:widowControl w:val="0"/>
              <w:jc w:val="center"/>
            </w:pPr>
            <w:r w:rsidRPr="00A97CEC">
              <w:t>494,40</w:t>
            </w:r>
          </w:p>
        </w:tc>
      </w:tr>
      <w:tr w:rsidR="008C5470" w:rsidRPr="00A97CEC" w14:paraId="748A44F5" w14:textId="77777777" w:rsidTr="00E4216E">
        <w:trPr>
          <w:trHeight w:val="3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0B35D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DD27F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891" w14:textId="77777777" w:rsidR="008C5470" w:rsidRPr="00A97CEC" w:rsidRDefault="008C5470" w:rsidP="008C5470">
            <w:pPr>
              <w:widowControl w:val="0"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1C3" w14:textId="159490A5" w:rsidR="008C5470" w:rsidRPr="00A97CEC" w:rsidRDefault="008C5470" w:rsidP="008C5470">
            <w:pPr>
              <w:widowControl w:val="0"/>
              <w:jc w:val="center"/>
            </w:pPr>
            <w:r w:rsidRPr="00A97CEC">
              <w:t>300,0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3CB" w14:textId="187085AC" w:rsidR="008C5470" w:rsidRPr="00A97CEC" w:rsidRDefault="008C5470" w:rsidP="008C5470">
            <w:pPr>
              <w:widowControl w:val="0"/>
              <w:jc w:val="center"/>
            </w:pPr>
            <w:r w:rsidRPr="00A97CEC">
              <w:t>299,26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99F" w14:textId="2CADC567" w:rsidR="008C5470" w:rsidRPr="00A97CEC" w:rsidRDefault="008C5470" w:rsidP="008C5470">
            <w:pPr>
              <w:widowControl w:val="0"/>
              <w:jc w:val="center"/>
            </w:pPr>
            <w:r w:rsidRPr="00A97CEC">
              <w:t>14335,07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1BD" w14:textId="7D2B94A7" w:rsidR="008C5470" w:rsidRPr="00A97CEC" w:rsidRDefault="008C5470" w:rsidP="008C5470">
            <w:pPr>
              <w:widowControl w:val="0"/>
              <w:jc w:val="center"/>
            </w:pPr>
            <w:r w:rsidRPr="00A97CEC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57E" w14:textId="78C00866" w:rsidR="008C5470" w:rsidRPr="00A97CEC" w:rsidRDefault="008C5470" w:rsidP="008C5470">
            <w:pPr>
              <w:widowControl w:val="0"/>
              <w:jc w:val="center"/>
            </w:pPr>
            <w:r w:rsidRPr="00A97CEC">
              <w:t>570,06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7B5" w14:textId="327FF28F" w:rsidR="008C5470" w:rsidRPr="00A97CEC" w:rsidRDefault="008C5470" w:rsidP="008C5470">
            <w:pPr>
              <w:widowControl w:val="0"/>
              <w:jc w:val="center"/>
            </w:pPr>
            <w:r w:rsidRPr="00A97CEC">
              <w:t>454,99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192" w14:textId="42CBF077" w:rsidR="008C5470" w:rsidRPr="00A97CEC" w:rsidRDefault="008C5470" w:rsidP="008C5470">
            <w:pPr>
              <w:widowControl w:val="0"/>
              <w:jc w:val="center"/>
            </w:pPr>
            <w:r w:rsidRPr="00A97CEC">
              <w:t>454,26</w:t>
            </w:r>
          </w:p>
        </w:tc>
      </w:tr>
      <w:tr w:rsidR="008C5470" w:rsidRPr="00A97CEC" w14:paraId="40BCADC1" w14:textId="77777777" w:rsidTr="00E4216E">
        <w:trPr>
          <w:trHeight w:val="347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0AC" w14:textId="77777777" w:rsidR="008C5470" w:rsidRPr="00A97CEC" w:rsidRDefault="008C5470" w:rsidP="008C5470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87D" w14:textId="77777777" w:rsidR="008C5470" w:rsidRPr="00A97CEC" w:rsidRDefault="008C5470" w:rsidP="008C547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C94" w14:textId="77777777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A4E" w14:textId="32B318D2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FBCB" w14:textId="7CA4F18E" w:rsidR="008C5470" w:rsidRPr="00A97CEC" w:rsidRDefault="008C5470" w:rsidP="008C5470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9313,97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572" w14:textId="7ED963A9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310" w14:textId="1DA5F00E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12298,6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E60C" w14:textId="7F4EC36C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9341,5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04D" w14:textId="63518A69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9099,73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0EC" w14:textId="1F2990E4" w:rsidR="008C5470" w:rsidRPr="00A97CEC" w:rsidRDefault="008C5470" w:rsidP="008C5470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10499,0</w:t>
            </w:r>
          </w:p>
        </w:tc>
      </w:tr>
      <w:tr w:rsidR="00E4216E" w:rsidRPr="00A97CEC" w14:paraId="6263EFDB" w14:textId="77777777" w:rsidTr="00E4216E">
        <w:trPr>
          <w:trHeight w:val="36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8DD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1.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965CC" w14:textId="77777777" w:rsidR="00E4216E" w:rsidRPr="00A97CEC" w:rsidRDefault="00E4216E">
            <w:pPr>
              <w:widowControl w:val="0"/>
              <w:contextualSpacing/>
              <w:jc w:val="both"/>
            </w:pPr>
            <w:r w:rsidRPr="00A97CEC">
              <w:t>Мероприятия по благоустройству дворовых территорий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2F63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8823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6FC5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C1BB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E6F7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8F3C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D43A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9056" w14:textId="6742BE58" w:rsidR="00E4216E" w:rsidRPr="00A97CEC" w:rsidRDefault="008D3A28">
            <w:pPr>
              <w:widowControl w:val="0"/>
              <w:jc w:val="center"/>
              <w:rPr>
                <w:lang w:val="en-US"/>
              </w:rPr>
            </w:pPr>
            <w:r w:rsidRPr="00A97CEC">
              <w:t>1</w:t>
            </w:r>
            <w:r w:rsidR="00567491" w:rsidRPr="00A97CEC">
              <w:t>33</w:t>
            </w:r>
            <w:r w:rsidR="0053697B" w:rsidRPr="00A97CEC">
              <w:t>0,0</w:t>
            </w:r>
          </w:p>
        </w:tc>
      </w:tr>
      <w:tr w:rsidR="00E4216E" w:rsidRPr="00A97CEC" w14:paraId="612694A6" w14:textId="77777777" w:rsidTr="00E4216E">
        <w:trPr>
          <w:trHeight w:val="21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5A2BD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10201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5E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55E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8FEF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A310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B1E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A17B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AE86" w14:textId="77777777" w:rsidR="00E4216E" w:rsidRPr="00A97CEC" w:rsidRDefault="00E4216E">
            <w:pPr>
              <w:widowControl w:val="0"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F0E" w14:textId="3D1759BE" w:rsidR="00E4216E" w:rsidRPr="00A97CEC" w:rsidRDefault="00567491" w:rsidP="00567491">
            <w:pPr>
              <w:widowControl w:val="0"/>
              <w:jc w:val="center"/>
              <w:rPr>
                <w:lang w:val="en-US"/>
              </w:rPr>
            </w:pPr>
            <w:r w:rsidRPr="00A97CEC">
              <w:t>7</w:t>
            </w:r>
            <w:r w:rsidR="00E4216E" w:rsidRPr="00A97CEC">
              <w:t>0</w:t>
            </w:r>
            <w:r w:rsidR="002043DE" w:rsidRPr="00A97CEC">
              <w:t>,0</w:t>
            </w:r>
            <w:r w:rsidR="00DD0D2A" w:rsidRPr="00A97CEC">
              <w:rPr>
                <w:lang w:val="en-US"/>
              </w:rPr>
              <w:t>0</w:t>
            </w:r>
          </w:p>
        </w:tc>
      </w:tr>
      <w:tr w:rsidR="00E4216E" w:rsidRPr="00A97CEC" w14:paraId="4849E21E" w14:textId="77777777" w:rsidTr="00E4216E">
        <w:trPr>
          <w:trHeight w:val="19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198F8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634D1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FDC8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C2E9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5C01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9D8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0107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2DCE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FD85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E4F" w14:textId="77777777" w:rsidR="00E4216E" w:rsidRPr="00A97CEC" w:rsidRDefault="00E4216E">
            <w:pPr>
              <w:widowControl w:val="0"/>
              <w:contextualSpacing/>
              <w:jc w:val="center"/>
            </w:pPr>
            <w:r w:rsidRPr="00A97CEC">
              <w:t>0</w:t>
            </w:r>
          </w:p>
        </w:tc>
      </w:tr>
      <w:tr w:rsidR="00E4216E" w:rsidRPr="00A97CEC" w14:paraId="7BCFF27F" w14:textId="77777777" w:rsidTr="00E4216E">
        <w:trPr>
          <w:trHeight w:val="34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756F" w14:textId="77777777" w:rsidR="00E4216E" w:rsidRPr="00A97CEC" w:rsidRDefault="00E4216E">
            <w:pPr>
              <w:widowControl w:val="0"/>
              <w:contextualSpacing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9AC" w14:textId="77777777" w:rsidR="00E4216E" w:rsidRPr="00A97CEC" w:rsidRDefault="00E4216E">
            <w:pPr>
              <w:widowControl w:val="0"/>
              <w:contextualSpacing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1055" w14:textId="77777777" w:rsidR="00E4216E" w:rsidRPr="00A97CEC" w:rsidRDefault="00E4216E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68AA" w14:textId="77777777" w:rsidR="00E4216E" w:rsidRPr="00A97CEC" w:rsidRDefault="00E4216E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F28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C81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2278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1284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8EA" w14:textId="77777777" w:rsidR="00E4216E" w:rsidRPr="00A97CEC" w:rsidRDefault="00E4216E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143B" w14:textId="37382B50" w:rsidR="00E4216E" w:rsidRPr="00A97CEC" w:rsidRDefault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14</w:t>
            </w:r>
            <w:r w:rsidR="0053697B" w:rsidRPr="00A97CEC">
              <w:rPr>
                <w:b/>
              </w:rPr>
              <w:t>00,0</w:t>
            </w:r>
          </w:p>
        </w:tc>
      </w:tr>
      <w:tr w:rsidR="008D3A28" w:rsidRPr="00A97CEC" w14:paraId="0EA634F1" w14:textId="77777777" w:rsidTr="00E4216E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6F4E2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2</w:t>
            </w:r>
          </w:p>
          <w:p w14:paraId="013D80F6" w14:textId="77777777" w:rsidR="008D3A28" w:rsidRPr="00A97CEC" w:rsidRDefault="008D3A28" w:rsidP="008D3A28">
            <w:pPr>
              <w:widowControl w:val="0"/>
            </w:pPr>
          </w:p>
          <w:p w14:paraId="0343D297" w14:textId="77777777" w:rsidR="008D3A28" w:rsidRPr="00A97CEC" w:rsidRDefault="008D3A28" w:rsidP="008D3A28">
            <w:pPr>
              <w:widowControl w:val="0"/>
            </w:pPr>
          </w:p>
          <w:p w14:paraId="5BF295DD" w14:textId="77777777" w:rsidR="008D3A28" w:rsidRPr="00A97CEC" w:rsidRDefault="008D3A28" w:rsidP="008D3A28">
            <w:pPr>
              <w:widowContro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C232C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Мероприятия по благоустройству наиболее посещаемой муниципальной территории общего пользования,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7F8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CA5" w14:textId="43AEAC2F" w:rsidR="008D3A28" w:rsidRPr="00A97CEC" w:rsidRDefault="008D3A28" w:rsidP="008D3A28">
            <w:pPr>
              <w:widowControl w:val="0"/>
              <w:jc w:val="center"/>
            </w:pPr>
            <w:r w:rsidRPr="00A97CEC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B0D5" w14:textId="060571F0" w:rsidR="008D3A28" w:rsidRPr="00A97CEC" w:rsidRDefault="008D3A28" w:rsidP="008D3A28">
            <w:pPr>
              <w:widowControl w:val="0"/>
              <w:jc w:val="center"/>
            </w:pPr>
            <w:r w:rsidRPr="00A97CEC">
              <w:t>865</w:t>
            </w:r>
            <w:r w:rsidR="00F45762" w:rsidRPr="00A97CEC">
              <w:t>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B84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35F" w14:textId="5E779AC5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6665,7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4D58" w14:textId="264E0540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8345,5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026" w14:textId="015AF2C3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8220,34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9DA" w14:textId="4F9285F5" w:rsidR="008D3A28" w:rsidRPr="00A97CEC" w:rsidRDefault="008C5470" w:rsidP="008D3A28">
            <w:pPr>
              <w:widowControl w:val="0"/>
              <w:jc w:val="center"/>
            </w:pPr>
            <w:r w:rsidRPr="00A97CEC">
              <w:t>8220,34</w:t>
            </w:r>
          </w:p>
        </w:tc>
      </w:tr>
      <w:tr w:rsidR="008D3A28" w:rsidRPr="00A97CEC" w14:paraId="5C378F98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C5BD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3A260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7FC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19F4" w14:textId="1F105ED1" w:rsidR="008D3A28" w:rsidRPr="00A97CEC" w:rsidRDefault="008D3A28" w:rsidP="008D3A28">
            <w:pPr>
              <w:widowControl w:val="0"/>
              <w:jc w:val="center"/>
            </w:pPr>
            <w:r w:rsidRPr="00A97CEC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5B2" w14:textId="32D9B6E2" w:rsidR="008D3A28" w:rsidRPr="00A97CEC" w:rsidRDefault="008D3A28" w:rsidP="008D3A28">
            <w:pPr>
              <w:widowControl w:val="0"/>
              <w:jc w:val="center"/>
            </w:pPr>
            <w:r w:rsidRPr="00A97CEC">
              <w:t>360,</w:t>
            </w:r>
            <w:r w:rsidR="008C5470" w:rsidRPr="00A97CEC"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89F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872" w14:textId="2D796CC1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291,9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1B4" w14:textId="7141B477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42</w:t>
            </w:r>
            <w:r w:rsidR="008C5470" w:rsidRPr="00A97CEC">
              <w:t>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CA1" w14:textId="7370E9FD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4F51" w14:textId="26D7218E" w:rsidR="008D3A28" w:rsidRPr="00A97CEC" w:rsidRDefault="008D3A28" w:rsidP="008D3A28">
            <w:pPr>
              <w:widowControl w:val="0"/>
              <w:jc w:val="center"/>
            </w:pPr>
            <w:r w:rsidRPr="00A97CEC">
              <w:t>4</w:t>
            </w:r>
            <w:r w:rsidR="008C5470" w:rsidRPr="00A97CEC">
              <w:t>24,40</w:t>
            </w:r>
          </w:p>
        </w:tc>
      </w:tr>
      <w:tr w:rsidR="008D3A28" w:rsidRPr="00A97CEC" w14:paraId="739C3ADF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CAAC2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FCDEF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485" w14:textId="77777777" w:rsidR="008D3A28" w:rsidRPr="00A97CEC" w:rsidRDefault="008D3A28" w:rsidP="008D3A28">
            <w:pPr>
              <w:widowControl w:val="0"/>
              <w:contextualSpacing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556" w14:textId="408B5DFB" w:rsidR="008D3A28" w:rsidRPr="00A97CEC" w:rsidRDefault="008D3A28" w:rsidP="008D3A28">
            <w:pPr>
              <w:widowControl w:val="0"/>
              <w:jc w:val="center"/>
              <w:rPr>
                <w:lang w:val="en-US"/>
              </w:rPr>
            </w:pPr>
            <w:r w:rsidRPr="00A97CEC">
              <w:t>300,0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0D3" w14:textId="558A7CA4" w:rsidR="008D3A28" w:rsidRPr="00A97CEC" w:rsidRDefault="008D3A28" w:rsidP="008D3A28">
            <w:pPr>
              <w:widowControl w:val="0"/>
              <w:jc w:val="center"/>
            </w:pPr>
            <w:r w:rsidRPr="00A97CEC">
              <w:t>299,</w:t>
            </w:r>
            <w:r w:rsidR="008C5470" w:rsidRPr="00A97CEC"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B6B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14335,07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667" w14:textId="77777777" w:rsidR="008D3A28" w:rsidRPr="00A97CEC" w:rsidRDefault="008D3A28" w:rsidP="008D3A28">
            <w:pPr>
              <w:widowControl w:val="0"/>
              <w:jc w:val="center"/>
            </w:pPr>
            <w:r w:rsidRPr="00A97CEC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F89" w14:textId="419A5DF8" w:rsidR="008D3A28" w:rsidRPr="00A97CEC" w:rsidRDefault="008D3A28" w:rsidP="008D3A28">
            <w:pPr>
              <w:widowControl w:val="0"/>
              <w:jc w:val="center"/>
            </w:pPr>
            <w:r w:rsidRPr="00A97CEC">
              <w:t>570,0</w:t>
            </w:r>
            <w:r w:rsidR="008C5470" w:rsidRPr="00A97CEC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DF9" w14:textId="5DF47B7A" w:rsidR="008D3A28" w:rsidRPr="00A97CEC" w:rsidRDefault="008D3A28" w:rsidP="008D3A28">
            <w:pPr>
              <w:widowControl w:val="0"/>
              <w:jc w:val="center"/>
            </w:pPr>
            <w:r w:rsidRPr="00A97CEC">
              <w:t>454,99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CF08" w14:textId="24E2B77C" w:rsidR="008D3A28" w:rsidRPr="00A97CEC" w:rsidRDefault="008D3A28" w:rsidP="008D3A28">
            <w:pPr>
              <w:widowControl w:val="0"/>
              <w:jc w:val="center"/>
            </w:pPr>
            <w:r w:rsidRPr="00A97CEC">
              <w:t>454,26</w:t>
            </w:r>
          </w:p>
        </w:tc>
      </w:tr>
      <w:tr w:rsidR="008D3A28" w:rsidRPr="00A97CEC" w14:paraId="17F94B93" w14:textId="77777777" w:rsidTr="006F6872">
        <w:trPr>
          <w:trHeight w:val="432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B7C77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A05" w14:textId="77777777" w:rsidR="008D3A28" w:rsidRPr="00A97CEC" w:rsidRDefault="008D3A28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505" w14:textId="77777777" w:rsidR="008D3A28" w:rsidRPr="00A97CEC" w:rsidRDefault="008D3A28" w:rsidP="008D3A28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3FB" w14:textId="01AFD6BF" w:rsidR="008D3A28" w:rsidRPr="00A97CEC" w:rsidRDefault="008D3A28" w:rsidP="006F6872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AD9" w14:textId="6D1B5832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931</w:t>
            </w:r>
            <w:r w:rsidR="008C5470" w:rsidRPr="00A97CEC">
              <w:rPr>
                <w:b/>
              </w:rPr>
              <w:t>3</w:t>
            </w:r>
            <w:r w:rsidRPr="00A97CEC">
              <w:rPr>
                <w:b/>
              </w:rPr>
              <w:t>,</w:t>
            </w:r>
            <w:r w:rsidR="008C5470" w:rsidRPr="00A97CEC">
              <w:rPr>
                <w:b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5F7" w14:textId="5296AA47" w:rsidR="008D3A28" w:rsidRPr="00A97CEC" w:rsidRDefault="008D3A28" w:rsidP="008D3A28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1E0" w14:textId="779CF886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12298,6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A3E" w14:textId="77E0BA24" w:rsidR="008D3A28" w:rsidRPr="00A97CEC" w:rsidRDefault="008D3A28" w:rsidP="008D3A28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9341,5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B63" w14:textId="1FF7E3A0" w:rsidR="008D3A28" w:rsidRPr="00A97CEC" w:rsidRDefault="008D3A28" w:rsidP="008D3A28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9099,73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66CB" w14:textId="5B377775" w:rsidR="008D3A28" w:rsidRPr="00A97CEC" w:rsidRDefault="008D3A28" w:rsidP="008D3A28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9099,0</w:t>
            </w:r>
          </w:p>
        </w:tc>
      </w:tr>
      <w:tr w:rsidR="00E4216E" w:rsidRPr="00A97CEC" w14:paraId="008D0FEE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801" w14:textId="77777777" w:rsidR="00E4216E" w:rsidRPr="00A97CEC" w:rsidRDefault="00E4216E">
            <w:pPr>
              <w:widowControl w:val="0"/>
              <w:jc w:val="center"/>
              <w:rPr>
                <w:lang w:val="en-US"/>
              </w:rPr>
            </w:pPr>
            <w:r w:rsidRPr="00A97CEC">
              <w:rPr>
                <w:lang w:val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1A4" w14:textId="77777777" w:rsidR="00E4216E" w:rsidRPr="00A97CEC" w:rsidRDefault="00E4216E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>Проведение не позднее 2020 года благоустройства объектов недвижимого имуще</w:t>
            </w:r>
            <w:r w:rsidRPr="00A97CEC">
              <w:rPr>
                <w:rStyle w:val="13"/>
                <w:sz w:val="20"/>
                <w:szCs w:val="20"/>
              </w:rPr>
              <w:lastRenderedPageBreak/>
              <w:t xml:space="preserve">ства (включая объекты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незавершенного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444" w14:textId="77777777" w:rsidR="00E4216E" w:rsidRPr="00A97CEC" w:rsidRDefault="00E4216E">
            <w:pPr>
              <w:widowControl w:val="0"/>
              <w:jc w:val="center"/>
            </w:pPr>
            <w:r w:rsidRPr="00A97CEC">
              <w:lastRenderedPageBreak/>
              <w:t>финансирование отсутствует</w:t>
            </w:r>
          </w:p>
        </w:tc>
      </w:tr>
      <w:tr w:rsidR="00E4216E" w:rsidRPr="00A97CEC" w14:paraId="70350512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CE2A" w14:textId="77777777" w:rsidR="00E4216E" w:rsidRPr="00A97CEC" w:rsidRDefault="00E4216E">
            <w:pPr>
              <w:widowControl w:val="0"/>
              <w:jc w:val="center"/>
            </w:pPr>
            <w:r w:rsidRPr="00A97CEC"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DA5" w14:textId="77777777" w:rsidR="00E4216E" w:rsidRPr="00A97CEC" w:rsidRDefault="00E4216E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 xml:space="preserve">Проведение не позднее 2020 года благоустройства территорий, прилегающих к индивидуальным жилым домам и нуждающихся в благоустройстве, в соответствии с требованиями </w:t>
            </w:r>
            <w:proofErr w:type="spellStart"/>
            <w:r w:rsidRPr="00A97CEC">
              <w:rPr>
                <w:rStyle w:val="13"/>
                <w:sz w:val="20"/>
                <w:szCs w:val="20"/>
              </w:rPr>
              <w:t>утвержденных</w:t>
            </w:r>
            <w:proofErr w:type="spellEnd"/>
            <w:r w:rsidRPr="00A97CEC">
              <w:rPr>
                <w:rStyle w:val="13"/>
                <w:sz w:val="20"/>
                <w:szCs w:val="20"/>
              </w:rPr>
              <w:t xml:space="preserve">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86D2" w14:textId="77777777" w:rsidR="00E4216E" w:rsidRPr="00A97CEC" w:rsidRDefault="00E4216E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  <w:tr w:rsidR="006F6872" w14:paraId="3BFA9959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3BB" w14:textId="17D9BE5B" w:rsidR="006F6872" w:rsidRPr="00A97CEC" w:rsidRDefault="006F6872">
            <w:pPr>
              <w:widowControl w:val="0"/>
              <w:jc w:val="center"/>
            </w:pPr>
            <w:r w:rsidRPr="00A97CEC"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EC0" w14:textId="2FC6BB7D" w:rsidR="006F6872" w:rsidRPr="00A97CEC" w:rsidRDefault="006F6872">
            <w:pPr>
              <w:widowControl w:val="0"/>
              <w:jc w:val="center"/>
              <w:rPr>
                <w:rStyle w:val="13"/>
                <w:color w:val="auto"/>
                <w:sz w:val="20"/>
                <w:szCs w:val="20"/>
              </w:rPr>
            </w:pPr>
            <w:r w:rsidRPr="00A97CEC">
              <w:rPr>
                <w:shd w:val="clear" w:color="auto" w:fill="FFFFFF"/>
              </w:rPr>
              <w:t xml:space="preserve"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</w:t>
            </w:r>
            <w:proofErr w:type="spellStart"/>
            <w:r w:rsidRPr="00A97CEC">
              <w:rPr>
                <w:shd w:val="clear" w:color="auto" w:fill="FFFFFF"/>
              </w:rPr>
              <w:t>населенных</w:t>
            </w:r>
            <w:proofErr w:type="spellEnd"/>
            <w:r w:rsidRPr="00A97CEC">
              <w:rPr>
                <w:shd w:val="clear" w:color="auto" w:fill="FFFFFF"/>
              </w:rPr>
              <w:t xml:space="preserve">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238" w14:textId="6B0B3504" w:rsidR="006F6872" w:rsidRDefault="006F6872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</w:tbl>
    <w:p w14:paraId="3D107B20" w14:textId="77777777" w:rsidR="000076F6" w:rsidRDefault="000076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3C505091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</w:pPr>
    </w:p>
    <w:p w14:paraId="702FB1A0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  <w:sectPr w:rsidR="000076F6" w:rsidSect="006F6872">
          <w:pgSz w:w="16838" w:h="11906" w:orient="landscape"/>
          <w:pgMar w:top="284" w:right="709" w:bottom="709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0BE36FE" w14:textId="77777777" w:rsidR="000076F6" w:rsidRDefault="0011442C" w:rsidP="00EC1E74">
      <w:pPr>
        <w:ind w:left="5954"/>
        <w:jc w:val="right"/>
        <w:outlineLvl w:val="1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Приложение 3 </w:t>
      </w:r>
      <w:r>
        <w:rPr>
          <w:sz w:val="28"/>
          <w:szCs w:val="28"/>
        </w:rPr>
        <w:t>к программе</w:t>
      </w:r>
    </w:p>
    <w:p w14:paraId="4C508F74" w14:textId="77777777" w:rsidR="000076F6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6749FCCD" w14:textId="1914EA88" w:rsidR="004101BF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среды» на территории Варненского муниципального района </w:t>
      </w:r>
    </w:p>
    <w:p w14:paraId="499C459C" w14:textId="1C74206A" w:rsidR="00D00289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B273DC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B7AA9E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2BD5DBBD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65BB834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7B674DD" w14:textId="77777777" w:rsidR="000076F6" w:rsidRDefault="000076F6">
      <w:pPr>
        <w:pStyle w:val="affa"/>
        <w:tabs>
          <w:tab w:val="left" w:pos="1134"/>
        </w:tabs>
        <w:ind w:left="5954"/>
        <w:jc w:val="both"/>
        <w:rPr>
          <w:b/>
          <w:color w:val="222222"/>
          <w:sz w:val="28"/>
          <w:szCs w:val="28"/>
        </w:rPr>
      </w:pPr>
    </w:p>
    <w:p w14:paraId="3DAE112F" w14:textId="77777777" w:rsidR="000076F6" w:rsidRDefault="0011442C">
      <w:pPr>
        <w:pStyle w:val="affa"/>
        <w:tabs>
          <w:tab w:val="left" w:pos="1134"/>
        </w:tabs>
        <w:ind w:left="0" w:right="713" w:firstLine="426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работ.</w:t>
      </w:r>
    </w:p>
    <w:p w14:paraId="59D61C2D" w14:textId="77777777" w:rsidR="000076F6" w:rsidRDefault="000076F6">
      <w:pPr>
        <w:pStyle w:val="affa"/>
        <w:tabs>
          <w:tab w:val="left" w:pos="1134"/>
        </w:tabs>
        <w:ind w:left="5664"/>
        <w:jc w:val="both"/>
        <w:rPr>
          <w:color w:val="222222"/>
          <w:sz w:val="28"/>
          <w:szCs w:val="28"/>
        </w:rPr>
      </w:pPr>
    </w:p>
    <w:tbl>
      <w:tblPr>
        <w:tblW w:w="9519" w:type="dxa"/>
        <w:tblLayout w:type="fixed"/>
        <w:tblLook w:val="04A0" w:firstRow="1" w:lastRow="0" w:firstColumn="1" w:lastColumn="0" w:noHBand="0" w:noVBand="1"/>
      </w:tblPr>
      <w:tblGrid>
        <w:gridCol w:w="5157"/>
        <w:gridCol w:w="1472"/>
        <w:gridCol w:w="2890"/>
      </w:tblGrid>
      <w:tr w:rsidR="000076F6" w14:paraId="47A1564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DF7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A9F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0F3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Стоимость(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0076F6" w14:paraId="26DA72E5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0D3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BD4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611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465,6</w:t>
            </w:r>
          </w:p>
        </w:tc>
      </w:tr>
      <w:tr w:rsidR="000076F6" w14:paraId="3C6E036E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111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спортивных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63A7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CA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730,77</w:t>
            </w:r>
          </w:p>
        </w:tc>
      </w:tr>
      <w:tr w:rsidR="000076F6" w14:paraId="1343A3F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11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A52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парковки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BE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2,979</w:t>
            </w:r>
          </w:p>
        </w:tc>
      </w:tr>
      <w:tr w:rsidR="000076F6" w14:paraId="7D7CFD37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F80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56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м2 площадки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02B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2,479</w:t>
            </w:r>
          </w:p>
        </w:tc>
      </w:tr>
      <w:tr w:rsidR="000076F6" w14:paraId="20FAD061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0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ремонт ограждения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2B0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1м.п. ограждения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4D6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076F6" w14:paraId="6F61E7DF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A46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A2BF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тротуара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41C5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1,598</w:t>
            </w:r>
          </w:p>
        </w:tc>
      </w:tr>
      <w:tr w:rsidR="000076F6" w14:paraId="64BAB4A6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6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C7C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1.м2 площади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212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2,226</w:t>
            </w:r>
          </w:p>
        </w:tc>
      </w:tr>
      <w:tr w:rsidR="000076F6" w14:paraId="4BDB37BB" w14:textId="77777777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4B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определения мероприятий, не вошедших в данный перечень стоимость определяется индивидуально Управление строительства и ЖКХ администрации района</w:t>
            </w:r>
          </w:p>
        </w:tc>
      </w:tr>
    </w:tbl>
    <w:p w14:paraId="33F5EF4E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7CEA4C2A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4378D660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64"/>
        <w:jc w:val="both"/>
        <w:textAlignment w:val="baseline"/>
        <w:rPr>
          <w:color w:val="222222"/>
          <w:sz w:val="28"/>
          <w:szCs w:val="28"/>
        </w:rPr>
      </w:pPr>
    </w:p>
    <w:p w14:paraId="0DC509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5AFAF75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68EEEC90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0F640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20625F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0EAA275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46751E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ABEA878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F51E66D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401AD7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0F68FEE9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A07DF1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2B06B39A" w14:textId="77777777" w:rsidR="000076F6" w:rsidRDefault="000076F6">
      <w:pPr>
        <w:spacing w:after="120"/>
        <w:jc w:val="both"/>
        <w:rPr>
          <w:sz w:val="28"/>
          <w:szCs w:val="28"/>
        </w:rPr>
        <w:sectPr w:rsidR="000076F6">
          <w:headerReference w:type="first" r:id="rId13"/>
          <w:pgSz w:w="11906" w:h="16838"/>
          <w:pgMar w:top="709" w:right="567" w:bottom="1134" w:left="1269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3B24D58A" w14:textId="0137E7CD" w:rsidR="000076F6" w:rsidRDefault="0011442C">
      <w:pPr>
        <w:jc w:val="right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Приложение №4 </w:t>
      </w:r>
      <w:r w:rsidR="00F862DD" w:rsidRPr="000500C4">
        <w:rPr>
          <w:bCs/>
          <w:sz w:val="28"/>
          <w:szCs w:val="28"/>
        </w:rPr>
        <w:t>Адресный перечень дворовых и общественных территорий</w:t>
      </w:r>
      <w:r w:rsidR="00F862D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</w:p>
    <w:p w14:paraId="0F20EAA0" w14:textId="77777777" w:rsidR="000076F6" w:rsidRDefault="0011442C">
      <w:pPr>
        <w:ind w:left="1049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7CD5A748" w14:textId="77777777" w:rsidR="000076F6" w:rsidRDefault="0011442C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городской среды» на территории</w:t>
      </w:r>
    </w:p>
    <w:p w14:paraId="2B7F66F9" w14:textId="77777777" w:rsidR="000076F6" w:rsidRDefault="0011442C" w:rsidP="003B240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 w:rsidR="003B240B">
        <w:rPr>
          <w:rFonts w:eastAsia="Calibri"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240B">
        <w:rPr>
          <w:rFonts w:eastAsia="Calibri"/>
          <w:sz w:val="28"/>
          <w:szCs w:val="28"/>
          <w:lang w:eastAsia="en-US"/>
        </w:rPr>
        <w:t>Варненского муниципального райо</w:t>
      </w:r>
      <w:r>
        <w:rPr>
          <w:rFonts w:eastAsia="Calibri"/>
          <w:sz w:val="28"/>
          <w:szCs w:val="28"/>
          <w:lang w:eastAsia="en-US"/>
        </w:rPr>
        <w:t>на</w:t>
      </w:r>
    </w:p>
    <w:p w14:paraId="2EA0E86D" w14:textId="77777777" w:rsidR="001A49D9" w:rsidRDefault="001A49D9" w:rsidP="002205C7">
      <w:pPr>
        <w:rPr>
          <w:rFonts w:eastAsia="Calibri"/>
          <w:sz w:val="28"/>
          <w:szCs w:val="28"/>
          <w:lang w:eastAsia="en-US"/>
        </w:rPr>
      </w:pPr>
    </w:p>
    <w:p w14:paraId="6FC5EC29" w14:textId="3762F472" w:rsidR="000076F6" w:rsidRPr="003D4A70" w:rsidRDefault="003D4A70" w:rsidP="003D4A70">
      <w:pPr>
        <w:ind w:left="10490" w:right="-598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337962" w:rsidRPr="003D4A70">
        <w:rPr>
          <w:bCs/>
          <w:sz w:val="28"/>
          <w:szCs w:val="28"/>
        </w:rPr>
        <w:t>Таблица 3</w:t>
      </w:r>
    </w:p>
    <w:tbl>
      <w:tblPr>
        <w:tblStyle w:val="affc"/>
        <w:tblW w:w="15279" w:type="dxa"/>
        <w:tblLayout w:type="fixed"/>
        <w:tblLook w:val="04A0" w:firstRow="1" w:lastRow="0" w:firstColumn="1" w:lastColumn="0" w:noHBand="0" w:noVBand="1"/>
      </w:tblPr>
      <w:tblGrid>
        <w:gridCol w:w="540"/>
        <w:gridCol w:w="4101"/>
        <w:gridCol w:w="1549"/>
        <w:gridCol w:w="11"/>
        <w:gridCol w:w="1265"/>
        <w:gridCol w:w="1694"/>
        <w:gridCol w:w="6"/>
        <w:gridCol w:w="1404"/>
        <w:gridCol w:w="14"/>
        <w:gridCol w:w="1857"/>
        <w:gridCol w:w="1408"/>
        <w:gridCol w:w="13"/>
        <w:gridCol w:w="1404"/>
        <w:gridCol w:w="13"/>
      </w:tblGrid>
      <w:tr w:rsidR="002B0A96" w14:paraId="66EAA43C" w14:textId="77777777" w:rsidTr="001807D1">
        <w:trPr>
          <w:gridAfter w:val="1"/>
          <w:wAfter w:w="13" w:type="dxa"/>
        </w:trPr>
        <w:tc>
          <w:tcPr>
            <w:tcW w:w="540" w:type="dxa"/>
            <w:vMerge w:val="restart"/>
          </w:tcPr>
          <w:p w14:paraId="1701D483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101" w:type="dxa"/>
            <w:vMerge w:val="restart"/>
          </w:tcPr>
          <w:p w14:paraId="2E1BD3CC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</w:t>
            </w:r>
          </w:p>
          <w:p w14:paraId="3C42638E" w14:textId="1EB202A2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549" w:type="dxa"/>
            <w:vMerge w:val="restart"/>
          </w:tcPr>
          <w:p w14:paraId="72284251" w14:textId="7C463523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7659" w:type="dxa"/>
            <w:gridSpan w:val="8"/>
          </w:tcPr>
          <w:p w14:paraId="38DEF0EA" w14:textId="5123C14B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14:paraId="5BCD1D51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благоустройства</w:t>
            </w:r>
          </w:p>
        </w:tc>
      </w:tr>
      <w:tr w:rsidR="002B0A96" w14:paraId="791A5E39" w14:textId="77777777" w:rsidTr="001807D1">
        <w:trPr>
          <w:gridAfter w:val="1"/>
          <w:wAfter w:w="13" w:type="dxa"/>
        </w:trPr>
        <w:tc>
          <w:tcPr>
            <w:tcW w:w="540" w:type="dxa"/>
            <w:vMerge/>
          </w:tcPr>
          <w:p w14:paraId="52AB7CA5" w14:textId="77777777" w:rsidR="002B0A96" w:rsidRDefault="002B0A96">
            <w:pPr>
              <w:jc w:val="center"/>
              <w:rPr>
                <w:sz w:val="28"/>
                <w:szCs w:val="28"/>
              </w:rPr>
            </w:pPr>
            <w:bookmarkStart w:id="3" w:name="_Hlk119421367"/>
          </w:p>
        </w:tc>
        <w:tc>
          <w:tcPr>
            <w:tcW w:w="4101" w:type="dxa"/>
            <w:vMerge/>
          </w:tcPr>
          <w:p w14:paraId="17D9A088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14:paraId="45E8859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000521" w14:textId="356DF65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  <w:gridSpan w:val="2"/>
            <w:vMerge w:val="restart"/>
          </w:tcPr>
          <w:p w14:paraId="12F04C0A" w14:textId="1E403362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vMerge w:val="restart"/>
          </w:tcPr>
          <w:p w14:paraId="27A1CBD0" w14:textId="197FE4E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65" w:type="dxa"/>
            <w:gridSpan w:val="2"/>
          </w:tcPr>
          <w:p w14:paraId="0514BC8A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vMerge/>
          </w:tcPr>
          <w:p w14:paraId="0791A2AC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tr w:rsidR="002B0A96" w14:paraId="4DC2DCBE" w14:textId="77777777" w:rsidTr="001807D1">
        <w:trPr>
          <w:gridAfter w:val="1"/>
          <w:wAfter w:w="13" w:type="dxa"/>
        </w:trPr>
        <w:tc>
          <w:tcPr>
            <w:tcW w:w="540" w:type="dxa"/>
            <w:vMerge/>
          </w:tcPr>
          <w:p w14:paraId="039DA453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vMerge/>
          </w:tcPr>
          <w:p w14:paraId="51B5C21E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14:paraId="770CF169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14:paraId="6FCB6D1B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Merge/>
          </w:tcPr>
          <w:p w14:paraId="44E4DB0E" w14:textId="3BD18440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1AB47FFB" w14:textId="77777777" w:rsidR="002B0A96" w:rsidRDefault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199E7622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08" w:type="dxa"/>
          </w:tcPr>
          <w:p w14:paraId="6F26C7CC" w14:textId="543608B6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1417" w:type="dxa"/>
            <w:gridSpan w:val="2"/>
            <w:vMerge/>
          </w:tcPr>
          <w:p w14:paraId="3DCBC7F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bookmarkEnd w:id="3"/>
      <w:tr w:rsidR="002B0A96" w14:paraId="29969828" w14:textId="77777777" w:rsidTr="001807D1">
        <w:trPr>
          <w:gridAfter w:val="1"/>
          <w:wAfter w:w="13" w:type="dxa"/>
        </w:trPr>
        <w:tc>
          <w:tcPr>
            <w:tcW w:w="15266" w:type="dxa"/>
            <w:gridSpan w:val="13"/>
          </w:tcPr>
          <w:p w14:paraId="479B3D97" w14:textId="6A258730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территорий, таб.2</w:t>
            </w:r>
          </w:p>
        </w:tc>
      </w:tr>
      <w:tr w:rsidR="002B0A96" w14:paraId="0C27593F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11580941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14:paraId="7967CA77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Юбилейная, 1а,2,2а,2б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29AF00E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EE85D9" w14:textId="4FCC3881" w:rsidR="002B0A96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1DCF3EDA" w14:textId="6580AB39" w:rsidR="002B0A96" w:rsidRDefault="002B0A96" w:rsidP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32AB0258" w14:textId="210E758A" w:rsidR="002B0A96" w:rsidRDefault="002B0A96" w:rsidP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6585B8F1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614E09F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9FA2340" w14:textId="77777777" w:rsidR="002B0A96" w:rsidRDefault="002B0A96" w:rsidP="002B0A9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120C3580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5C977743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14:paraId="39C73A14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ул.Спартака</w:t>
            </w:r>
            <w:proofErr w:type="spellEnd"/>
            <w:r>
              <w:rPr>
                <w:sz w:val="24"/>
                <w:szCs w:val="24"/>
              </w:rPr>
              <w:t xml:space="preserve">, д.17,19,21,27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0D0D640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12BF64" w14:textId="60C3D7B5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2B0BEAF5" w14:textId="1F68C2FB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035913FE" w14:textId="7777777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03417CBE" w14:textId="1934381B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25B404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1BE4AB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C4584F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17B430C2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796D1A6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14:paraId="699BF13C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ул.Спартака</w:t>
            </w:r>
            <w:proofErr w:type="spellEnd"/>
            <w:r>
              <w:rPr>
                <w:sz w:val="24"/>
                <w:szCs w:val="24"/>
              </w:rPr>
              <w:t xml:space="preserve">, д.23,25 </w:t>
            </w:r>
            <w:proofErr w:type="spellStart"/>
            <w:r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64F8EE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288C69" w14:textId="5437217B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1E826DA1" w14:textId="110CC831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0CB4835F" w14:textId="20FBAC75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04208A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6F77231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88B010D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15FD5862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76BF3E9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14:paraId="21D03471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д.11,12,13,14,15,16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609D65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7FAFE0" w14:textId="620C46A5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4B789EF4" w14:textId="3268AB56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7213D6FF" w14:textId="7777777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6D76D08D" w14:textId="533A82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022BB03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6114766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90F9613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279F286F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3334564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01" w:type="dxa"/>
          </w:tcPr>
          <w:p w14:paraId="79DEE836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д.1,3,5,8,9,10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61E27EF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38F64C" w14:textId="0BFF156A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777F5A92" w14:textId="7481CA2C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6BC29616" w14:textId="7E2BF450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2304BE5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807865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3B9BD48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534F1F3C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1FDEE36C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01" w:type="dxa"/>
          </w:tcPr>
          <w:p w14:paraId="44C76972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ул.Спартака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д.4,5а,6,7,36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20776B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597988" w14:textId="53E54572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312511A2" w14:textId="3235E236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762237CF" w14:textId="1031F4F9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19C3F6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DDD71E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684C98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59316F32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1D6E2D9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01" w:type="dxa"/>
          </w:tcPr>
          <w:p w14:paraId="26D7F02B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ул.Магнитогорская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д.1,3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4374FBE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68B398" w14:textId="1DA5FA43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45257431" w14:textId="5833FE91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48E75C15" w14:textId="35969F86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6EC47B2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2B471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F68F951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511C92DF" w14:textId="77777777" w:rsidTr="001807D1">
        <w:trPr>
          <w:gridAfter w:val="1"/>
          <w:wAfter w:w="13" w:type="dxa"/>
          <w:trHeight w:val="361"/>
        </w:trPr>
        <w:tc>
          <w:tcPr>
            <w:tcW w:w="540" w:type="dxa"/>
          </w:tcPr>
          <w:p w14:paraId="5883A8A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01" w:type="dxa"/>
          </w:tcPr>
          <w:p w14:paraId="4DEAFB0B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 36,38,40,42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0E5CDFE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61E335" w14:textId="037E99A3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4AADBB0C" w14:textId="5DB9EF6B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05EDA456" w14:textId="6C0B7FC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08C63D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3821E6D5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7A1468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7A9B3AAC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503B5452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01" w:type="dxa"/>
          </w:tcPr>
          <w:p w14:paraId="0F1EA96E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ул.Ленина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 2,5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</w:tcPr>
          <w:p w14:paraId="44CA7AA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4ECC15" w14:textId="2AD8A5A8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26569A0F" w14:textId="4122C78B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6360F4A8" w14:textId="3FFD196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1996CE9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498120F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9DBA6C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 w:rsidR="000A4535" w14:paraId="6E4F33DD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3026D2D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01" w:type="dxa"/>
          </w:tcPr>
          <w:p w14:paraId="5C7373C5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д.16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п.Новопокровка</w:t>
            </w:r>
            <w:proofErr w:type="spellEnd"/>
          </w:p>
        </w:tc>
        <w:tc>
          <w:tcPr>
            <w:tcW w:w="1549" w:type="dxa"/>
          </w:tcPr>
          <w:p w14:paraId="253B4EA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522C31" w14:textId="5457F4A6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542D3B76" w14:textId="6E4DFA02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6BC469F2" w14:textId="7777777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664EF11C" w14:textId="0AFF00FC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7D84B7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678C449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B30E85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0A4535" w14:paraId="4D35EE16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6F859DB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01" w:type="dxa"/>
          </w:tcPr>
          <w:p w14:paraId="73FF8B9B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ул.Молодежная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д.18,19,20 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п.Новопокровка</w:t>
            </w:r>
            <w:proofErr w:type="spellEnd"/>
          </w:p>
        </w:tc>
        <w:tc>
          <w:tcPr>
            <w:tcW w:w="1549" w:type="dxa"/>
          </w:tcPr>
          <w:p w14:paraId="5B1E4B91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29E7A2" w14:textId="4D515D3E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2D9BA056" w14:textId="407D08C0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4662D3CA" w14:textId="69214779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5863D056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83C58E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E2C1BD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0A4535" w14:paraId="73B2C66B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28FBA50D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01" w:type="dxa"/>
          </w:tcPr>
          <w:p w14:paraId="58F79C24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549" w:type="dxa"/>
          </w:tcPr>
          <w:p w14:paraId="798A95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EBFEEA" w14:textId="457304AA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2E2E08AA" w14:textId="17C5887E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3CBFCFCA" w14:textId="7777777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370F37B4" w14:textId="61B0D6E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DD8B4F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DA3CA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FA3A30B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0A4535" w14:paraId="07B9740B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2C72E697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01" w:type="dxa"/>
          </w:tcPr>
          <w:p w14:paraId="4F05021A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ул.Чкалова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д.1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549" w:type="dxa"/>
          </w:tcPr>
          <w:p w14:paraId="358D8093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ED03D9" w14:textId="6886D23C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0E2E71B8" w14:textId="1011FBFB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26CD6441" w14:textId="25934244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857" w:type="dxa"/>
          </w:tcPr>
          <w:p w14:paraId="308BE53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1E5FD8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F3CBA06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0A4535" w14:paraId="7D2768E0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70A577C6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01" w:type="dxa"/>
          </w:tcPr>
          <w:p w14:paraId="16F0E676" w14:textId="77777777" w:rsidR="000A4535" w:rsidRDefault="000A4535" w:rsidP="000A4535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ул.Чкалова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, д.5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п.Арчаглы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-Аят</w:t>
            </w:r>
          </w:p>
        </w:tc>
        <w:tc>
          <w:tcPr>
            <w:tcW w:w="1549" w:type="dxa"/>
          </w:tcPr>
          <w:p w14:paraId="23F2E50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65CA5B" w14:textId="173C37E4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0E2A41">
              <w:rPr>
                <w:sz w:val="24"/>
                <w:szCs w:val="24"/>
              </w:rPr>
              <w:t>100,0</w:t>
            </w:r>
          </w:p>
        </w:tc>
        <w:tc>
          <w:tcPr>
            <w:tcW w:w="1700" w:type="dxa"/>
            <w:gridSpan w:val="2"/>
          </w:tcPr>
          <w:p w14:paraId="32C5F657" w14:textId="1CFC741F" w:rsidR="000A4535" w:rsidRDefault="000A4535" w:rsidP="000A4535">
            <w:pPr>
              <w:jc w:val="center"/>
              <w:rPr>
                <w:sz w:val="24"/>
                <w:szCs w:val="24"/>
              </w:rPr>
            </w:pPr>
            <w:r w:rsidRPr="00D70541">
              <w:rPr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2"/>
          </w:tcPr>
          <w:p w14:paraId="1D61E1ED" w14:textId="77777777" w:rsidR="000A4535" w:rsidRDefault="000A4535" w:rsidP="000A45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14:paraId="6F88274B" w14:textId="08B0AA43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5585138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3830BD9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0E71BEF" w14:textId="77777777" w:rsidR="000A4535" w:rsidRDefault="000A4535" w:rsidP="000A45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2B0A96" w14:paraId="21FB808B" w14:textId="77777777" w:rsidTr="001807D1">
        <w:trPr>
          <w:gridAfter w:val="1"/>
          <w:wAfter w:w="13" w:type="dxa"/>
        </w:trPr>
        <w:tc>
          <w:tcPr>
            <w:tcW w:w="4641" w:type="dxa"/>
            <w:gridSpan w:val="2"/>
          </w:tcPr>
          <w:p w14:paraId="71B157D7" w14:textId="77777777" w:rsidR="002B0A96" w:rsidRDefault="002B0A96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 по дворовым территориям:</w:t>
            </w:r>
          </w:p>
          <w:p w14:paraId="479C9A12" w14:textId="77777777" w:rsidR="00337962" w:rsidRPr="00337962" w:rsidRDefault="00337962" w:rsidP="003379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6CD536" w14:textId="77777777" w:rsidR="00337962" w:rsidRPr="00337962" w:rsidRDefault="00337962" w:rsidP="003379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761C4BA8" w14:textId="77777777" w:rsidR="00337962" w:rsidRPr="00337962" w:rsidRDefault="00337962" w:rsidP="003379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F5D65" w14:textId="3C3C7333" w:rsidR="00337962" w:rsidRPr="00337962" w:rsidRDefault="00337962" w:rsidP="00337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</w:tcPr>
          <w:p w14:paraId="74E55D12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D953FF" w14:textId="7B670F2E" w:rsidR="002B0A96" w:rsidRPr="000A4535" w:rsidRDefault="000A4535" w:rsidP="000A4535">
            <w:pPr>
              <w:jc w:val="center"/>
              <w:rPr>
                <w:b/>
                <w:bCs/>
                <w:sz w:val="24"/>
                <w:szCs w:val="24"/>
              </w:rPr>
            </w:pPr>
            <w:r w:rsidRPr="000A4535">
              <w:rPr>
                <w:b/>
                <w:bCs/>
                <w:sz w:val="24"/>
                <w:szCs w:val="24"/>
              </w:rPr>
              <w:t>1400,0</w:t>
            </w:r>
          </w:p>
        </w:tc>
        <w:tc>
          <w:tcPr>
            <w:tcW w:w="1700" w:type="dxa"/>
            <w:gridSpan w:val="2"/>
          </w:tcPr>
          <w:p w14:paraId="58DEEDFE" w14:textId="577CDBDD" w:rsidR="002B0A96" w:rsidRPr="002B0A96" w:rsidRDefault="002B0A96" w:rsidP="002B0A96">
            <w:pPr>
              <w:jc w:val="center"/>
              <w:rPr>
                <w:b/>
                <w:bCs/>
                <w:sz w:val="24"/>
                <w:szCs w:val="24"/>
              </w:rPr>
            </w:pPr>
            <w:r w:rsidRPr="002B0A96">
              <w:rPr>
                <w:b/>
                <w:bCs/>
                <w:sz w:val="24"/>
                <w:szCs w:val="24"/>
              </w:rPr>
              <w:t>1330,0</w:t>
            </w:r>
          </w:p>
        </w:tc>
        <w:tc>
          <w:tcPr>
            <w:tcW w:w="1418" w:type="dxa"/>
            <w:gridSpan w:val="2"/>
          </w:tcPr>
          <w:p w14:paraId="7B5CFE50" w14:textId="455D7EEA" w:rsidR="002B0A96" w:rsidRDefault="002B0A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857" w:type="dxa"/>
          </w:tcPr>
          <w:p w14:paraId="3995497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2F30EECB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DF7321" w14:textId="77777777" w:rsidR="002B0A96" w:rsidRDefault="002B0A96" w:rsidP="002B0A96">
            <w:pPr>
              <w:jc w:val="center"/>
              <w:rPr>
                <w:sz w:val="24"/>
                <w:szCs w:val="24"/>
              </w:rPr>
            </w:pPr>
          </w:p>
          <w:p w14:paraId="4821B121" w14:textId="77777777" w:rsidR="001807D1" w:rsidRDefault="001807D1" w:rsidP="002B0A96">
            <w:pPr>
              <w:jc w:val="center"/>
              <w:rPr>
                <w:sz w:val="24"/>
                <w:szCs w:val="24"/>
              </w:rPr>
            </w:pPr>
          </w:p>
          <w:p w14:paraId="24C6DB9F" w14:textId="77777777" w:rsidR="001807D1" w:rsidRDefault="001807D1" w:rsidP="002B0A96">
            <w:pPr>
              <w:jc w:val="center"/>
              <w:rPr>
                <w:sz w:val="24"/>
                <w:szCs w:val="24"/>
              </w:rPr>
            </w:pPr>
          </w:p>
          <w:p w14:paraId="1A132E5A" w14:textId="77777777" w:rsidR="001807D1" w:rsidRDefault="001807D1" w:rsidP="002B0A96">
            <w:pPr>
              <w:jc w:val="center"/>
              <w:rPr>
                <w:sz w:val="24"/>
                <w:szCs w:val="24"/>
              </w:rPr>
            </w:pPr>
          </w:p>
          <w:p w14:paraId="0345A5EF" w14:textId="52762917" w:rsidR="005426F1" w:rsidRDefault="005426F1" w:rsidP="002B0A96">
            <w:pPr>
              <w:jc w:val="center"/>
              <w:rPr>
                <w:sz w:val="24"/>
                <w:szCs w:val="24"/>
              </w:rPr>
            </w:pPr>
          </w:p>
        </w:tc>
      </w:tr>
      <w:tr w:rsidR="003D4A70" w:rsidRPr="00A97CEC" w14:paraId="53D6A204" w14:textId="77777777" w:rsidTr="00B24F91">
        <w:tc>
          <w:tcPr>
            <w:tcW w:w="15279" w:type="dxa"/>
            <w:gridSpan w:val="14"/>
          </w:tcPr>
          <w:p w14:paraId="5061D289" w14:textId="131C1C5C" w:rsidR="003D4A70" w:rsidRPr="00A97CEC" w:rsidRDefault="003D4A70" w:rsidP="003D4A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№4</w:t>
            </w:r>
          </w:p>
        </w:tc>
      </w:tr>
      <w:tr w:rsidR="002205C7" w:rsidRPr="00A97CEC" w14:paraId="6B4D0868" w14:textId="4DB328DB" w:rsidTr="001807D1">
        <w:tc>
          <w:tcPr>
            <w:tcW w:w="540" w:type="dxa"/>
            <w:vMerge w:val="restart"/>
          </w:tcPr>
          <w:p w14:paraId="47538CCA" w14:textId="3CB2CC7C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№ п/п</w:t>
            </w:r>
          </w:p>
        </w:tc>
        <w:tc>
          <w:tcPr>
            <w:tcW w:w="4101" w:type="dxa"/>
            <w:vMerge w:val="restart"/>
          </w:tcPr>
          <w:p w14:paraId="325B82A5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Наименование и адрес </w:t>
            </w:r>
          </w:p>
          <w:p w14:paraId="4E98AABC" w14:textId="7BAFC65C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территории</w:t>
            </w:r>
          </w:p>
        </w:tc>
        <w:tc>
          <w:tcPr>
            <w:tcW w:w="1560" w:type="dxa"/>
            <w:gridSpan w:val="2"/>
            <w:vMerge w:val="restart"/>
          </w:tcPr>
          <w:p w14:paraId="61544022" w14:textId="2159B022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7661" w:type="dxa"/>
            <w:gridSpan w:val="8"/>
          </w:tcPr>
          <w:p w14:paraId="54659374" w14:textId="5C3A7085" w:rsidR="00EE6CCC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A97CEC">
              <w:rPr>
                <w:sz w:val="24"/>
                <w:szCs w:val="24"/>
              </w:rPr>
              <w:t>тыс.руб</w:t>
            </w:r>
            <w:proofErr w:type="spellEnd"/>
            <w:r w:rsidRPr="00A97CE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14:paraId="6D332A54" w14:textId="6B8EE0B2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Период благоустройства</w:t>
            </w:r>
          </w:p>
        </w:tc>
      </w:tr>
      <w:tr w:rsidR="002205C7" w:rsidRPr="00A97CEC" w14:paraId="256E957B" w14:textId="2FCC22F6" w:rsidTr="001807D1">
        <w:tc>
          <w:tcPr>
            <w:tcW w:w="540" w:type="dxa"/>
            <w:vMerge/>
          </w:tcPr>
          <w:p w14:paraId="5D9E8559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vMerge/>
          </w:tcPr>
          <w:p w14:paraId="13E09A13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397F5ADD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14:paraId="122A37E1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ИТОГО</w:t>
            </w:r>
          </w:p>
          <w:p w14:paraId="19C51332" w14:textId="77EE75CD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14:paraId="34E40CB5" w14:textId="57203273" w:rsidR="002205C7" w:rsidRPr="00A97CEC" w:rsidRDefault="002205C7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0" w:type="dxa"/>
            <w:gridSpan w:val="2"/>
            <w:vMerge w:val="restart"/>
          </w:tcPr>
          <w:p w14:paraId="41E2C9A9" w14:textId="093C4697" w:rsidR="002205C7" w:rsidRPr="00A97CEC" w:rsidRDefault="002205C7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92" w:type="dxa"/>
            <w:gridSpan w:val="4"/>
          </w:tcPr>
          <w:p w14:paraId="5D76E832" w14:textId="7D927DBB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vMerge/>
          </w:tcPr>
          <w:p w14:paraId="4565F1E3" w14:textId="01921D33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2205C7" w:rsidRPr="00A97CEC" w14:paraId="7A258213" w14:textId="6FD2D9F0" w:rsidTr="001807D1">
        <w:trPr>
          <w:trHeight w:val="414"/>
        </w:trPr>
        <w:tc>
          <w:tcPr>
            <w:tcW w:w="540" w:type="dxa"/>
            <w:vMerge/>
          </w:tcPr>
          <w:p w14:paraId="28DB24F5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1" w:type="dxa"/>
            <w:vMerge/>
          </w:tcPr>
          <w:p w14:paraId="23EB8D59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14:paraId="057AF7B7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14:paraId="64771D94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14:paraId="1FA192E7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</w:tcPr>
          <w:p w14:paraId="2B799A7D" w14:textId="77777777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14:paraId="32AD97A1" w14:textId="6AFBCBB5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21" w:type="dxa"/>
            <w:gridSpan w:val="2"/>
          </w:tcPr>
          <w:p w14:paraId="6B175FE6" w14:textId="58C2D97C" w:rsidR="002205C7" w:rsidRPr="00A97CEC" w:rsidRDefault="002205C7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Бюджет с/п</w:t>
            </w:r>
          </w:p>
        </w:tc>
        <w:tc>
          <w:tcPr>
            <w:tcW w:w="1417" w:type="dxa"/>
            <w:gridSpan w:val="2"/>
            <w:vMerge/>
          </w:tcPr>
          <w:p w14:paraId="06FFBFF5" w14:textId="3F138663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2205C7" w:rsidRPr="00A97CEC" w14:paraId="4C92A1EF" w14:textId="168F127C" w:rsidTr="001807D1">
        <w:trPr>
          <w:gridAfter w:val="1"/>
          <w:wAfter w:w="13" w:type="dxa"/>
        </w:trPr>
        <w:tc>
          <w:tcPr>
            <w:tcW w:w="13849" w:type="dxa"/>
            <w:gridSpan w:val="11"/>
          </w:tcPr>
          <w:p w14:paraId="3719C484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>Благоустройство общественных территорий, таб.3</w:t>
            </w:r>
          </w:p>
        </w:tc>
        <w:tc>
          <w:tcPr>
            <w:tcW w:w="1417" w:type="dxa"/>
            <w:gridSpan w:val="2"/>
          </w:tcPr>
          <w:p w14:paraId="09C4E748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903868" w:rsidRPr="00A97CEC" w14:paraId="5D543959" w14:textId="77777777" w:rsidTr="00422EE5">
        <w:trPr>
          <w:gridAfter w:val="1"/>
          <w:wAfter w:w="13" w:type="dxa"/>
          <w:trHeight w:val="255"/>
        </w:trPr>
        <w:tc>
          <w:tcPr>
            <w:tcW w:w="540" w:type="dxa"/>
            <w:vMerge w:val="restart"/>
          </w:tcPr>
          <w:p w14:paraId="305B24D1" w14:textId="77777777" w:rsidR="00903868" w:rsidRPr="00A97CEC" w:rsidRDefault="00903868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1.</w:t>
            </w:r>
          </w:p>
        </w:tc>
        <w:tc>
          <w:tcPr>
            <w:tcW w:w="4101" w:type="dxa"/>
            <w:vMerge w:val="restart"/>
          </w:tcPr>
          <w:p w14:paraId="33A03B58" w14:textId="77777777" w:rsidR="00903868" w:rsidRPr="00A97CEC" w:rsidRDefault="00903868" w:rsidP="002205C7">
            <w:pPr>
              <w:rPr>
                <w:sz w:val="24"/>
                <w:szCs w:val="24"/>
              </w:rPr>
            </w:pPr>
            <w:r w:rsidRPr="00A97CEC">
              <w:rPr>
                <w:rFonts w:eastAsia="Calibri"/>
                <w:sz w:val="24"/>
                <w:szCs w:val="24"/>
                <w:lang w:eastAsia="en-US"/>
              </w:rPr>
              <w:t xml:space="preserve">Благоустройство сквера по ул.Гагарина,193б  в </w:t>
            </w:r>
            <w:proofErr w:type="spellStart"/>
            <w:r w:rsidRPr="00A97CEC"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  <w:proofErr w:type="spellEnd"/>
          </w:p>
        </w:tc>
        <w:tc>
          <w:tcPr>
            <w:tcW w:w="1549" w:type="dxa"/>
            <w:vMerge w:val="restart"/>
          </w:tcPr>
          <w:p w14:paraId="108A4C90" w14:textId="7DA66D36" w:rsidR="00903868" w:rsidRPr="00A97CEC" w:rsidRDefault="00903868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15640,0</w:t>
            </w:r>
          </w:p>
        </w:tc>
        <w:tc>
          <w:tcPr>
            <w:tcW w:w="1276" w:type="dxa"/>
            <w:gridSpan w:val="2"/>
          </w:tcPr>
          <w:p w14:paraId="15CCF882" w14:textId="309B14D8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7746,57</w:t>
            </w:r>
          </w:p>
        </w:tc>
        <w:tc>
          <w:tcPr>
            <w:tcW w:w="1700" w:type="dxa"/>
            <w:gridSpan w:val="2"/>
          </w:tcPr>
          <w:p w14:paraId="25117B82" w14:textId="793A396B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7148,71</w:t>
            </w:r>
          </w:p>
        </w:tc>
        <w:tc>
          <w:tcPr>
            <w:tcW w:w="1418" w:type="dxa"/>
            <w:gridSpan w:val="2"/>
          </w:tcPr>
          <w:p w14:paraId="2ABBEA38" w14:textId="40362CC4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297,86</w:t>
            </w:r>
          </w:p>
        </w:tc>
        <w:tc>
          <w:tcPr>
            <w:tcW w:w="1857" w:type="dxa"/>
          </w:tcPr>
          <w:p w14:paraId="06151E78" w14:textId="3DDE59F2" w:rsidR="00903868" w:rsidRPr="00A97CEC" w:rsidRDefault="0058090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300,0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733E96F1" w14:textId="77777777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33181FA" w14:textId="21405AE4" w:rsidR="00903868" w:rsidRPr="00A97CEC" w:rsidRDefault="00903868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2018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903868" w:rsidRPr="00A97CEC" w14:paraId="27905902" w14:textId="77777777" w:rsidTr="001807D1">
        <w:trPr>
          <w:gridAfter w:val="1"/>
          <w:wAfter w:w="13" w:type="dxa"/>
          <w:trHeight w:val="285"/>
        </w:trPr>
        <w:tc>
          <w:tcPr>
            <w:tcW w:w="540" w:type="dxa"/>
            <w:vMerge/>
          </w:tcPr>
          <w:p w14:paraId="7A7B29BB" w14:textId="77777777" w:rsidR="00903868" w:rsidRPr="00A97CEC" w:rsidRDefault="00903868" w:rsidP="002205C7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14:paraId="61FCD9C0" w14:textId="77777777" w:rsidR="00903868" w:rsidRPr="00A97CEC" w:rsidRDefault="00903868" w:rsidP="002205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</w:tcPr>
          <w:p w14:paraId="3C3A8D77" w14:textId="77777777" w:rsidR="00903868" w:rsidRPr="00A97CEC" w:rsidRDefault="00903868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D51EB98" w14:textId="7DE549E5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7278,51</w:t>
            </w:r>
          </w:p>
        </w:tc>
        <w:tc>
          <w:tcPr>
            <w:tcW w:w="1700" w:type="dxa"/>
            <w:gridSpan w:val="2"/>
          </w:tcPr>
          <w:p w14:paraId="3AC7E622" w14:textId="42A69304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6698,60</w:t>
            </w:r>
          </w:p>
        </w:tc>
        <w:tc>
          <w:tcPr>
            <w:tcW w:w="1418" w:type="dxa"/>
            <w:gridSpan w:val="2"/>
          </w:tcPr>
          <w:p w14:paraId="21D47DDF" w14:textId="4762F1D6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279,11</w:t>
            </w:r>
          </w:p>
        </w:tc>
        <w:tc>
          <w:tcPr>
            <w:tcW w:w="1857" w:type="dxa"/>
          </w:tcPr>
          <w:p w14:paraId="6FED8D7B" w14:textId="772A9A8B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231,64</w:t>
            </w:r>
          </w:p>
        </w:tc>
        <w:tc>
          <w:tcPr>
            <w:tcW w:w="1408" w:type="dxa"/>
          </w:tcPr>
          <w:p w14:paraId="07598DBD" w14:textId="060C03B0" w:rsidR="00903868" w:rsidRPr="00A97CEC" w:rsidRDefault="00903868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19F4E6D" w14:textId="1B8A32C1" w:rsidR="00903868" w:rsidRPr="00A97CEC" w:rsidRDefault="00903868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2205C7" w:rsidRPr="00A97CEC" w14:paraId="4F5A02DB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0328E9E5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14:paraId="53A1B282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</w:t>
            </w:r>
            <w:proofErr w:type="spellStart"/>
            <w:r w:rsidRPr="00A97CEC">
              <w:rPr>
                <w:sz w:val="24"/>
                <w:szCs w:val="24"/>
              </w:rPr>
              <w:t>с.Николаевка</w:t>
            </w:r>
            <w:proofErr w:type="spellEnd"/>
          </w:p>
        </w:tc>
        <w:tc>
          <w:tcPr>
            <w:tcW w:w="1549" w:type="dxa"/>
          </w:tcPr>
          <w:p w14:paraId="5986DAC9" w14:textId="4C02C4B3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8158,0</w:t>
            </w:r>
          </w:p>
        </w:tc>
        <w:tc>
          <w:tcPr>
            <w:tcW w:w="1276" w:type="dxa"/>
            <w:gridSpan w:val="2"/>
          </w:tcPr>
          <w:p w14:paraId="36B30D8E" w14:textId="4DF07BC5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2104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700" w:type="dxa"/>
            <w:gridSpan w:val="2"/>
          </w:tcPr>
          <w:p w14:paraId="7D4A0788" w14:textId="1DC90EC8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1955,5</w:t>
            </w:r>
            <w:r w:rsidR="00422EE5" w:rsidRPr="00A97C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1C0FE93D" w14:textId="4D1FE784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81,</w:t>
            </w:r>
            <w:r w:rsidR="002C2CFD" w:rsidRPr="00A97CEC">
              <w:rPr>
                <w:sz w:val="24"/>
                <w:szCs w:val="24"/>
              </w:rPr>
              <w:t>48</w:t>
            </w:r>
          </w:p>
        </w:tc>
        <w:tc>
          <w:tcPr>
            <w:tcW w:w="1857" w:type="dxa"/>
          </w:tcPr>
          <w:p w14:paraId="29739451" w14:textId="5C0188BF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67,62</w:t>
            </w:r>
          </w:p>
        </w:tc>
        <w:tc>
          <w:tcPr>
            <w:tcW w:w="1408" w:type="dxa"/>
          </w:tcPr>
          <w:p w14:paraId="520DA20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00D754D" w14:textId="4812FF44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 г.</w:t>
            </w:r>
          </w:p>
        </w:tc>
      </w:tr>
      <w:tr w:rsidR="002E04D2" w:rsidRPr="00A97CEC" w14:paraId="3642D6FC" w14:textId="77777777" w:rsidTr="001807D1">
        <w:trPr>
          <w:gridAfter w:val="1"/>
          <w:wAfter w:w="13" w:type="dxa"/>
          <w:trHeight w:val="255"/>
        </w:trPr>
        <w:tc>
          <w:tcPr>
            <w:tcW w:w="540" w:type="dxa"/>
            <w:vMerge w:val="restart"/>
          </w:tcPr>
          <w:p w14:paraId="4B2C7D60" w14:textId="77777777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3.</w:t>
            </w:r>
          </w:p>
        </w:tc>
        <w:tc>
          <w:tcPr>
            <w:tcW w:w="4101" w:type="dxa"/>
            <w:vMerge w:val="restart"/>
          </w:tcPr>
          <w:p w14:paraId="04D2A259" w14:textId="77777777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Мемориала Славы  в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549" w:type="dxa"/>
            <w:vMerge w:val="restart"/>
          </w:tcPr>
          <w:p w14:paraId="5A532CC2" w14:textId="30C35877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5295,0</w:t>
            </w:r>
          </w:p>
        </w:tc>
        <w:tc>
          <w:tcPr>
            <w:tcW w:w="1276" w:type="dxa"/>
            <w:gridSpan w:val="2"/>
          </w:tcPr>
          <w:p w14:paraId="5A4FFF08" w14:textId="346DF0C1" w:rsidR="002E04D2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22799,34</w:t>
            </w:r>
          </w:p>
        </w:tc>
        <w:tc>
          <w:tcPr>
            <w:tcW w:w="1700" w:type="dxa"/>
            <w:gridSpan w:val="2"/>
          </w:tcPr>
          <w:p w14:paraId="1FAAD4F9" w14:textId="4881EAD7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7153,35</w:t>
            </w:r>
          </w:p>
        </w:tc>
        <w:tc>
          <w:tcPr>
            <w:tcW w:w="1418" w:type="dxa"/>
            <w:gridSpan w:val="2"/>
          </w:tcPr>
          <w:p w14:paraId="152C570E" w14:textId="0B99F96B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1210,92</w:t>
            </w:r>
          </w:p>
        </w:tc>
        <w:tc>
          <w:tcPr>
            <w:tcW w:w="1857" w:type="dxa"/>
          </w:tcPr>
          <w:p w14:paraId="61145E92" w14:textId="20093E4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14435,07</w:t>
            </w:r>
          </w:p>
        </w:tc>
        <w:tc>
          <w:tcPr>
            <w:tcW w:w="1408" w:type="dxa"/>
          </w:tcPr>
          <w:p w14:paraId="657CE080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C662915" w14:textId="12729B53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2020 г.</w:t>
            </w:r>
          </w:p>
        </w:tc>
      </w:tr>
      <w:tr w:rsidR="002E04D2" w:rsidRPr="00A97CEC" w14:paraId="30E45FE2" w14:textId="77777777" w:rsidTr="001807D1">
        <w:trPr>
          <w:gridAfter w:val="1"/>
          <w:wAfter w:w="13" w:type="dxa"/>
          <w:trHeight w:val="300"/>
        </w:trPr>
        <w:tc>
          <w:tcPr>
            <w:tcW w:w="540" w:type="dxa"/>
            <w:vMerge/>
          </w:tcPr>
          <w:p w14:paraId="1F8DD4B4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14:paraId="1F25CB3E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07F2D8CD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73EAB2" w14:textId="2F01D359" w:rsidR="002E04D2" w:rsidRPr="00A97CEC" w:rsidRDefault="003C0E73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4926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700" w:type="dxa"/>
            <w:gridSpan w:val="2"/>
          </w:tcPr>
          <w:p w14:paraId="1BFF6750" w14:textId="479C3B7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02B27D4" w14:textId="4FA2523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14:paraId="02A3B999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4926,18</w:t>
            </w:r>
          </w:p>
        </w:tc>
        <w:tc>
          <w:tcPr>
            <w:tcW w:w="1408" w:type="dxa"/>
          </w:tcPr>
          <w:p w14:paraId="5E13E44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C29F68D" w14:textId="77777777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205C7" w:rsidRPr="00A97CEC" w14:paraId="57147FC0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3D3E4F8C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14:paraId="1A7E8B13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«Тропа здоровья», расположенного по адресу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>, ул.Мира,1-В</w:t>
            </w:r>
          </w:p>
        </w:tc>
        <w:tc>
          <w:tcPr>
            <w:tcW w:w="1549" w:type="dxa"/>
          </w:tcPr>
          <w:p w14:paraId="58E32012" w14:textId="2D07F25C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47148,0</w:t>
            </w:r>
          </w:p>
        </w:tc>
        <w:tc>
          <w:tcPr>
            <w:tcW w:w="1276" w:type="dxa"/>
            <w:gridSpan w:val="2"/>
          </w:tcPr>
          <w:p w14:paraId="40292C86" w14:textId="791ED26A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7332,03</w:t>
            </w:r>
          </w:p>
        </w:tc>
        <w:tc>
          <w:tcPr>
            <w:tcW w:w="1700" w:type="dxa"/>
            <w:gridSpan w:val="2"/>
          </w:tcPr>
          <w:p w14:paraId="03AA09E2" w14:textId="162D7E5F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6665,7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2D49DC80" w14:textId="6A55B3BD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291,9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857" w:type="dxa"/>
          </w:tcPr>
          <w:p w14:paraId="059CD33A" w14:textId="7ACA8FF1" w:rsidR="002205C7" w:rsidRPr="00A97CEC" w:rsidRDefault="002205C7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  <w:lang w:val="en-US"/>
              </w:rPr>
              <w:t>374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408" w:type="dxa"/>
          </w:tcPr>
          <w:p w14:paraId="6C5FF870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38CACC83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E04D2" w:rsidRPr="00A97CEC" w14:paraId="47C0F32A" w14:textId="77777777" w:rsidTr="001807D1">
        <w:trPr>
          <w:gridAfter w:val="1"/>
          <w:wAfter w:w="13" w:type="dxa"/>
          <w:trHeight w:val="285"/>
        </w:trPr>
        <w:tc>
          <w:tcPr>
            <w:tcW w:w="540" w:type="dxa"/>
            <w:vMerge w:val="restart"/>
          </w:tcPr>
          <w:p w14:paraId="4875D180" w14:textId="77777777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5.</w:t>
            </w:r>
          </w:p>
        </w:tc>
        <w:tc>
          <w:tcPr>
            <w:tcW w:w="4101" w:type="dxa"/>
            <w:vMerge w:val="restart"/>
          </w:tcPr>
          <w:p w14:paraId="6AF2F2CA" w14:textId="780ED01D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 между </w:t>
            </w:r>
            <w:proofErr w:type="spellStart"/>
            <w:r w:rsidRPr="00A97CEC">
              <w:rPr>
                <w:sz w:val="24"/>
                <w:szCs w:val="24"/>
              </w:rPr>
              <w:t>ул.Островского</w:t>
            </w:r>
            <w:proofErr w:type="spellEnd"/>
            <w:r w:rsidRPr="00A97CEC">
              <w:rPr>
                <w:sz w:val="24"/>
                <w:szCs w:val="24"/>
              </w:rPr>
              <w:t xml:space="preserve"> и </w:t>
            </w:r>
            <w:proofErr w:type="spellStart"/>
            <w:r w:rsidRPr="00A97CEC">
              <w:rPr>
                <w:sz w:val="24"/>
                <w:szCs w:val="24"/>
              </w:rPr>
              <w:t>ул.Спартака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</w:p>
        </w:tc>
        <w:tc>
          <w:tcPr>
            <w:tcW w:w="1549" w:type="dxa"/>
            <w:vMerge w:val="restart"/>
          </w:tcPr>
          <w:p w14:paraId="1A20D885" w14:textId="33C6BE05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1620,</w:t>
            </w:r>
          </w:p>
        </w:tc>
        <w:tc>
          <w:tcPr>
            <w:tcW w:w="1276" w:type="dxa"/>
            <w:gridSpan w:val="2"/>
          </w:tcPr>
          <w:p w14:paraId="6FFEE73B" w14:textId="264A1012" w:rsidR="002E04D2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40,41</w:t>
            </w:r>
          </w:p>
        </w:tc>
        <w:tc>
          <w:tcPr>
            <w:tcW w:w="1700" w:type="dxa"/>
            <w:gridSpan w:val="2"/>
          </w:tcPr>
          <w:p w14:paraId="055920AE" w14:textId="79A512D6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72A5768" w14:textId="4CD08923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857" w:type="dxa"/>
          </w:tcPr>
          <w:p w14:paraId="5371B777" w14:textId="6C5D4876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40,4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1</w:t>
            </w:r>
          </w:p>
          <w:p w14:paraId="4E68012E" w14:textId="221C257A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070217B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655287D" w14:textId="77777777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  <w:p w14:paraId="3BFF2F28" w14:textId="0BE51476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</w:p>
        </w:tc>
      </w:tr>
      <w:tr w:rsidR="002E04D2" w:rsidRPr="00A97CEC" w14:paraId="43E7BAC0" w14:textId="77777777" w:rsidTr="001807D1">
        <w:trPr>
          <w:gridAfter w:val="1"/>
          <w:wAfter w:w="13" w:type="dxa"/>
          <w:trHeight w:val="359"/>
        </w:trPr>
        <w:tc>
          <w:tcPr>
            <w:tcW w:w="540" w:type="dxa"/>
            <w:vMerge/>
          </w:tcPr>
          <w:p w14:paraId="7CF755BF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14:paraId="37A18D07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4BAC1D22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E68828" w14:textId="66FED0C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4169,7</w:t>
            </w:r>
            <w:r w:rsidR="005426F1" w:rsidRPr="00A97CEC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gridSpan w:val="2"/>
          </w:tcPr>
          <w:p w14:paraId="3B02221A" w14:textId="3BE7C6A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3768,8</w:t>
            </w:r>
            <w:r w:rsidR="00422EE5" w:rsidRPr="00A97CE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5BE3026E" w14:textId="09E97024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192,3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57" w:type="dxa"/>
          </w:tcPr>
          <w:p w14:paraId="2EE11EA3" w14:textId="2A6D2611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sz w:val="24"/>
                <w:szCs w:val="24"/>
              </w:rPr>
              <w:t>208,5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0D61238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29D342E" w14:textId="015A9A7B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 г</w:t>
            </w:r>
          </w:p>
        </w:tc>
      </w:tr>
      <w:tr w:rsidR="002205C7" w:rsidRPr="00A97CEC" w14:paraId="0FBE2E05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503D5FBC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6.</w:t>
            </w:r>
          </w:p>
        </w:tc>
        <w:tc>
          <w:tcPr>
            <w:tcW w:w="4101" w:type="dxa"/>
          </w:tcPr>
          <w:p w14:paraId="5D8E8217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Площади Красных партизан в </w:t>
            </w:r>
            <w:proofErr w:type="spellStart"/>
            <w:r w:rsidRPr="00A97CEC">
              <w:rPr>
                <w:sz w:val="24"/>
                <w:szCs w:val="24"/>
              </w:rPr>
              <w:t>с.Бородиновка</w:t>
            </w:r>
            <w:proofErr w:type="spellEnd"/>
          </w:p>
        </w:tc>
        <w:tc>
          <w:tcPr>
            <w:tcW w:w="1549" w:type="dxa"/>
          </w:tcPr>
          <w:p w14:paraId="3D748125" w14:textId="6A749490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4463,0</w:t>
            </w:r>
          </w:p>
        </w:tc>
        <w:tc>
          <w:tcPr>
            <w:tcW w:w="1276" w:type="dxa"/>
            <w:gridSpan w:val="2"/>
          </w:tcPr>
          <w:p w14:paraId="283F7DE1" w14:textId="2CA8D23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5171,7</w:t>
            </w:r>
            <w:r w:rsidR="003C0E73" w:rsidRPr="00A97C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0" w:type="dxa"/>
            <w:gridSpan w:val="2"/>
          </w:tcPr>
          <w:p w14:paraId="3F21A18B" w14:textId="5BC7517D" w:rsidR="002205C7" w:rsidRPr="00A97CEC" w:rsidRDefault="00DD3D19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4576,63</w:t>
            </w:r>
          </w:p>
        </w:tc>
        <w:tc>
          <w:tcPr>
            <w:tcW w:w="1418" w:type="dxa"/>
            <w:gridSpan w:val="2"/>
          </w:tcPr>
          <w:p w14:paraId="083F2EA3" w14:textId="7F7F901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233,</w:t>
            </w:r>
            <w:r w:rsidR="003C0E73" w:rsidRPr="00A97CE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857" w:type="dxa"/>
          </w:tcPr>
          <w:p w14:paraId="7AECCE38" w14:textId="74A7905C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361,5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69B04496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A440D47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2022г.</w:t>
            </w:r>
          </w:p>
        </w:tc>
      </w:tr>
      <w:tr w:rsidR="002205C7" w:rsidRPr="00A97CEC" w14:paraId="7477F8EF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5A4184D1" w14:textId="5A0EC851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7.</w:t>
            </w:r>
          </w:p>
        </w:tc>
        <w:tc>
          <w:tcPr>
            <w:tcW w:w="4101" w:type="dxa"/>
          </w:tcPr>
          <w:p w14:paraId="1E912AB5" w14:textId="06D8E682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общественной территории, расположенной по адресу: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ул.Говорухина</w:t>
            </w:r>
            <w:proofErr w:type="spellEnd"/>
            <w:r w:rsidRPr="00A97CEC">
              <w:rPr>
                <w:sz w:val="24"/>
                <w:szCs w:val="24"/>
              </w:rPr>
              <w:t xml:space="preserve"> д.21а</w:t>
            </w:r>
          </w:p>
        </w:tc>
        <w:tc>
          <w:tcPr>
            <w:tcW w:w="1549" w:type="dxa"/>
          </w:tcPr>
          <w:p w14:paraId="2ED691B1" w14:textId="157454D9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3490,0</w:t>
            </w:r>
          </w:p>
        </w:tc>
        <w:tc>
          <w:tcPr>
            <w:tcW w:w="1276" w:type="dxa"/>
            <w:gridSpan w:val="2"/>
          </w:tcPr>
          <w:p w14:paraId="1C68E2F9" w14:textId="648FD472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9099,7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</w:tcPr>
          <w:p w14:paraId="422020FE" w14:textId="1D2474F1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8220,34</w:t>
            </w:r>
          </w:p>
        </w:tc>
        <w:tc>
          <w:tcPr>
            <w:tcW w:w="1418" w:type="dxa"/>
            <w:gridSpan w:val="2"/>
          </w:tcPr>
          <w:p w14:paraId="659E95CD" w14:textId="771FE1C0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424,40</w:t>
            </w:r>
          </w:p>
        </w:tc>
        <w:tc>
          <w:tcPr>
            <w:tcW w:w="1857" w:type="dxa"/>
          </w:tcPr>
          <w:p w14:paraId="0FE5B809" w14:textId="27EE2C22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454,9</w:t>
            </w:r>
            <w:r w:rsidR="00422EE5" w:rsidRPr="00A97CEC">
              <w:rPr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14:paraId="7AD1ED9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29475CC" w14:textId="7970476E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2023г</w:t>
            </w:r>
          </w:p>
        </w:tc>
      </w:tr>
      <w:tr w:rsidR="002205C7" w:rsidRPr="00A97CEC" w14:paraId="3C341EAC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5B17F135" w14:textId="35E59CE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8.</w:t>
            </w:r>
          </w:p>
        </w:tc>
        <w:tc>
          <w:tcPr>
            <w:tcW w:w="4101" w:type="dxa"/>
          </w:tcPr>
          <w:p w14:paraId="408D753E" w14:textId="647F1CBC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общественной территории- сквер «Энергетик» в </w:t>
            </w:r>
            <w:proofErr w:type="spellStart"/>
            <w:r w:rsidRPr="00A97CEC">
              <w:rPr>
                <w:sz w:val="24"/>
                <w:szCs w:val="24"/>
              </w:rPr>
              <w:t>с.Варна</w:t>
            </w:r>
            <w:proofErr w:type="spellEnd"/>
            <w:r w:rsidRPr="00A97CEC">
              <w:rPr>
                <w:sz w:val="24"/>
                <w:szCs w:val="24"/>
              </w:rPr>
              <w:t xml:space="preserve"> </w:t>
            </w:r>
            <w:proofErr w:type="spellStart"/>
            <w:r w:rsidRPr="00A97CEC">
              <w:rPr>
                <w:sz w:val="24"/>
                <w:szCs w:val="24"/>
              </w:rPr>
              <w:t>ул.Завалищина</w:t>
            </w:r>
            <w:proofErr w:type="spellEnd"/>
            <w:r w:rsidRPr="00A97CEC">
              <w:rPr>
                <w:sz w:val="24"/>
                <w:szCs w:val="24"/>
              </w:rPr>
              <w:t xml:space="preserve"> д.2б</w:t>
            </w:r>
          </w:p>
        </w:tc>
        <w:tc>
          <w:tcPr>
            <w:tcW w:w="1549" w:type="dxa"/>
          </w:tcPr>
          <w:p w14:paraId="2C8FCD7F" w14:textId="2AE7B7F7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3241,0</w:t>
            </w:r>
          </w:p>
        </w:tc>
        <w:tc>
          <w:tcPr>
            <w:tcW w:w="1276" w:type="dxa"/>
            <w:gridSpan w:val="2"/>
          </w:tcPr>
          <w:p w14:paraId="44C1C2D5" w14:textId="7CD611E5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6785,20</w:t>
            </w:r>
          </w:p>
        </w:tc>
        <w:tc>
          <w:tcPr>
            <w:tcW w:w="1700" w:type="dxa"/>
            <w:gridSpan w:val="2"/>
          </w:tcPr>
          <w:p w14:paraId="0DD79016" w14:textId="46458F82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6109,51</w:t>
            </w:r>
          </w:p>
        </w:tc>
        <w:tc>
          <w:tcPr>
            <w:tcW w:w="1418" w:type="dxa"/>
            <w:gridSpan w:val="2"/>
          </w:tcPr>
          <w:p w14:paraId="21BF5730" w14:textId="1C78A1BD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336,43</w:t>
            </w:r>
          </w:p>
        </w:tc>
        <w:tc>
          <w:tcPr>
            <w:tcW w:w="1857" w:type="dxa"/>
          </w:tcPr>
          <w:p w14:paraId="448092F2" w14:textId="101EA33F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339,26</w:t>
            </w:r>
          </w:p>
        </w:tc>
        <w:tc>
          <w:tcPr>
            <w:tcW w:w="1408" w:type="dxa"/>
          </w:tcPr>
          <w:p w14:paraId="139224D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89BCDD4" w14:textId="3745DA44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</w:t>
            </w:r>
          </w:p>
        </w:tc>
      </w:tr>
      <w:tr w:rsidR="002205C7" w:rsidRPr="00A97CEC" w14:paraId="7D5A95A1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0DF82566" w14:textId="313A2530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9.</w:t>
            </w:r>
          </w:p>
        </w:tc>
        <w:tc>
          <w:tcPr>
            <w:tcW w:w="4101" w:type="dxa"/>
          </w:tcPr>
          <w:p w14:paraId="03BF7AA6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 Мемориала воинам погибшим в ВОВ в </w:t>
            </w:r>
            <w:proofErr w:type="spellStart"/>
            <w:r w:rsidRPr="00A97CEC">
              <w:rPr>
                <w:sz w:val="24"/>
                <w:szCs w:val="24"/>
              </w:rPr>
              <w:t>с.Алексеевка</w:t>
            </w:r>
            <w:proofErr w:type="spellEnd"/>
          </w:p>
        </w:tc>
        <w:tc>
          <w:tcPr>
            <w:tcW w:w="1549" w:type="dxa"/>
          </w:tcPr>
          <w:p w14:paraId="49AD8EAB" w14:textId="16893BE0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14289,0</w:t>
            </w:r>
          </w:p>
        </w:tc>
        <w:tc>
          <w:tcPr>
            <w:tcW w:w="1276" w:type="dxa"/>
            <w:gridSpan w:val="2"/>
          </w:tcPr>
          <w:p w14:paraId="64C166B9" w14:textId="3B798164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1261,80</w:t>
            </w:r>
          </w:p>
        </w:tc>
        <w:tc>
          <w:tcPr>
            <w:tcW w:w="1700" w:type="dxa"/>
            <w:gridSpan w:val="2"/>
          </w:tcPr>
          <w:p w14:paraId="63D0D572" w14:textId="0199DDFC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1150,85</w:t>
            </w:r>
          </w:p>
        </w:tc>
        <w:tc>
          <w:tcPr>
            <w:tcW w:w="1418" w:type="dxa"/>
            <w:gridSpan w:val="2"/>
          </w:tcPr>
          <w:p w14:paraId="5D995785" w14:textId="4E207352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47,95</w:t>
            </w:r>
          </w:p>
        </w:tc>
        <w:tc>
          <w:tcPr>
            <w:tcW w:w="1857" w:type="dxa"/>
          </w:tcPr>
          <w:p w14:paraId="5EBF72BD" w14:textId="07899EA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63,0</w:t>
            </w:r>
            <w:r w:rsidR="003C0E73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71A1AC4D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25BF889" w14:textId="66C6FEA6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2024г.</w:t>
            </w:r>
          </w:p>
        </w:tc>
      </w:tr>
      <w:tr w:rsidR="002205C7" w:rsidRPr="00A97CEC" w14:paraId="6AC246A8" w14:textId="77777777" w:rsidTr="001807D1">
        <w:trPr>
          <w:gridAfter w:val="1"/>
          <w:wAfter w:w="13" w:type="dxa"/>
          <w:trHeight w:val="714"/>
        </w:trPr>
        <w:tc>
          <w:tcPr>
            <w:tcW w:w="540" w:type="dxa"/>
          </w:tcPr>
          <w:p w14:paraId="172B36FB" w14:textId="6C695D0F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10.</w:t>
            </w:r>
          </w:p>
        </w:tc>
        <w:tc>
          <w:tcPr>
            <w:tcW w:w="4101" w:type="dxa"/>
          </w:tcPr>
          <w:p w14:paraId="6FE8E777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в </w:t>
            </w:r>
            <w:proofErr w:type="spellStart"/>
            <w:r w:rsidRPr="00A97CEC">
              <w:rPr>
                <w:sz w:val="24"/>
                <w:szCs w:val="24"/>
              </w:rPr>
              <w:t>п.Арчаглы</w:t>
            </w:r>
            <w:proofErr w:type="spellEnd"/>
            <w:r w:rsidRPr="00A97CEC">
              <w:rPr>
                <w:sz w:val="24"/>
                <w:szCs w:val="24"/>
              </w:rPr>
              <w:t>-Аят</w:t>
            </w:r>
          </w:p>
        </w:tc>
        <w:tc>
          <w:tcPr>
            <w:tcW w:w="1549" w:type="dxa"/>
          </w:tcPr>
          <w:p w14:paraId="19C672DB" w14:textId="29CABC3F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10215,0</w:t>
            </w:r>
          </w:p>
        </w:tc>
        <w:tc>
          <w:tcPr>
            <w:tcW w:w="1276" w:type="dxa"/>
            <w:gridSpan w:val="2"/>
          </w:tcPr>
          <w:p w14:paraId="7EED0232" w14:textId="781EB3B7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526,0</w:t>
            </w:r>
            <w:r w:rsidR="003C0E73" w:rsidRPr="00A97CE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</w:tcPr>
          <w:p w14:paraId="5504A77B" w14:textId="2FE5CED4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479,99</w:t>
            </w:r>
          </w:p>
        </w:tc>
        <w:tc>
          <w:tcPr>
            <w:tcW w:w="1418" w:type="dxa"/>
            <w:gridSpan w:val="2"/>
          </w:tcPr>
          <w:p w14:paraId="2E99FF36" w14:textId="5219D36B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20,01</w:t>
            </w:r>
          </w:p>
        </w:tc>
        <w:tc>
          <w:tcPr>
            <w:tcW w:w="1857" w:type="dxa"/>
          </w:tcPr>
          <w:p w14:paraId="64E0992D" w14:textId="029775AA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26,0</w:t>
            </w:r>
            <w:r w:rsidR="003C0E73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17613608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7628CDA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2024г.</w:t>
            </w:r>
          </w:p>
        </w:tc>
      </w:tr>
      <w:tr w:rsidR="002205C7" w:rsidRPr="00A97CEC" w14:paraId="7F7B1555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7A2BF13F" w14:textId="77777777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11.</w:t>
            </w:r>
          </w:p>
        </w:tc>
        <w:tc>
          <w:tcPr>
            <w:tcW w:w="4101" w:type="dxa"/>
          </w:tcPr>
          <w:p w14:paraId="02D2E49E" w14:textId="08F0A944" w:rsidR="002205C7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сквера в </w:t>
            </w:r>
            <w:proofErr w:type="spellStart"/>
            <w:r w:rsidRPr="00A97CEC">
              <w:rPr>
                <w:sz w:val="24"/>
                <w:szCs w:val="24"/>
              </w:rPr>
              <w:t>с.Кулевчи</w:t>
            </w:r>
            <w:proofErr w:type="spellEnd"/>
          </w:p>
        </w:tc>
        <w:tc>
          <w:tcPr>
            <w:tcW w:w="1549" w:type="dxa"/>
          </w:tcPr>
          <w:p w14:paraId="090A010D" w14:textId="61A47562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4019,0</w:t>
            </w:r>
          </w:p>
        </w:tc>
        <w:tc>
          <w:tcPr>
            <w:tcW w:w="1276" w:type="dxa"/>
            <w:gridSpan w:val="2"/>
          </w:tcPr>
          <w:p w14:paraId="1EE7E7D8" w14:textId="4598205F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526,0</w:t>
            </w:r>
            <w:r w:rsidR="003C0E73" w:rsidRPr="00A97CEC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2"/>
          </w:tcPr>
          <w:p w14:paraId="6F993612" w14:textId="4DEB6115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479,99</w:t>
            </w:r>
          </w:p>
        </w:tc>
        <w:tc>
          <w:tcPr>
            <w:tcW w:w="1418" w:type="dxa"/>
            <w:gridSpan w:val="2"/>
          </w:tcPr>
          <w:p w14:paraId="63BC44FA" w14:textId="24EF9057" w:rsidR="002205C7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20,01</w:t>
            </w:r>
          </w:p>
        </w:tc>
        <w:tc>
          <w:tcPr>
            <w:tcW w:w="1857" w:type="dxa"/>
          </w:tcPr>
          <w:p w14:paraId="48AF2614" w14:textId="30853D8F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26,0</w:t>
            </w:r>
            <w:r w:rsidR="003C0E73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</w:tcPr>
          <w:p w14:paraId="02549F64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37375CE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2024г.</w:t>
            </w:r>
          </w:p>
        </w:tc>
      </w:tr>
      <w:tr w:rsidR="00553A9B" w:rsidRPr="00A97CEC" w14:paraId="00C06AE8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0B61FAB9" w14:textId="557B5263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12</w:t>
            </w:r>
          </w:p>
        </w:tc>
        <w:tc>
          <w:tcPr>
            <w:tcW w:w="4101" w:type="dxa"/>
          </w:tcPr>
          <w:p w14:paraId="48DC3BD6" w14:textId="503059E6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Памятника погибшему воину в </w:t>
            </w:r>
            <w:proofErr w:type="spellStart"/>
            <w:r w:rsidRPr="00A97CEC">
              <w:rPr>
                <w:sz w:val="24"/>
                <w:szCs w:val="24"/>
              </w:rPr>
              <w:t>п.Новопокровка</w:t>
            </w:r>
            <w:proofErr w:type="spellEnd"/>
          </w:p>
        </w:tc>
        <w:tc>
          <w:tcPr>
            <w:tcW w:w="1549" w:type="dxa"/>
          </w:tcPr>
          <w:p w14:paraId="43F05629" w14:textId="7D3808CA" w:rsidR="00553A9B" w:rsidRPr="00A97CEC" w:rsidRDefault="00553A9B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gridSpan w:val="2"/>
          </w:tcPr>
          <w:p w14:paraId="76263F6E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345C455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2DBECB2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5A14525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58A6A53F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14:paraId="0C1E4818" w14:textId="6AA23214" w:rsidR="00553A9B" w:rsidRPr="00A97CEC" w:rsidRDefault="00553A9B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Выполнено в рамках другой программы</w:t>
            </w:r>
          </w:p>
        </w:tc>
      </w:tr>
      <w:tr w:rsidR="00553A9B" w:rsidRPr="00A97CEC" w14:paraId="632FA1EC" w14:textId="77777777" w:rsidTr="001807D1">
        <w:trPr>
          <w:gridAfter w:val="1"/>
          <w:wAfter w:w="13" w:type="dxa"/>
        </w:trPr>
        <w:tc>
          <w:tcPr>
            <w:tcW w:w="540" w:type="dxa"/>
          </w:tcPr>
          <w:p w14:paraId="0B2CFFAB" w14:textId="37BCC366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13.</w:t>
            </w:r>
          </w:p>
        </w:tc>
        <w:tc>
          <w:tcPr>
            <w:tcW w:w="4101" w:type="dxa"/>
          </w:tcPr>
          <w:p w14:paraId="5858F3E6" w14:textId="69F5B4DA" w:rsidR="00553A9B" w:rsidRPr="00A97CEC" w:rsidRDefault="00553A9B" w:rsidP="001807D1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Благоустройство Площади администрации в </w:t>
            </w:r>
            <w:proofErr w:type="spellStart"/>
            <w:r w:rsidRPr="00A97CEC">
              <w:rPr>
                <w:sz w:val="24"/>
                <w:szCs w:val="24"/>
              </w:rPr>
              <w:t>п.Новопокровка</w:t>
            </w:r>
            <w:proofErr w:type="spellEnd"/>
          </w:p>
        </w:tc>
        <w:tc>
          <w:tcPr>
            <w:tcW w:w="1549" w:type="dxa"/>
          </w:tcPr>
          <w:p w14:paraId="6791A1E8" w14:textId="0BCC1301" w:rsidR="00553A9B" w:rsidRPr="00A97CEC" w:rsidRDefault="00553A9B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22,</w:t>
            </w:r>
          </w:p>
        </w:tc>
        <w:tc>
          <w:tcPr>
            <w:tcW w:w="1276" w:type="dxa"/>
            <w:gridSpan w:val="2"/>
          </w:tcPr>
          <w:p w14:paraId="58FD3BF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05F14D4B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52EE754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</w:tcPr>
          <w:p w14:paraId="436D3404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4F7167A0" w14:textId="77777777" w:rsidR="00553A9B" w:rsidRPr="00A97CEC" w:rsidRDefault="00553A9B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CA14DB9" w14:textId="77777777" w:rsidR="00553A9B" w:rsidRPr="00A97CEC" w:rsidRDefault="00553A9B" w:rsidP="001807D1">
            <w:pPr>
              <w:jc w:val="center"/>
              <w:rPr>
                <w:sz w:val="24"/>
                <w:szCs w:val="24"/>
              </w:rPr>
            </w:pPr>
          </w:p>
        </w:tc>
      </w:tr>
      <w:tr w:rsidR="002205C7" w:rsidRPr="00A97CEC" w14:paraId="0CCBB418" w14:textId="77777777" w:rsidTr="001807D1">
        <w:trPr>
          <w:gridAfter w:val="1"/>
          <w:wAfter w:w="13" w:type="dxa"/>
        </w:trPr>
        <w:tc>
          <w:tcPr>
            <w:tcW w:w="4641" w:type="dxa"/>
            <w:gridSpan w:val="2"/>
          </w:tcPr>
          <w:p w14:paraId="2FEE693D" w14:textId="77777777" w:rsidR="002205C7" w:rsidRPr="00A97CEC" w:rsidRDefault="002205C7" w:rsidP="002205C7">
            <w:pPr>
              <w:rPr>
                <w:b/>
                <w:sz w:val="24"/>
                <w:szCs w:val="24"/>
              </w:rPr>
            </w:pPr>
            <w:r w:rsidRPr="00A97CEC">
              <w:rPr>
                <w:b/>
                <w:sz w:val="24"/>
                <w:szCs w:val="24"/>
              </w:rPr>
              <w:t>Итого по общественным территориям:</w:t>
            </w:r>
          </w:p>
        </w:tc>
        <w:tc>
          <w:tcPr>
            <w:tcW w:w="1549" w:type="dxa"/>
          </w:tcPr>
          <w:p w14:paraId="542A29A6" w14:textId="2F21ACD6" w:rsidR="002205C7" w:rsidRPr="00A97CEC" w:rsidRDefault="007B41CC" w:rsidP="007B41C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EC">
              <w:rPr>
                <w:b/>
                <w:bCs/>
                <w:sz w:val="24"/>
                <w:szCs w:val="24"/>
              </w:rPr>
              <w:t>117638,0</w:t>
            </w:r>
          </w:p>
        </w:tc>
        <w:tc>
          <w:tcPr>
            <w:tcW w:w="1276" w:type="dxa"/>
            <w:gridSpan w:val="2"/>
          </w:tcPr>
          <w:p w14:paraId="7ECC750A" w14:textId="1848399E" w:rsidR="002205C7" w:rsidRPr="00A97CEC" w:rsidRDefault="005426F1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EC">
              <w:rPr>
                <w:b/>
                <w:bCs/>
                <w:sz w:val="24"/>
                <w:szCs w:val="24"/>
              </w:rPr>
              <w:t>79767,91</w:t>
            </w:r>
          </w:p>
        </w:tc>
        <w:tc>
          <w:tcPr>
            <w:tcW w:w="1700" w:type="dxa"/>
            <w:gridSpan w:val="2"/>
          </w:tcPr>
          <w:p w14:paraId="68480E2B" w14:textId="7FD88104" w:rsidR="002205C7" w:rsidRPr="00A97CEC" w:rsidRDefault="005426F1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EC">
              <w:rPr>
                <w:b/>
                <w:bCs/>
                <w:sz w:val="24"/>
                <w:szCs w:val="24"/>
              </w:rPr>
              <w:t>54408,06</w:t>
            </w:r>
          </w:p>
        </w:tc>
        <w:tc>
          <w:tcPr>
            <w:tcW w:w="1418" w:type="dxa"/>
            <w:gridSpan w:val="2"/>
          </w:tcPr>
          <w:p w14:paraId="2F546CA0" w14:textId="6538542B" w:rsidR="002205C7" w:rsidRPr="00A97CEC" w:rsidRDefault="005426F1" w:rsidP="00422EE5">
            <w:pPr>
              <w:jc w:val="center"/>
              <w:rPr>
                <w:b/>
                <w:sz w:val="24"/>
                <w:szCs w:val="24"/>
              </w:rPr>
            </w:pPr>
            <w:r w:rsidRPr="00A97CEC">
              <w:rPr>
                <w:b/>
                <w:sz w:val="24"/>
                <w:szCs w:val="24"/>
              </w:rPr>
              <w:t>3436,03</w:t>
            </w:r>
          </w:p>
        </w:tc>
        <w:tc>
          <w:tcPr>
            <w:tcW w:w="1857" w:type="dxa"/>
          </w:tcPr>
          <w:p w14:paraId="54D80A45" w14:textId="70A20623" w:rsidR="002205C7" w:rsidRPr="00A97CEC" w:rsidRDefault="005426F1" w:rsidP="00422EE5">
            <w:pPr>
              <w:jc w:val="center"/>
              <w:rPr>
                <w:b/>
                <w:bCs/>
                <w:sz w:val="24"/>
                <w:szCs w:val="24"/>
              </w:rPr>
            </w:pPr>
            <w:r w:rsidRPr="00A97CEC">
              <w:rPr>
                <w:b/>
                <w:bCs/>
                <w:sz w:val="24"/>
                <w:szCs w:val="24"/>
              </w:rPr>
              <w:t>21854,88</w:t>
            </w:r>
          </w:p>
        </w:tc>
        <w:tc>
          <w:tcPr>
            <w:tcW w:w="1408" w:type="dxa"/>
          </w:tcPr>
          <w:p w14:paraId="7F0ED23A" w14:textId="15F6301C" w:rsidR="002205C7" w:rsidRPr="00A97CEC" w:rsidRDefault="002205C7" w:rsidP="00422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6A4011D" w14:textId="77777777" w:rsidR="002205C7" w:rsidRPr="00A97CEC" w:rsidRDefault="002205C7" w:rsidP="002205C7">
            <w:pPr>
              <w:rPr>
                <w:sz w:val="24"/>
                <w:szCs w:val="24"/>
              </w:rPr>
            </w:pPr>
          </w:p>
        </w:tc>
      </w:tr>
    </w:tbl>
    <w:p w14:paraId="7DC8A840" w14:textId="77777777" w:rsidR="000076F6" w:rsidRPr="00A97CEC" w:rsidRDefault="000076F6">
      <w:pPr>
        <w:rPr>
          <w:sz w:val="28"/>
          <w:szCs w:val="28"/>
        </w:rPr>
      </w:pPr>
    </w:p>
    <w:p w14:paraId="15EB8D8C" w14:textId="77777777" w:rsidR="000076F6" w:rsidRPr="00A97CEC" w:rsidRDefault="000076F6">
      <w:pPr>
        <w:rPr>
          <w:sz w:val="28"/>
          <w:szCs w:val="28"/>
        </w:rPr>
      </w:pPr>
    </w:p>
    <w:p w14:paraId="6EF74CC1" w14:textId="77777777" w:rsidR="000076F6" w:rsidRPr="00A97CEC" w:rsidRDefault="000076F6">
      <w:pPr>
        <w:rPr>
          <w:sz w:val="28"/>
          <w:szCs w:val="28"/>
        </w:rPr>
        <w:sectPr w:rsidR="000076F6" w:rsidRPr="00A97CEC" w:rsidSect="001807D1">
          <w:headerReference w:type="first" r:id="rId14"/>
          <w:pgSz w:w="16838" w:h="11906" w:orient="landscape"/>
          <w:pgMar w:top="426" w:right="1134" w:bottom="567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346918D7" w14:textId="6CE5E1BF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lastRenderedPageBreak/>
        <w:t>Приложение № 5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204875A9" w14:textId="3EEACC58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16D69D74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2632270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02CFE79" w14:textId="77777777" w:rsidR="000076F6" w:rsidRPr="00A97CEC" w:rsidRDefault="000076F6">
      <w:pPr>
        <w:rPr>
          <w:sz w:val="28"/>
          <w:szCs w:val="28"/>
        </w:rPr>
      </w:pPr>
    </w:p>
    <w:p w14:paraId="092B555B" w14:textId="77777777" w:rsidR="000076F6" w:rsidRPr="00A97CEC" w:rsidRDefault="0011442C">
      <w:pPr>
        <w:jc w:val="center"/>
        <w:rPr>
          <w:sz w:val="28"/>
          <w:szCs w:val="28"/>
        </w:rPr>
      </w:pPr>
      <w:r w:rsidRPr="00A97CEC">
        <w:rPr>
          <w:sz w:val="28"/>
          <w:szCs w:val="28"/>
        </w:rPr>
        <w:t xml:space="preserve">Перечень объектов недвижимого имущества (включая объекты </w:t>
      </w:r>
      <w:proofErr w:type="spellStart"/>
      <w:r w:rsidRPr="00A97CEC">
        <w:rPr>
          <w:sz w:val="28"/>
          <w:szCs w:val="28"/>
        </w:rPr>
        <w:t>незавершенного</w:t>
      </w:r>
      <w:proofErr w:type="spellEnd"/>
      <w:r w:rsidRPr="00A97CEC"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</w:p>
    <w:p w14:paraId="5E763F07" w14:textId="77777777" w:rsidR="000076F6" w:rsidRPr="00A97CEC" w:rsidRDefault="000076F6">
      <w:pPr>
        <w:jc w:val="center"/>
        <w:rPr>
          <w:sz w:val="28"/>
          <w:szCs w:val="28"/>
        </w:rPr>
      </w:pPr>
    </w:p>
    <w:tbl>
      <w:tblPr>
        <w:tblW w:w="10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1"/>
        <w:gridCol w:w="1862"/>
        <w:gridCol w:w="5210"/>
      </w:tblGrid>
      <w:tr w:rsidR="000076F6" w:rsidRPr="00A97CEC" w14:paraId="5FEF673E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C7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A9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ADA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56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2652B687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8E29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6A3B4498" w14:textId="77777777">
        <w:trPr>
          <w:trHeight w:val="24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27C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CEA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Ленина, д. 8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2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6C0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уборка территории после ремонта сетей теплоснабжения</w:t>
            </w:r>
          </w:p>
        </w:tc>
      </w:tr>
      <w:tr w:rsidR="000076F6" w:rsidRPr="00A97CEC" w14:paraId="65ABD1D1" w14:textId="77777777">
        <w:trPr>
          <w:trHeight w:val="30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5A2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695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Кирова, д. 21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895E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A6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 цветник</w:t>
            </w:r>
          </w:p>
        </w:tc>
      </w:tr>
      <w:tr w:rsidR="000076F6" w:rsidRPr="00A97CEC" w14:paraId="74666F3F" w14:textId="77777777">
        <w:trPr>
          <w:trHeight w:val="37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1DF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FF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Октябрьская, д. 43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D38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56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  цветник</w:t>
            </w:r>
          </w:p>
        </w:tc>
      </w:tr>
      <w:tr w:rsidR="000076F6" w:rsidRPr="00A97CEC" w14:paraId="5A982C16" w14:textId="77777777">
        <w:trPr>
          <w:trHeight w:val="45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A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E7F0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Мира, д. 10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9D6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торговый центр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F1C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дополнительного уличного освещения, покраска детской площадки</w:t>
            </w:r>
          </w:p>
        </w:tc>
      </w:tr>
      <w:tr w:rsidR="000076F6" w:rsidRPr="00A97CEC" w14:paraId="27898B7F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3CCF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Арчаглы</w:t>
            </w:r>
            <w:proofErr w:type="spellEnd"/>
            <w:r w:rsidRPr="00A97CEC">
              <w:rPr>
                <w:b/>
                <w:bCs/>
                <w:color w:val="000000"/>
                <w:sz w:val="24"/>
                <w:szCs w:val="24"/>
              </w:rPr>
              <w:t>-Аят</w:t>
            </w:r>
          </w:p>
        </w:tc>
      </w:tr>
      <w:tr w:rsidR="000076F6" w:rsidRPr="00A97CEC" w14:paraId="4C0D7D85" w14:textId="77777777">
        <w:trPr>
          <w:trHeight w:val="7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15C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д.26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7D6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C99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79085081" w14:textId="77777777">
        <w:trPr>
          <w:trHeight w:val="132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451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3ACD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д.25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B43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75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1BACFE3D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5C26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:rsidRPr="00A97CEC" w14:paraId="1CA7649A" w14:textId="77777777">
        <w:trPr>
          <w:trHeight w:val="41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3B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34CE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пер. Школьный, д. 8/1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8B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E7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ограждения, площадки, разбивка цветника</w:t>
            </w:r>
          </w:p>
        </w:tc>
      </w:tr>
      <w:tr w:rsidR="000076F6" w:rsidRPr="00A97CEC" w14:paraId="7AB64410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34D2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Бородиновка</w:t>
            </w:r>
            <w:proofErr w:type="spellEnd"/>
          </w:p>
        </w:tc>
      </w:tr>
      <w:tr w:rsidR="000076F6" w:rsidRPr="00A97CEC" w14:paraId="0D86EA28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099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5972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Томина, д. 20б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57F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414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:rsidRPr="00A97CEC" w14:paraId="087A70D0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BE33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:rsidRPr="00A97CEC" w14:paraId="359F5173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9D9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EB38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7C8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9E2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ограждения</w:t>
            </w:r>
          </w:p>
        </w:tc>
      </w:tr>
      <w:tr w:rsidR="000076F6" w:rsidRPr="00A97CEC" w14:paraId="74FF10C9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46D1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ABE3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0A4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B4E7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разбивка цветника</w:t>
            </w:r>
          </w:p>
        </w:tc>
      </w:tr>
      <w:tr w:rsidR="000076F6" w:rsidRPr="00A97CEC" w14:paraId="7A36BD6B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E72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97CEC">
              <w:rPr>
                <w:b/>
                <w:bCs/>
                <w:color w:val="000000"/>
                <w:sz w:val="24"/>
                <w:szCs w:val="24"/>
              </w:rPr>
              <w:t>Кулевчи</w:t>
            </w:r>
            <w:proofErr w:type="spellEnd"/>
          </w:p>
        </w:tc>
      </w:tr>
      <w:tr w:rsidR="000076F6" w:rsidRPr="00A97CEC" w14:paraId="35730E9C" w14:textId="7777777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A96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3A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Труда, д. 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49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A05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3C5ECE9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4AD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70D1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Школьная, д. 39б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E0B0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A5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658F494C" w14:textId="77777777">
        <w:trPr>
          <w:trHeight w:val="315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D565" w14:textId="77777777" w:rsidR="000076F6" w:rsidRPr="00A97CEC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97CEC">
              <w:rPr>
                <w:b/>
                <w:color w:val="000000"/>
                <w:sz w:val="24"/>
                <w:szCs w:val="24"/>
              </w:rPr>
              <w:t>с.Николаевка</w:t>
            </w:r>
            <w:proofErr w:type="spellEnd"/>
          </w:p>
        </w:tc>
      </w:tr>
      <w:tr w:rsidR="000076F6" w:rsidRPr="00A97CEC" w14:paraId="6A5ADB2B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BDEF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B62E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31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FA7B882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3D1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  <w:tr w:rsidR="000076F6" w:rsidRPr="00A97CEC" w14:paraId="02D0DFF7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700D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53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37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6CF98C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7BA" w14:textId="77777777" w:rsidR="000076F6" w:rsidRPr="00A97CEC" w:rsidRDefault="0011442C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посадка деревьев</w:t>
            </w:r>
          </w:p>
        </w:tc>
      </w:tr>
      <w:tr w:rsidR="000076F6" w:rsidRPr="00A97CEC" w14:paraId="53190049" w14:textId="7777777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CAC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8CDB" w14:textId="77777777" w:rsidR="000076F6" w:rsidRPr="00A97CEC" w:rsidRDefault="000076F6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72B7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96D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76F6" w:rsidRPr="00A97CEC" w14:paraId="0E0715F6" w14:textId="77777777">
        <w:trPr>
          <w:trHeight w:val="8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CD860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84E9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A97CEC">
              <w:rPr>
                <w:color w:val="000000"/>
                <w:sz w:val="26"/>
                <w:szCs w:val="26"/>
              </w:rPr>
              <w:t>ул.Садовая</w:t>
            </w:r>
            <w:proofErr w:type="spellEnd"/>
            <w:r w:rsidRPr="00A97CEC">
              <w:rPr>
                <w:color w:val="000000"/>
                <w:sz w:val="26"/>
                <w:szCs w:val="26"/>
              </w:rPr>
              <w:t xml:space="preserve"> 14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B4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0D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</w:tbl>
    <w:p w14:paraId="40E239DC" w14:textId="77777777" w:rsidR="000076F6" w:rsidRPr="00A97CEC" w:rsidRDefault="000076F6">
      <w:pPr>
        <w:jc w:val="center"/>
        <w:rPr>
          <w:sz w:val="28"/>
          <w:szCs w:val="28"/>
        </w:rPr>
      </w:pPr>
    </w:p>
    <w:p w14:paraId="41D28F4E" w14:textId="77777777" w:rsidR="000076F6" w:rsidRPr="00A97CEC" w:rsidRDefault="000076F6">
      <w:pPr>
        <w:jc w:val="center"/>
        <w:rPr>
          <w:sz w:val="28"/>
          <w:szCs w:val="28"/>
        </w:rPr>
      </w:pPr>
    </w:p>
    <w:p w14:paraId="4746EC86" w14:textId="77777777" w:rsidR="000076F6" w:rsidRPr="00A97CEC" w:rsidRDefault="000076F6" w:rsidP="0000430C">
      <w:pPr>
        <w:rPr>
          <w:sz w:val="28"/>
          <w:szCs w:val="28"/>
        </w:rPr>
      </w:pPr>
    </w:p>
    <w:p w14:paraId="41A00262" w14:textId="4A125F49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t>Приложение № 6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06ECB0F7" w14:textId="328843D1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414DB6DE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5D6D32E5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14669A3" w14:textId="77777777" w:rsidR="000076F6" w:rsidRPr="00A97CEC" w:rsidRDefault="000076F6">
      <w:pPr>
        <w:ind w:left="5954"/>
        <w:rPr>
          <w:sz w:val="28"/>
          <w:szCs w:val="28"/>
        </w:rPr>
      </w:pPr>
    </w:p>
    <w:p w14:paraId="454F6203" w14:textId="77777777" w:rsidR="000076F6" w:rsidRPr="00A97CEC" w:rsidRDefault="0011442C">
      <w:pPr>
        <w:ind w:firstLine="567"/>
        <w:jc w:val="center"/>
        <w:rPr>
          <w:sz w:val="28"/>
          <w:szCs w:val="28"/>
        </w:rPr>
      </w:pPr>
      <w:r w:rsidRPr="00A97CEC">
        <w:rPr>
          <w:sz w:val="28"/>
          <w:szCs w:val="28"/>
        </w:rPr>
        <w:t xml:space="preserve"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2020 года за </w:t>
      </w:r>
      <w:proofErr w:type="spellStart"/>
      <w:r w:rsidRPr="00A97CEC">
        <w:rPr>
          <w:sz w:val="28"/>
          <w:szCs w:val="28"/>
        </w:rPr>
        <w:t>счет</w:t>
      </w:r>
      <w:proofErr w:type="spellEnd"/>
      <w:r w:rsidRPr="00A97CEC">
        <w:rPr>
          <w:sz w:val="28"/>
          <w:szCs w:val="28"/>
        </w:rPr>
        <w:t xml:space="preserve"> средств указанных лиц в соответствии с </w:t>
      </w:r>
      <w:proofErr w:type="spellStart"/>
      <w:r w:rsidRPr="00A97CEC">
        <w:rPr>
          <w:sz w:val="28"/>
          <w:szCs w:val="28"/>
        </w:rPr>
        <w:t>заключенными</w:t>
      </w:r>
      <w:proofErr w:type="spellEnd"/>
      <w:r w:rsidRPr="00A97CEC">
        <w:rPr>
          <w:sz w:val="28"/>
          <w:szCs w:val="28"/>
        </w:rPr>
        <w:t xml:space="preserve"> соглашениями с органами местного самоуправления</w:t>
      </w:r>
    </w:p>
    <w:p w14:paraId="116FF817" w14:textId="77777777" w:rsidR="000076F6" w:rsidRPr="00A97CEC" w:rsidRDefault="000076F6">
      <w:pPr>
        <w:ind w:firstLine="567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821"/>
        <w:gridCol w:w="1715"/>
        <w:gridCol w:w="4702"/>
      </w:tblGrid>
      <w:tr w:rsidR="000076F6" w:rsidRPr="00A97CEC" w14:paraId="56C960EA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4C8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CB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6CB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408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0A6A2032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D8F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57704479" w14:textId="77777777">
        <w:trPr>
          <w:trHeight w:val="33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C9B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FF5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Западная 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62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3E50" w14:textId="7B3FADF2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 xml:space="preserve">высадка </w:t>
            </w:r>
            <w:r w:rsidR="00266EA1" w:rsidRPr="00A97CEC">
              <w:rPr>
                <w:color w:val="000000"/>
                <w:sz w:val="24"/>
                <w:szCs w:val="24"/>
              </w:rPr>
              <w:t xml:space="preserve">декоративных </w:t>
            </w:r>
            <w:r w:rsidRPr="00A97CEC">
              <w:rPr>
                <w:color w:val="000000"/>
                <w:sz w:val="24"/>
                <w:szCs w:val="24"/>
              </w:rPr>
              <w:t>деревье</w:t>
            </w:r>
            <w:r w:rsidR="00266EA1" w:rsidRPr="00A97CEC">
              <w:rPr>
                <w:color w:val="000000"/>
                <w:sz w:val="24"/>
                <w:szCs w:val="24"/>
              </w:rPr>
              <w:t>в</w:t>
            </w:r>
            <w:r w:rsidRPr="00A97CEC">
              <w:rPr>
                <w:color w:val="000000"/>
                <w:sz w:val="24"/>
                <w:szCs w:val="24"/>
              </w:rPr>
              <w:t>, посадка газонной травы</w:t>
            </w:r>
          </w:p>
        </w:tc>
      </w:tr>
      <w:tr w:rsidR="000076F6" w14:paraId="6E64675C" w14:textId="77777777">
        <w:trPr>
          <w:trHeight w:val="18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5C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0E3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Льва Толстого, д. 6-1.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620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D5F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3F9A2D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18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E08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Колхозный,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577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E05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вазоны с цветами, высадка пирамидальных тополей</w:t>
            </w:r>
          </w:p>
        </w:tc>
      </w:tr>
      <w:tr w:rsidR="000076F6" w14:paraId="4D4CB4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9F9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7E7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Магнитогорская, д. 13Б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5D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D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цветник, садовые скульптуры</w:t>
            </w:r>
          </w:p>
        </w:tc>
      </w:tr>
      <w:tr w:rsidR="000076F6" w14:paraId="3DBC95E0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D5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A5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Ленина, д. 5В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03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6D0" w14:textId="27BE0E86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цветник, садовые скульптуры</w:t>
            </w:r>
          </w:p>
        </w:tc>
      </w:tr>
      <w:tr w:rsidR="000076F6" w14:paraId="2D60AF4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83D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A2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Кирова, д. 71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EB4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D9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50F6480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E26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58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40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FF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B19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30CE3F8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BC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505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13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D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141B" w14:textId="2225431A" w:rsidR="000076F6" w:rsidRDefault="00266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</w:t>
            </w:r>
            <w:r w:rsidR="0011442C">
              <w:rPr>
                <w:color w:val="000000"/>
                <w:sz w:val="24"/>
                <w:szCs w:val="24"/>
              </w:rPr>
              <w:t xml:space="preserve"> деревья (калина </w:t>
            </w:r>
            <w:r>
              <w:rPr>
                <w:color w:val="000000"/>
                <w:sz w:val="24"/>
                <w:szCs w:val="24"/>
              </w:rPr>
              <w:t>бульденеж</w:t>
            </w:r>
            <w:r w:rsidR="0011442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076F6" w14:paraId="5F77476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F1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762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Кооперативный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A11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D0F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62EC5E31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3C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CEA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1-1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2CE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E9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7EFB8692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5C8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D7D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53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6EFC" w14:textId="3A5CAA69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установка качелей, 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установка детской площадки</w:t>
            </w:r>
          </w:p>
        </w:tc>
      </w:tr>
      <w:tr w:rsidR="000076F6" w14:paraId="23C7D1D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4C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16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Советская, д. 43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1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055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234658B" w14:textId="77777777">
        <w:trPr>
          <w:trHeight w:val="8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D2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8F0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3А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6CA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71ED" w14:textId="41F0F302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посадка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</w:tr>
      <w:tr w:rsidR="000076F6" w14:paraId="5711ADB0" w14:textId="77777777">
        <w:trPr>
          <w:trHeight w:val="22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54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EB2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Жукова, д. 26В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43C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7A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AC18834" w14:textId="77777777">
        <w:trPr>
          <w:trHeight w:val="70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8A7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Арчаглы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-Аят</w:t>
            </w:r>
          </w:p>
        </w:tc>
      </w:tr>
      <w:tr w:rsidR="000076F6" w14:paraId="467DBAC8" w14:textId="77777777">
        <w:trPr>
          <w:trHeight w:val="7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E3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8CB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  д. 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посадка цветов</w:t>
            </w:r>
          </w:p>
        </w:tc>
      </w:tr>
      <w:tr w:rsidR="000076F6" w14:paraId="63D3771F" w14:textId="77777777">
        <w:trPr>
          <w:trHeight w:val="1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35E5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786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4C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97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56F4FC7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DD44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7B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392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4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621F5F6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46D5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947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EFC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2D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3E095F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D11B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FD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11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7BB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B9C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AB2A0D9" w14:textId="77777777">
        <w:trPr>
          <w:trHeight w:val="114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4194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14:paraId="53FB699E" w14:textId="77777777">
        <w:trPr>
          <w:trHeight w:val="40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8A7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19D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Строительная, д. 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93C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619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ограждения, разбивка газона, цветник</w:t>
            </w:r>
          </w:p>
        </w:tc>
      </w:tr>
      <w:tr w:rsidR="000076F6" w14:paraId="4351D2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FC01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2F8F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75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6ED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4266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616C5A8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87B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DE2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6F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2E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5E669B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AA28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C2B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EB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EF05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3F46B67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130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190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611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C89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233FCEE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089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Бородиновка</w:t>
            </w:r>
            <w:proofErr w:type="spellEnd"/>
          </w:p>
        </w:tc>
      </w:tr>
      <w:tr w:rsidR="000076F6" w14:paraId="4A46B0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030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28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FBA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413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500BC6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35C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9E3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101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716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23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FC9BB1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8A6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096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Чурикова,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7D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487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14:paraId="600874E9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B5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654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2а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D7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A5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качелей</w:t>
            </w:r>
          </w:p>
        </w:tc>
      </w:tr>
      <w:tr w:rsidR="000076F6" w14:paraId="15AF97F9" w14:textId="77777777">
        <w:trPr>
          <w:trHeight w:val="333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8C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6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70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E91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засыпка щебнем территории</w:t>
            </w:r>
          </w:p>
        </w:tc>
      </w:tr>
      <w:tr w:rsidR="000076F6" w14:paraId="640FBA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47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FE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Первомайский,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A57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4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деревьев</w:t>
            </w:r>
          </w:p>
        </w:tc>
      </w:tr>
      <w:tr w:rsidR="000076F6" w14:paraId="01128905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3358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14:paraId="782023A4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345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0DC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д. 47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3E0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E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 палисадника</w:t>
            </w:r>
          </w:p>
        </w:tc>
      </w:tr>
      <w:tr w:rsidR="000076F6" w14:paraId="56B7FDB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B6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66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25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0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8B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5B797A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2B1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7B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28/2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F0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A1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2836F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C1F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FCF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 24/1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809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500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13643C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89B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F832C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spellEnd"/>
            <w:r>
              <w:rPr>
                <w:color w:val="000000"/>
                <w:sz w:val="24"/>
                <w:szCs w:val="24"/>
              </w:rPr>
              <w:t>, д. 20/1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257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66E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1B060C5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D2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C6E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Зеленая</w:t>
            </w:r>
            <w:proofErr w:type="spellEnd"/>
            <w:r>
              <w:rPr>
                <w:color w:val="000000"/>
                <w:sz w:val="24"/>
                <w:szCs w:val="24"/>
              </w:rPr>
              <w:t>, д.6/2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EA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0F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6DE4094F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43FE5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Кулевчи</w:t>
            </w:r>
            <w:proofErr w:type="spellEnd"/>
          </w:p>
        </w:tc>
      </w:tr>
      <w:tr w:rsidR="000076F6" w14:paraId="57626B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02B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36A1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E4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650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7F0A55B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489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E0F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34/2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0D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2F8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4EEFC1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7C0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829C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14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D1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27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D869AA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50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D58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59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18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39E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B49390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C5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5546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33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BFF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658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0A0D26E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5A0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874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50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30A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D85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8CB5CF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A8B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5DC2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spellEnd"/>
            <w:r>
              <w:rPr>
                <w:color w:val="000000"/>
                <w:sz w:val="24"/>
                <w:szCs w:val="24"/>
              </w:rPr>
              <w:t>, д. 13/2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96D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CA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29F81F4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8BC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2457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Завалищина</w:t>
            </w:r>
            <w:proofErr w:type="spell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A1B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189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2B2A2F3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9D5" w14:textId="77777777" w:rsidR="000076F6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с.Николаевка</w:t>
            </w:r>
            <w:proofErr w:type="spellEnd"/>
          </w:p>
        </w:tc>
      </w:tr>
      <w:tr w:rsidR="000076F6" w14:paraId="4D1830CB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4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6B7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Ул.Набережная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B06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33B4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деревьев</w:t>
            </w:r>
          </w:p>
        </w:tc>
      </w:tr>
      <w:tr w:rsidR="000076F6" w14:paraId="095E4A5E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2A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6A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Ул.Центральная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35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D69F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7ACF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цветов, покраска ограждений</w:t>
            </w:r>
          </w:p>
        </w:tc>
      </w:tr>
      <w:tr w:rsidR="000076F6" w14:paraId="33BD1D1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B2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1EA5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 33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F39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144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  <w:tr w:rsidR="000076F6" w14:paraId="4BB42087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F7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3B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Спепная</w:t>
            </w:r>
            <w:proofErr w:type="spellEnd"/>
            <w:r>
              <w:rPr>
                <w:color w:val="000000"/>
                <w:sz w:val="26"/>
                <w:szCs w:val="26"/>
              </w:rPr>
              <w:t>, 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1B7E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873E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ограждений, цветник,</w:t>
            </w:r>
          </w:p>
        </w:tc>
      </w:tr>
      <w:tr w:rsidR="000076F6" w14:paraId="15125AB4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AE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27F8B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Пер. Ветеранов, 1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844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1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</w:t>
            </w:r>
          </w:p>
        </w:tc>
      </w:tr>
      <w:tr w:rsidR="000076F6" w14:paraId="71ADD4B6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9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6E27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Центральная,14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9A38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3E3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</w:tbl>
    <w:p w14:paraId="34C62E13" w14:textId="77777777" w:rsidR="000076F6" w:rsidRDefault="000076F6">
      <w:pPr>
        <w:ind w:firstLine="567"/>
        <w:jc w:val="center"/>
        <w:rPr>
          <w:sz w:val="28"/>
          <w:szCs w:val="28"/>
        </w:rPr>
      </w:pPr>
    </w:p>
    <w:sectPr w:rsidR="000076F6">
      <w:headerReference w:type="first" r:id="rId15"/>
      <w:pgSz w:w="11906" w:h="16838"/>
      <w:pgMar w:top="709" w:right="706" w:bottom="1134" w:left="1270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35C1" w14:textId="77777777" w:rsidR="00180CB4" w:rsidRDefault="00180CB4">
      <w:r>
        <w:separator/>
      </w:r>
    </w:p>
  </w:endnote>
  <w:endnote w:type="continuationSeparator" w:id="0">
    <w:p w14:paraId="1AC98B16" w14:textId="77777777" w:rsidR="00180CB4" w:rsidRDefault="001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9241" w14:textId="77777777" w:rsidR="00180CB4" w:rsidRDefault="00180CB4">
      <w:r>
        <w:separator/>
      </w:r>
    </w:p>
  </w:footnote>
  <w:footnote w:type="continuationSeparator" w:id="0">
    <w:p w14:paraId="46498254" w14:textId="77777777" w:rsidR="00180CB4" w:rsidRDefault="0018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327E" w14:textId="77777777" w:rsidR="00BD2EF0" w:rsidRDefault="00BD2EF0">
    <w:pPr>
      <w:pStyle w:val="af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FA89" w14:textId="77777777" w:rsidR="00BD2EF0" w:rsidRDefault="00BD2EF0">
    <w:pPr>
      <w:pStyle w:val="af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90F0" w14:textId="77777777" w:rsidR="00BD2EF0" w:rsidRDefault="00BD2EF0">
    <w:pPr>
      <w:pStyle w:val="af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B3" w14:textId="77777777" w:rsidR="00BD2EF0" w:rsidRDefault="00BD2EF0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CB4"/>
    <w:multiLevelType w:val="multilevel"/>
    <w:tmpl w:val="A508B072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CA1AE8"/>
    <w:multiLevelType w:val="multilevel"/>
    <w:tmpl w:val="B774572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D26BFA"/>
    <w:multiLevelType w:val="multilevel"/>
    <w:tmpl w:val="58343A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F36337"/>
    <w:multiLevelType w:val="hybridMultilevel"/>
    <w:tmpl w:val="5B8EB238"/>
    <w:lvl w:ilvl="0" w:tplc="78A613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566F54"/>
    <w:multiLevelType w:val="multilevel"/>
    <w:tmpl w:val="8D02F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6F6"/>
    <w:rsid w:val="0000430C"/>
    <w:rsid w:val="000076F6"/>
    <w:rsid w:val="000109E4"/>
    <w:rsid w:val="0002131C"/>
    <w:rsid w:val="00023A2A"/>
    <w:rsid w:val="000500C4"/>
    <w:rsid w:val="00056135"/>
    <w:rsid w:val="000634BD"/>
    <w:rsid w:val="000640EC"/>
    <w:rsid w:val="00085FD1"/>
    <w:rsid w:val="00086398"/>
    <w:rsid w:val="00092982"/>
    <w:rsid w:val="000A4535"/>
    <w:rsid w:val="000C639E"/>
    <w:rsid w:val="000D1FA9"/>
    <w:rsid w:val="000E2557"/>
    <w:rsid w:val="00100AB0"/>
    <w:rsid w:val="00110429"/>
    <w:rsid w:val="0011442C"/>
    <w:rsid w:val="00125F02"/>
    <w:rsid w:val="00147579"/>
    <w:rsid w:val="00150F59"/>
    <w:rsid w:val="00154616"/>
    <w:rsid w:val="0017461E"/>
    <w:rsid w:val="001807D1"/>
    <w:rsid w:val="00180CB4"/>
    <w:rsid w:val="001A49D9"/>
    <w:rsid w:val="001A6247"/>
    <w:rsid w:val="001A7A55"/>
    <w:rsid w:val="001C4B1D"/>
    <w:rsid w:val="001C727E"/>
    <w:rsid w:val="001F3757"/>
    <w:rsid w:val="002043DE"/>
    <w:rsid w:val="00213172"/>
    <w:rsid w:val="002205C7"/>
    <w:rsid w:val="002319AB"/>
    <w:rsid w:val="00235D3B"/>
    <w:rsid w:val="00237CBB"/>
    <w:rsid w:val="0025512E"/>
    <w:rsid w:val="002553B2"/>
    <w:rsid w:val="00262512"/>
    <w:rsid w:val="00266EA1"/>
    <w:rsid w:val="002753FD"/>
    <w:rsid w:val="0029469F"/>
    <w:rsid w:val="002A0836"/>
    <w:rsid w:val="002B0A96"/>
    <w:rsid w:val="002B3F95"/>
    <w:rsid w:val="002B4D0C"/>
    <w:rsid w:val="002B59BC"/>
    <w:rsid w:val="002C2CFD"/>
    <w:rsid w:val="002C68B8"/>
    <w:rsid w:val="002E04D2"/>
    <w:rsid w:val="003169B4"/>
    <w:rsid w:val="0033235F"/>
    <w:rsid w:val="00334395"/>
    <w:rsid w:val="00337962"/>
    <w:rsid w:val="00370AF3"/>
    <w:rsid w:val="003826DB"/>
    <w:rsid w:val="003926D8"/>
    <w:rsid w:val="003B240B"/>
    <w:rsid w:val="003C0E73"/>
    <w:rsid w:val="003D3ABF"/>
    <w:rsid w:val="003D4A70"/>
    <w:rsid w:val="003E4928"/>
    <w:rsid w:val="003F1518"/>
    <w:rsid w:val="004019FA"/>
    <w:rsid w:val="00406A11"/>
    <w:rsid w:val="004101BF"/>
    <w:rsid w:val="00422EE5"/>
    <w:rsid w:val="00424A82"/>
    <w:rsid w:val="00426A6B"/>
    <w:rsid w:val="004351BE"/>
    <w:rsid w:val="004467D7"/>
    <w:rsid w:val="00461806"/>
    <w:rsid w:val="0047336A"/>
    <w:rsid w:val="00483DEA"/>
    <w:rsid w:val="004A2CF1"/>
    <w:rsid w:val="004B3E9D"/>
    <w:rsid w:val="004B6692"/>
    <w:rsid w:val="004C4DE5"/>
    <w:rsid w:val="004D6E3E"/>
    <w:rsid w:val="004E092E"/>
    <w:rsid w:val="004E637E"/>
    <w:rsid w:val="005037F4"/>
    <w:rsid w:val="005077A6"/>
    <w:rsid w:val="00510723"/>
    <w:rsid w:val="005108E6"/>
    <w:rsid w:val="00510DA1"/>
    <w:rsid w:val="005266A5"/>
    <w:rsid w:val="0053697B"/>
    <w:rsid w:val="00536EDD"/>
    <w:rsid w:val="005426F1"/>
    <w:rsid w:val="0054731F"/>
    <w:rsid w:val="00547D1E"/>
    <w:rsid w:val="00553A9B"/>
    <w:rsid w:val="00563BC6"/>
    <w:rsid w:val="00567491"/>
    <w:rsid w:val="00580907"/>
    <w:rsid w:val="00585E62"/>
    <w:rsid w:val="005A3346"/>
    <w:rsid w:val="005A79AD"/>
    <w:rsid w:val="005E754D"/>
    <w:rsid w:val="005F4CE4"/>
    <w:rsid w:val="00612683"/>
    <w:rsid w:val="00615FB0"/>
    <w:rsid w:val="00616840"/>
    <w:rsid w:val="00617151"/>
    <w:rsid w:val="00625B49"/>
    <w:rsid w:val="00626827"/>
    <w:rsid w:val="00631D90"/>
    <w:rsid w:val="00632737"/>
    <w:rsid w:val="00636BB6"/>
    <w:rsid w:val="0064449D"/>
    <w:rsid w:val="006602F0"/>
    <w:rsid w:val="00661ECA"/>
    <w:rsid w:val="00666F9F"/>
    <w:rsid w:val="00667ED9"/>
    <w:rsid w:val="00681A59"/>
    <w:rsid w:val="00691536"/>
    <w:rsid w:val="006A60B8"/>
    <w:rsid w:val="006B2FA5"/>
    <w:rsid w:val="006B56F7"/>
    <w:rsid w:val="006B59ED"/>
    <w:rsid w:val="006D4064"/>
    <w:rsid w:val="006D7CD4"/>
    <w:rsid w:val="006F6872"/>
    <w:rsid w:val="007106C5"/>
    <w:rsid w:val="00711097"/>
    <w:rsid w:val="00711BDE"/>
    <w:rsid w:val="00723DB8"/>
    <w:rsid w:val="0072750E"/>
    <w:rsid w:val="00734D80"/>
    <w:rsid w:val="00750881"/>
    <w:rsid w:val="00767679"/>
    <w:rsid w:val="00775544"/>
    <w:rsid w:val="00777ED1"/>
    <w:rsid w:val="007815C8"/>
    <w:rsid w:val="007938C4"/>
    <w:rsid w:val="007A0EDD"/>
    <w:rsid w:val="007B13F7"/>
    <w:rsid w:val="007B41CC"/>
    <w:rsid w:val="007C02C6"/>
    <w:rsid w:val="007C41EF"/>
    <w:rsid w:val="007E4776"/>
    <w:rsid w:val="007E7D98"/>
    <w:rsid w:val="007F2BF3"/>
    <w:rsid w:val="007F2ECA"/>
    <w:rsid w:val="00804D55"/>
    <w:rsid w:val="00826CD6"/>
    <w:rsid w:val="00826DB1"/>
    <w:rsid w:val="0082709E"/>
    <w:rsid w:val="0082740F"/>
    <w:rsid w:val="00827697"/>
    <w:rsid w:val="00853735"/>
    <w:rsid w:val="008724F3"/>
    <w:rsid w:val="00873943"/>
    <w:rsid w:val="008847AC"/>
    <w:rsid w:val="008B3D31"/>
    <w:rsid w:val="008C5470"/>
    <w:rsid w:val="008D0996"/>
    <w:rsid w:val="008D3A28"/>
    <w:rsid w:val="008F242C"/>
    <w:rsid w:val="00903868"/>
    <w:rsid w:val="00927746"/>
    <w:rsid w:val="0094133B"/>
    <w:rsid w:val="00954101"/>
    <w:rsid w:val="00957A22"/>
    <w:rsid w:val="00965358"/>
    <w:rsid w:val="00976578"/>
    <w:rsid w:val="009A2FDC"/>
    <w:rsid w:val="009D0C8C"/>
    <w:rsid w:val="009D6D1A"/>
    <w:rsid w:val="009E162D"/>
    <w:rsid w:val="009F308C"/>
    <w:rsid w:val="00A00B6A"/>
    <w:rsid w:val="00A203C9"/>
    <w:rsid w:val="00A37B91"/>
    <w:rsid w:val="00A40A4F"/>
    <w:rsid w:val="00A42733"/>
    <w:rsid w:val="00A44B54"/>
    <w:rsid w:val="00A534B6"/>
    <w:rsid w:val="00A84FCC"/>
    <w:rsid w:val="00A91CDC"/>
    <w:rsid w:val="00A92392"/>
    <w:rsid w:val="00A924CC"/>
    <w:rsid w:val="00A93BC6"/>
    <w:rsid w:val="00A97CEC"/>
    <w:rsid w:val="00AB0FE7"/>
    <w:rsid w:val="00AB69B5"/>
    <w:rsid w:val="00AD441B"/>
    <w:rsid w:val="00AF4FA9"/>
    <w:rsid w:val="00B02DBB"/>
    <w:rsid w:val="00B26A50"/>
    <w:rsid w:val="00B45CA3"/>
    <w:rsid w:val="00B52916"/>
    <w:rsid w:val="00B71F18"/>
    <w:rsid w:val="00B85DDF"/>
    <w:rsid w:val="00B93447"/>
    <w:rsid w:val="00BB12DC"/>
    <w:rsid w:val="00BC149F"/>
    <w:rsid w:val="00BD2839"/>
    <w:rsid w:val="00BD2EF0"/>
    <w:rsid w:val="00BE1EF6"/>
    <w:rsid w:val="00BF2C3F"/>
    <w:rsid w:val="00C14543"/>
    <w:rsid w:val="00C53197"/>
    <w:rsid w:val="00C65137"/>
    <w:rsid w:val="00C71FBD"/>
    <w:rsid w:val="00C72A5B"/>
    <w:rsid w:val="00C91C20"/>
    <w:rsid w:val="00CA6D21"/>
    <w:rsid w:val="00CB4A64"/>
    <w:rsid w:val="00CB6BB6"/>
    <w:rsid w:val="00CC6411"/>
    <w:rsid w:val="00CE5969"/>
    <w:rsid w:val="00CF78AB"/>
    <w:rsid w:val="00D00289"/>
    <w:rsid w:val="00D13DF3"/>
    <w:rsid w:val="00D30755"/>
    <w:rsid w:val="00D30E43"/>
    <w:rsid w:val="00D418F5"/>
    <w:rsid w:val="00D42D52"/>
    <w:rsid w:val="00D435B7"/>
    <w:rsid w:val="00D45601"/>
    <w:rsid w:val="00D45995"/>
    <w:rsid w:val="00D53A93"/>
    <w:rsid w:val="00D56CDB"/>
    <w:rsid w:val="00D63025"/>
    <w:rsid w:val="00D6544C"/>
    <w:rsid w:val="00D955D2"/>
    <w:rsid w:val="00DB37A6"/>
    <w:rsid w:val="00DD0D2A"/>
    <w:rsid w:val="00DD3D19"/>
    <w:rsid w:val="00DD3E3E"/>
    <w:rsid w:val="00DF6E07"/>
    <w:rsid w:val="00E03CE5"/>
    <w:rsid w:val="00E0511A"/>
    <w:rsid w:val="00E15B43"/>
    <w:rsid w:val="00E2093D"/>
    <w:rsid w:val="00E4216E"/>
    <w:rsid w:val="00E468CC"/>
    <w:rsid w:val="00E53DFA"/>
    <w:rsid w:val="00E54902"/>
    <w:rsid w:val="00E65435"/>
    <w:rsid w:val="00E73012"/>
    <w:rsid w:val="00E75E5B"/>
    <w:rsid w:val="00E87442"/>
    <w:rsid w:val="00EA5B2C"/>
    <w:rsid w:val="00EB7279"/>
    <w:rsid w:val="00EC1E74"/>
    <w:rsid w:val="00EC2DB9"/>
    <w:rsid w:val="00EE6CCC"/>
    <w:rsid w:val="00F06065"/>
    <w:rsid w:val="00F137E2"/>
    <w:rsid w:val="00F16A56"/>
    <w:rsid w:val="00F43583"/>
    <w:rsid w:val="00F45762"/>
    <w:rsid w:val="00F50724"/>
    <w:rsid w:val="00F862DD"/>
    <w:rsid w:val="00F93C99"/>
    <w:rsid w:val="00F940D3"/>
    <w:rsid w:val="00F94E73"/>
    <w:rsid w:val="00FD6644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5883"/>
  <w15:docId w15:val="{3FD11BBE-2282-48BC-86B1-3EE4333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D63"/>
    <w:pPr>
      <w:suppressAutoHyphens w:val="0"/>
    </w:pPr>
  </w:style>
  <w:style w:type="paragraph" w:styleId="1">
    <w:name w:val="heading 1"/>
    <w:basedOn w:val="a"/>
    <w:next w:val="a"/>
    <w:link w:val="10"/>
    <w:uiPriority w:val="9"/>
    <w:qFormat/>
    <w:rsid w:val="00E25D6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20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5D6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91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06783E"/>
    <w:pPr>
      <w:keepNext/>
      <w:tabs>
        <w:tab w:val="left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B77D1"/>
  </w:style>
  <w:style w:type="character" w:customStyle="1" w:styleId="30">
    <w:name w:val="Заголовок 3 Знак"/>
    <w:link w:val="3"/>
    <w:qFormat/>
    <w:rsid w:val="003D09AD"/>
    <w:rPr>
      <w:sz w:val="28"/>
    </w:rPr>
  </w:style>
  <w:style w:type="character" w:customStyle="1" w:styleId="a4">
    <w:name w:val="Название Знак"/>
    <w:qFormat/>
    <w:rsid w:val="003D09AD"/>
    <w:rPr>
      <w:sz w:val="28"/>
    </w:rPr>
  </w:style>
  <w:style w:type="character" w:customStyle="1" w:styleId="50">
    <w:name w:val="Заголовок 5 Знак"/>
    <w:link w:val="51"/>
    <w:qFormat/>
    <w:rsid w:val="0006783E"/>
    <w:rPr>
      <w:rFonts w:ascii="Arial" w:hAnsi="Arial"/>
      <w:b/>
      <w:sz w:val="24"/>
      <w:lang w:eastAsia="ar-SA"/>
    </w:rPr>
  </w:style>
  <w:style w:type="character" w:customStyle="1" w:styleId="Absatz-Standardschriftart">
    <w:name w:val="Absatz-Standardschriftart"/>
    <w:qFormat/>
    <w:rsid w:val="0006783E"/>
  </w:style>
  <w:style w:type="character" w:customStyle="1" w:styleId="WW8Num1z0">
    <w:name w:val="WW8Num1z0"/>
    <w:qFormat/>
    <w:rsid w:val="0006783E"/>
    <w:rPr>
      <w:rFonts w:ascii="Symbol" w:hAnsi="Symbol"/>
    </w:rPr>
  </w:style>
  <w:style w:type="character" w:customStyle="1" w:styleId="WW8Num1z2">
    <w:name w:val="WW8Num1z2"/>
    <w:qFormat/>
    <w:rsid w:val="0006783E"/>
    <w:rPr>
      <w:rFonts w:ascii="Courier New" w:hAnsi="Courier New" w:cs="Courier New"/>
    </w:rPr>
  </w:style>
  <w:style w:type="character" w:customStyle="1" w:styleId="WW8Num1z3">
    <w:name w:val="WW8Num1z3"/>
    <w:qFormat/>
    <w:rsid w:val="0006783E"/>
    <w:rPr>
      <w:rFonts w:ascii="Wingdings" w:hAnsi="Wingdings"/>
    </w:rPr>
  </w:style>
  <w:style w:type="character" w:customStyle="1" w:styleId="WW8Num2z0">
    <w:name w:val="WW8Num2z0"/>
    <w:qFormat/>
    <w:rsid w:val="0006783E"/>
    <w:rPr>
      <w:rFonts w:ascii="Symbol" w:hAnsi="Symbol"/>
    </w:rPr>
  </w:style>
  <w:style w:type="character" w:customStyle="1" w:styleId="WW8Num2z1">
    <w:name w:val="WW8Num2z1"/>
    <w:qFormat/>
    <w:rsid w:val="0006783E"/>
    <w:rPr>
      <w:rFonts w:ascii="Courier New" w:hAnsi="Courier New" w:cs="Courier New"/>
    </w:rPr>
  </w:style>
  <w:style w:type="character" w:customStyle="1" w:styleId="WW8Num2z2">
    <w:name w:val="WW8Num2z2"/>
    <w:qFormat/>
    <w:rsid w:val="0006783E"/>
    <w:rPr>
      <w:rFonts w:ascii="Wingdings" w:hAnsi="Wingdings"/>
    </w:rPr>
  </w:style>
  <w:style w:type="character" w:customStyle="1" w:styleId="WW8Num3z1">
    <w:name w:val="WW8Num3z1"/>
    <w:qFormat/>
    <w:rsid w:val="0006783E"/>
    <w:rPr>
      <w:rFonts w:ascii="Symbol" w:hAnsi="Symbol"/>
    </w:rPr>
  </w:style>
  <w:style w:type="character" w:customStyle="1" w:styleId="WW8Num9z0">
    <w:name w:val="WW8Num9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6783E"/>
    <w:rPr>
      <w:rFonts w:ascii="Courier New" w:hAnsi="Courier New" w:cs="Courier New"/>
    </w:rPr>
  </w:style>
  <w:style w:type="character" w:customStyle="1" w:styleId="WW8Num10z2">
    <w:name w:val="WW8Num10z2"/>
    <w:qFormat/>
    <w:rsid w:val="0006783E"/>
    <w:rPr>
      <w:rFonts w:ascii="Wingdings" w:hAnsi="Wingdings"/>
    </w:rPr>
  </w:style>
  <w:style w:type="character" w:customStyle="1" w:styleId="WW8Num10z3">
    <w:name w:val="WW8Num10z3"/>
    <w:qFormat/>
    <w:rsid w:val="0006783E"/>
    <w:rPr>
      <w:rFonts w:ascii="Symbol" w:hAnsi="Symbol"/>
    </w:rPr>
  </w:style>
  <w:style w:type="character" w:customStyle="1" w:styleId="WW8Num13z1">
    <w:name w:val="WW8Num13z1"/>
    <w:qFormat/>
    <w:rsid w:val="0006783E"/>
    <w:rPr>
      <w:rFonts w:ascii="Wingdings" w:hAnsi="Wingdings"/>
    </w:rPr>
  </w:style>
  <w:style w:type="character" w:customStyle="1" w:styleId="WW8Num18z0">
    <w:name w:val="WW8Num18z0"/>
    <w:qFormat/>
    <w:rsid w:val="0006783E"/>
    <w:rPr>
      <w:rFonts w:ascii="Symbol" w:hAnsi="Symbol"/>
    </w:rPr>
  </w:style>
  <w:style w:type="character" w:customStyle="1" w:styleId="WW8Num18z1">
    <w:name w:val="WW8Num18z1"/>
    <w:qFormat/>
    <w:rsid w:val="0006783E"/>
    <w:rPr>
      <w:rFonts w:ascii="Courier New" w:hAnsi="Courier New" w:cs="Courier New"/>
    </w:rPr>
  </w:style>
  <w:style w:type="character" w:customStyle="1" w:styleId="WW8Num18z2">
    <w:name w:val="WW8Num18z2"/>
    <w:qFormat/>
    <w:rsid w:val="0006783E"/>
    <w:rPr>
      <w:rFonts w:ascii="Wingdings" w:hAnsi="Wingdings"/>
    </w:rPr>
  </w:style>
  <w:style w:type="character" w:customStyle="1" w:styleId="WW8Num19z1">
    <w:name w:val="WW8Num19z1"/>
    <w:qFormat/>
    <w:rsid w:val="0006783E"/>
    <w:rPr>
      <w:rFonts w:ascii="Symbol" w:hAnsi="Symbol"/>
    </w:rPr>
  </w:style>
  <w:style w:type="character" w:customStyle="1" w:styleId="WW8Num22z0">
    <w:name w:val="WW8Num22z0"/>
    <w:qFormat/>
    <w:rsid w:val="0006783E"/>
    <w:rPr>
      <w:rFonts w:ascii="Symbol" w:hAnsi="Symbol"/>
    </w:rPr>
  </w:style>
  <w:style w:type="character" w:customStyle="1" w:styleId="WW8Num22z1">
    <w:name w:val="WW8Num22z1"/>
    <w:qFormat/>
    <w:rsid w:val="0006783E"/>
    <w:rPr>
      <w:rFonts w:ascii="Courier New" w:hAnsi="Courier New" w:cs="Courier New"/>
    </w:rPr>
  </w:style>
  <w:style w:type="character" w:customStyle="1" w:styleId="WW8Num22z2">
    <w:name w:val="WW8Num22z2"/>
    <w:qFormat/>
    <w:rsid w:val="0006783E"/>
    <w:rPr>
      <w:rFonts w:ascii="Wingdings" w:hAnsi="Wingdings"/>
    </w:rPr>
  </w:style>
  <w:style w:type="character" w:customStyle="1" w:styleId="WW8Num23z0">
    <w:name w:val="WW8Num23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sid w:val="0006783E"/>
    <w:rPr>
      <w:rFonts w:ascii="Symbol" w:hAnsi="Symbol"/>
    </w:rPr>
  </w:style>
  <w:style w:type="character" w:customStyle="1" w:styleId="WW8Num26z1">
    <w:name w:val="WW8Num26z1"/>
    <w:qFormat/>
    <w:rsid w:val="0006783E"/>
    <w:rPr>
      <w:rFonts w:ascii="Courier New" w:hAnsi="Courier New" w:cs="Courier New"/>
    </w:rPr>
  </w:style>
  <w:style w:type="character" w:customStyle="1" w:styleId="WW8Num26z2">
    <w:name w:val="WW8Num26z2"/>
    <w:qFormat/>
    <w:rsid w:val="0006783E"/>
    <w:rPr>
      <w:rFonts w:ascii="Wingdings" w:hAnsi="Wingdings"/>
    </w:rPr>
  </w:style>
  <w:style w:type="character" w:customStyle="1" w:styleId="WW8Num28z1">
    <w:name w:val="WW8Num28z1"/>
    <w:qFormat/>
    <w:rsid w:val="0006783E"/>
    <w:rPr>
      <w:rFonts w:ascii="Symbol" w:hAnsi="Symbol"/>
    </w:rPr>
  </w:style>
  <w:style w:type="character" w:customStyle="1" w:styleId="11">
    <w:name w:val="Основной шрифт абзаца1"/>
    <w:qFormat/>
    <w:rsid w:val="0006783E"/>
  </w:style>
  <w:style w:type="character" w:customStyle="1" w:styleId="-">
    <w:name w:val="Интернет-ссылка"/>
    <w:uiPriority w:val="99"/>
    <w:rsid w:val="0006783E"/>
    <w:rPr>
      <w:color w:val="0000FF"/>
      <w:u w:val="single"/>
    </w:rPr>
  </w:style>
  <w:style w:type="character" w:customStyle="1" w:styleId="date2">
    <w:name w:val="date2"/>
    <w:qFormat/>
    <w:rsid w:val="0006783E"/>
  </w:style>
  <w:style w:type="character" w:customStyle="1" w:styleId="a5">
    <w:name w:val="Текст примечания Знак"/>
    <w:qFormat/>
    <w:rsid w:val="0006783E"/>
    <w:rPr>
      <w:rFonts w:ascii="Calibri" w:eastAsia="Calibri" w:hAnsi="Calibri"/>
    </w:rPr>
  </w:style>
  <w:style w:type="character" w:customStyle="1" w:styleId="a6">
    <w:name w:val="Верхний колонтитул Знак"/>
    <w:uiPriority w:val="99"/>
    <w:qFormat/>
    <w:rsid w:val="0006783E"/>
    <w:rPr>
      <w:sz w:val="24"/>
      <w:szCs w:val="24"/>
    </w:rPr>
  </w:style>
  <w:style w:type="character" w:customStyle="1" w:styleId="a7">
    <w:name w:val="Маркеры списка"/>
    <w:qFormat/>
    <w:rsid w:val="0006783E"/>
    <w:rPr>
      <w:rFonts w:ascii="StarSymbol" w:eastAsia="StarSymbol" w:hAnsi="StarSymbol" w:cs="StarSymbol"/>
      <w:sz w:val="18"/>
      <w:szCs w:val="18"/>
    </w:rPr>
  </w:style>
  <w:style w:type="character" w:customStyle="1" w:styleId="a8">
    <w:name w:val="Основной текст Знак"/>
    <w:qFormat/>
    <w:rsid w:val="0006783E"/>
    <w:rPr>
      <w:sz w:val="24"/>
      <w:szCs w:val="24"/>
      <w:lang w:eastAsia="ar-SA"/>
    </w:rPr>
  </w:style>
  <w:style w:type="character" w:customStyle="1" w:styleId="apple-converted-space">
    <w:name w:val="apple-converted-space"/>
    <w:qFormat/>
    <w:rsid w:val="0006783E"/>
  </w:style>
  <w:style w:type="character" w:customStyle="1" w:styleId="a9">
    <w:name w:val="Текст сноски Знак"/>
    <w:uiPriority w:val="99"/>
    <w:qFormat/>
    <w:rsid w:val="0006783E"/>
    <w:rPr>
      <w:lang w:eastAsia="ar-SA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6783E"/>
    <w:rPr>
      <w:vertAlign w:val="superscript"/>
    </w:rPr>
  </w:style>
  <w:style w:type="character" w:styleId="ab">
    <w:name w:val="annotation reference"/>
    <w:uiPriority w:val="99"/>
    <w:unhideWhenUsed/>
    <w:qFormat/>
    <w:rsid w:val="0006783E"/>
    <w:rPr>
      <w:sz w:val="16"/>
      <w:szCs w:val="16"/>
    </w:rPr>
  </w:style>
  <w:style w:type="character" w:customStyle="1" w:styleId="12">
    <w:name w:val="Текст примечания Знак1"/>
    <w:uiPriority w:val="99"/>
    <w:qFormat/>
    <w:rsid w:val="0006783E"/>
    <w:rPr>
      <w:lang w:eastAsia="ar-SA"/>
    </w:rPr>
  </w:style>
  <w:style w:type="character" w:customStyle="1" w:styleId="ac">
    <w:name w:val="Тема примечания Знак"/>
    <w:uiPriority w:val="99"/>
    <w:qFormat/>
    <w:rsid w:val="0006783E"/>
    <w:rPr>
      <w:b/>
      <w:bCs/>
      <w:lang w:eastAsia="ar-SA"/>
    </w:rPr>
  </w:style>
  <w:style w:type="character" w:customStyle="1" w:styleId="ad">
    <w:name w:val="Текст концевой сноски Знак"/>
    <w:uiPriority w:val="99"/>
    <w:qFormat/>
    <w:rsid w:val="0006783E"/>
    <w:rPr>
      <w:lang w:eastAsia="ar-SA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6783E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06783E"/>
    <w:rPr>
      <w:sz w:val="28"/>
    </w:rPr>
  </w:style>
  <w:style w:type="character" w:customStyle="1" w:styleId="af">
    <w:name w:val="Красная строка Знак"/>
    <w:qFormat/>
    <w:rsid w:val="00E07045"/>
    <w:rPr>
      <w:sz w:val="24"/>
      <w:szCs w:val="24"/>
      <w:lang w:eastAsia="ar-SA"/>
    </w:rPr>
  </w:style>
  <w:style w:type="character" w:customStyle="1" w:styleId="af0">
    <w:name w:val="Посещённая гиперссылка"/>
    <w:uiPriority w:val="99"/>
    <w:unhideWhenUsed/>
    <w:rsid w:val="007D40BD"/>
    <w:rPr>
      <w:color w:val="800080"/>
      <w:u w:val="single"/>
    </w:rPr>
  </w:style>
  <w:style w:type="character" w:styleId="af1">
    <w:name w:val="line number"/>
    <w:basedOn w:val="a0"/>
    <w:qFormat/>
    <w:rsid w:val="00402F03"/>
  </w:style>
  <w:style w:type="character" w:customStyle="1" w:styleId="af2">
    <w:name w:val="Основной текст_"/>
    <w:link w:val="41"/>
    <w:qFormat/>
    <w:rsid w:val="001C44F3"/>
    <w:rPr>
      <w:sz w:val="27"/>
      <w:szCs w:val="27"/>
      <w:shd w:val="clear" w:color="auto" w:fill="FFFFFF"/>
    </w:rPr>
  </w:style>
  <w:style w:type="character" w:customStyle="1" w:styleId="13">
    <w:name w:val="Основной текст1"/>
    <w:qFormat/>
    <w:rsid w:val="001C44F3"/>
    <w:rPr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_"/>
    <w:qFormat/>
    <w:rsid w:val="0003576A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qFormat/>
    <w:rsid w:val="0042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Символ сноски"/>
    <w:qFormat/>
  </w:style>
  <w:style w:type="paragraph" w:customStyle="1" w:styleId="14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06783E"/>
    <w:pPr>
      <w:spacing w:after="120"/>
    </w:pPr>
    <w:rPr>
      <w:sz w:val="24"/>
      <w:szCs w:val="24"/>
      <w:lang w:eastAsia="ar-SA"/>
    </w:rPr>
  </w:style>
  <w:style w:type="paragraph" w:styleId="af5">
    <w:name w:val="List"/>
    <w:basedOn w:val="af4"/>
    <w:rsid w:val="0006783E"/>
    <w:rPr>
      <w:rFonts w:ascii="Arial" w:hAnsi="Arial"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styleId="af8">
    <w:name w:val="Body Text Indent"/>
    <w:basedOn w:val="af4"/>
    <w:qFormat/>
    <w:rsid w:val="00E07045"/>
    <w:pPr>
      <w:ind w:firstLine="210"/>
    </w:pPr>
  </w:style>
  <w:style w:type="paragraph" w:styleId="af9">
    <w:name w:val="Title"/>
    <w:basedOn w:val="a"/>
    <w:qFormat/>
    <w:rsid w:val="00E25D63"/>
    <w:pPr>
      <w:jc w:val="center"/>
    </w:pPr>
    <w:rPr>
      <w:sz w:val="28"/>
    </w:rPr>
  </w:style>
  <w:style w:type="paragraph" w:styleId="afa">
    <w:name w:val="Balloon Text"/>
    <w:basedOn w:val="a"/>
    <w:qFormat/>
    <w:rsid w:val="00A51FE3"/>
    <w:rPr>
      <w:rFonts w:ascii="Tahoma" w:hAnsi="Tahoma" w:cs="Tahoma"/>
      <w:sz w:val="16"/>
      <w:szCs w:val="16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fe">
    <w:name w:val="Normal Indent"/>
    <w:basedOn w:val="a"/>
    <w:qFormat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ff">
    <w:name w:val="Комментарий"/>
    <w:basedOn w:val="aff0"/>
    <w:qFormat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f1">
    <w:name w:val="Краткое содержание"/>
    <w:basedOn w:val="a"/>
    <w:next w:val="afe"/>
    <w:qFormat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f0">
    <w:name w:val="Document Map"/>
    <w:basedOn w:val="a"/>
    <w:semiHidden/>
    <w:qFormat/>
    <w:rsid w:val="004605D3"/>
    <w:pPr>
      <w:shd w:val="clear" w:color="auto" w:fill="000080"/>
    </w:pPr>
    <w:rPr>
      <w:rFonts w:ascii="Tahoma" w:hAnsi="Tahoma" w:cs="Tahoma"/>
    </w:rPr>
  </w:style>
  <w:style w:type="paragraph" w:customStyle="1" w:styleId="15">
    <w:name w:val="Заголовок1"/>
    <w:basedOn w:val="a"/>
    <w:next w:val="af4"/>
    <w:qFormat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qFormat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Текст примечания Знак2"/>
    <w:basedOn w:val="a"/>
    <w:link w:val="aff2"/>
    <w:qFormat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-12">
    <w:name w:val="Цветной список - Акцент 12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qFormat/>
    <w:rsid w:val="0006783E"/>
    <w:pPr>
      <w:widowControl w:val="0"/>
    </w:pPr>
    <w:rPr>
      <w:rFonts w:ascii="Arial" w:eastAsia="Arial" w:hAnsi="Arial" w:cs="Arial"/>
      <w:lang w:eastAsia="ar-SA"/>
    </w:rPr>
  </w:style>
  <w:style w:type="paragraph" w:customStyle="1" w:styleId="17">
    <w:name w:val="Текст примечания1"/>
    <w:basedOn w:val="a"/>
    <w:qFormat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aff3">
    <w:name w:val="Содержимое таблицы"/>
    <w:basedOn w:val="a"/>
    <w:qFormat/>
    <w:rsid w:val="0006783E"/>
    <w:pPr>
      <w:suppressLineNumbers/>
    </w:pPr>
    <w:rPr>
      <w:sz w:val="24"/>
      <w:szCs w:val="24"/>
      <w:lang w:eastAsia="ar-SA"/>
    </w:rPr>
  </w:style>
  <w:style w:type="paragraph" w:customStyle="1" w:styleId="aff4">
    <w:name w:val="Заголовок таблицы"/>
    <w:basedOn w:val="aff3"/>
    <w:qFormat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uiPriority w:val="99"/>
    <w:qFormat/>
    <w:rsid w:val="00BA0A7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6783E"/>
    <w:pPr>
      <w:widowControl w:val="0"/>
    </w:pPr>
    <w:rPr>
      <w:b/>
      <w:bCs/>
      <w:sz w:val="24"/>
      <w:szCs w:val="24"/>
    </w:rPr>
  </w:style>
  <w:style w:type="paragraph" w:styleId="aff5">
    <w:name w:val="footnote text"/>
    <w:basedOn w:val="a"/>
    <w:uiPriority w:val="99"/>
    <w:unhideWhenUsed/>
    <w:rsid w:val="0006783E"/>
    <w:rPr>
      <w:lang w:eastAsia="ar-SA"/>
    </w:rPr>
  </w:style>
  <w:style w:type="paragraph" w:styleId="aff2">
    <w:name w:val="annotation text"/>
    <w:basedOn w:val="a"/>
    <w:link w:val="21"/>
    <w:uiPriority w:val="99"/>
    <w:unhideWhenUsed/>
    <w:qFormat/>
    <w:rsid w:val="0006783E"/>
    <w:rPr>
      <w:lang w:eastAsia="ar-SA"/>
    </w:rPr>
  </w:style>
  <w:style w:type="paragraph" w:styleId="aff6">
    <w:name w:val="annotation subject"/>
    <w:basedOn w:val="aff2"/>
    <w:next w:val="aff2"/>
    <w:uiPriority w:val="99"/>
    <w:unhideWhenUsed/>
    <w:qFormat/>
    <w:rsid w:val="0006783E"/>
    <w:rPr>
      <w:b/>
      <w:bCs/>
    </w:rPr>
  </w:style>
  <w:style w:type="paragraph" w:styleId="aff7">
    <w:name w:val="endnote text"/>
    <w:basedOn w:val="a"/>
    <w:uiPriority w:val="99"/>
    <w:unhideWhenUsed/>
    <w:rsid w:val="0006783E"/>
    <w:rPr>
      <w:lang w:eastAsia="ar-SA"/>
    </w:rPr>
  </w:style>
  <w:style w:type="paragraph" w:styleId="aff8">
    <w:name w:val="Revision"/>
    <w:uiPriority w:val="99"/>
    <w:semiHidden/>
    <w:qFormat/>
    <w:rsid w:val="0006783E"/>
    <w:rPr>
      <w:sz w:val="24"/>
      <w:szCs w:val="24"/>
      <w:lang w:eastAsia="ar-SA"/>
    </w:rPr>
  </w:style>
  <w:style w:type="paragraph" w:customStyle="1" w:styleId="Default">
    <w:name w:val="Default"/>
    <w:qFormat/>
    <w:locked/>
    <w:rsid w:val="0006783E"/>
    <w:rPr>
      <w:rFonts w:eastAsia="Calibri"/>
      <w:color w:val="000000"/>
      <w:sz w:val="24"/>
      <w:szCs w:val="24"/>
      <w:lang w:eastAsia="en-US"/>
    </w:rPr>
  </w:style>
  <w:style w:type="paragraph" w:styleId="aff9">
    <w:name w:val="Normal (Web)"/>
    <w:basedOn w:val="a"/>
    <w:uiPriority w:val="99"/>
    <w:unhideWhenUsed/>
    <w:qFormat/>
    <w:rsid w:val="0006783E"/>
    <w:pPr>
      <w:spacing w:beforeAutospacing="1" w:afterAutospacing="1"/>
    </w:pPr>
    <w:rPr>
      <w:sz w:val="24"/>
      <w:szCs w:val="24"/>
    </w:rPr>
  </w:style>
  <w:style w:type="paragraph" w:styleId="affa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autoRedefine/>
    <w:qFormat/>
    <w:rsid w:val="0006783E"/>
    <w:pPr>
      <w:spacing w:after="160" w:line="240" w:lineRule="exact"/>
    </w:pPr>
    <w:rPr>
      <w:sz w:val="28"/>
      <w:lang w:val="en-US" w:eastAsia="en-US"/>
    </w:rPr>
  </w:style>
  <w:style w:type="paragraph" w:customStyle="1" w:styleId="xl65">
    <w:name w:val="xl65"/>
    <w:basedOn w:val="a"/>
    <w:qFormat/>
    <w:rsid w:val="007D40BD"/>
    <w:pP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qFormat/>
    <w:rsid w:val="007D40B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7D40BD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qFormat/>
    <w:rsid w:val="007D40BD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qFormat/>
    <w:rsid w:val="007D40B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pj">
    <w:name w:val="pj"/>
    <w:basedOn w:val="a"/>
    <w:qFormat/>
    <w:rsid w:val="00FE45F4"/>
    <w:pPr>
      <w:spacing w:beforeAutospacing="1" w:afterAutospacing="1"/>
    </w:pPr>
    <w:rPr>
      <w:sz w:val="24"/>
      <w:szCs w:val="24"/>
    </w:rPr>
  </w:style>
  <w:style w:type="paragraph" w:customStyle="1" w:styleId="41">
    <w:name w:val="Основной текст4"/>
    <w:basedOn w:val="a"/>
    <w:link w:val="af2"/>
    <w:qFormat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2">
    <w:name w:val="Основной текст2"/>
    <w:basedOn w:val="a"/>
    <w:qFormat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paragraph" w:customStyle="1" w:styleId="51">
    <w:name w:val="Основной текст (5)"/>
    <w:basedOn w:val="a"/>
    <w:link w:val="50"/>
    <w:qFormat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paragraph" w:customStyle="1" w:styleId="18">
    <w:name w:val="Обычная таблица1"/>
    <w:qFormat/>
  </w:style>
  <w:style w:type="numbering" w:customStyle="1" w:styleId="19">
    <w:name w:val="Нет списка1"/>
    <w:uiPriority w:val="99"/>
    <w:semiHidden/>
    <w:unhideWhenUsed/>
    <w:qFormat/>
    <w:rsid w:val="0006783E"/>
  </w:style>
  <w:style w:type="table" w:styleId="affc">
    <w:name w:val="Table Grid"/>
    <w:basedOn w:val="a1"/>
    <w:uiPriority w:val="59"/>
    <w:rsid w:val="00B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E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15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fd">
    <w:name w:val="Hyperlink"/>
    <w:basedOn w:val="a0"/>
    <w:uiPriority w:val="99"/>
    <w:semiHidden/>
    <w:unhideWhenUsed/>
    <w:rsid w:val="00D4599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2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73095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9F18-49C3-4A1B-96C7-CD792C83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9838</TotalTime>
  <Pages>36</Pages>
  <Words>10565</Words>
  <Characters>60221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70645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dc:description/>
  <cp:lastModifiedBy>GKH_4</cp:lastModifiedBy>
  <cp:revision>295</cp:revision>
  <cp:lastPrinted>2022-12-06T06:04:00Z</cp:lastPrinted>
  <dcterms:created xsi:type="dcterms:W3CDTF">2014-07-01T09:52:00Z</dcterms:created>
  <dcterms:modified xsi:type="dcterms:W3CDTF">2022-12-06T06:15:00Z</dcterms:modified>
  <dc:language>ru-RU</dc:language>
</cp:coreProperties>
</file>