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667A63"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НИКОЛАЕВСКОГО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7D0100">
        <w:rPr>
          <w:rFonts w:ascii="Times New Roman" w:hAnsi="Times New Roman" w:cs="Times New Roman"/>
          <w:b w:val="0"/>
          <w:sz w:val="28"/>
          <w:szCs w:val="28"/>
        </w:rPr>
        <w:t xml:space="preserve">22 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7D0100">
        <w:rPr>
          <w:rFonts w:ascii="Times New Roman" w:hAnsi="Times New Roman" w:cs="Times New Roman"/>
          <w:b w:val="0"/>
          <w:sz w:val="28"/>
          <w:szCs w:val="28"/>
        </w:rPr>
        <w:t xml:space="preserve">                        № 27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7D0100"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Николаевском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7D0100">
        <w:rPr>
          <w:rFonts w:ascii="Times New Roman" w:hAnsi="Times New Roman" w:cs="Times New Roman"/>
          <w:sz w:val="24"/>
          <w:szCs w:val="24"/>
        </w:rPr>
        <w:t>Николаевского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7D0100">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667A63">
        <w:rPr>
          <w:rFonts w:ascii="Times New Roman" w:hAnsi="Times New Roman" w:cs="Times New Roman"/>
          <w:sz w:val="24"/>
          <w:szCs w:val="24"/>
        </w:rPr>
        <w:t xml:space="preserve">Николаевском </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7D0100">
        <w:rPr>
          <w:rFonts w:ascii="Times New Roman" w:hAnsi="Times New Roman" w:cs="Times New Roman"/>
          <w:sz w:val="24"/>
          <w:szCs w:val="24"/>
        </w:rPr>
        <w:t xml:space="preserve">Николаевского </w:t>
      </w:r>
      <w:r w:rsidRPr="0087150B">
        <w:rPr>
          <w:rFonts w:ascii="Times New Roman" w:hAnsi="Times New Roman" w:cs="Times New Roman"/>
          <w:sz w:val="24"/>
          <w:szCs w:val="24"/>
        </w:rPr>
        <w:t xml:space="preserve"> сельского поселения от </w:t>
      </w:r>
      <w:r w:rsidR="00CA0997" w:rsidRPr="00CA0997">
        <w:rPr>
          <w:rFonts w:ascii="Times New Roman" w:hAnsi="Times New Roman" w:cs="Times New Roman"/>
          <w:sz w:val="24"/>
          <w:szCs w:val="24"/>
        </w:rPr>
        <w:t>30.</w:t>
      </w:r>
      <w:r w:rsidRPr="00CA0997">
        <w:rPr>
          <w:rFonts w:ascii="Times New Roman" w:hAnsi="Times New Roman" w:cs="Times New Roman"/>
          <w:sz w:val="24"/>
          <w:szCs w:val="24"/>
        </w:rPr>
        <w:t>0</w:t>
      </w:r>
      <w:r w:rsidR="00CA0997" w:rsidRPr="00CA0997">
        <w:rPr>
          <w:rFonts w:ascii="Times New Roman" w:hAnsi="Times New Roman" w:cs="Times New Roman"/>
          <w:sz w:val="24"/>
          <w:szCs w:val="24"/>
        </w:rPr>
        <w:t>6.2020</w:t>
      </w:r>
      <w:r w:rsidRPr="00CA0997">
        <w:rPr>
          <w:rFonts w:ascii="Times New Roman" w:hAnsi="Times New Roman" w:cs="Times New Roman"/>
          <w:sz w:val="24"/>
          <w:szCs w:val="24"/>
        </w:rPr>
        <w:t xml:space="preserve"> года № 1</w:t>
      </w:r>
      <w:r w:rsidR="00CA0997" w:rsidRPr="00CA0997">
        <w:rPr>
          <w:rFonts w:ascii="Times New Roman" w:hAnsi="Times New Roman" w:cs="Times New Roman"/>
          <w:sz w:val="24"/>
          <w:szCs w:val="24"/>
        </w:rPr>
        <w:t>7</w:t>
      </w:r>
      <w:r w:rsidRPr="00CA0997">
        <w:rPr>
          <w:rFonts w:ascii="Times New Roman" w:hAnsi="Times New Roman" w:cs="Times New Roman"/>
          <w:sz w:val="24"/>
          <w:szCs w:val="24"/>
        </w:rPr>
        <w:t xml:space="preserve"> "Об утверждении</w:t>
      </w:r>
      <w:r w:rsidRPr="0087150B">
        <w:rPr>
          <w:rFonts w:ascii="Times New Roman" w:hAnsi="Times New Roman" w:cs="Times New Roman"/>
          <w:sz w:val="24"/>
          <w:szCs w:val="24"/>
        </w:rPr>
        <w:t xml:space="preserve"> Положения о бюджетном процессе в </w:t>
      </w:r>
      <w:r w:rsidR="00667A63">
        <w:rPr>
          <w:rFonts w:ascii="Times New Roman" w:hAnsi="Times New Roman" w:cs="Times New Roman"/>
          <w:sz w:val="24"/>
          <w:szCs w:val="24"/>
        </w:rPr>
        <w:t>Николаевском</w:t>
      </w:r>
      <w:r w:rsidRPr="0087150B">
        <w:rPr>
          <w:rFonts w:ascii="Times New Roman" w:hAnsi="Times New Roman" w:cs="Times New Roman"/>
          <w:sz w:val="24"/>
          <w:szCs w:val="24"/>
        </w:rPr>
        <w:t xml:space="preserve">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AB6FF0">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7D0100">
        <w:rPr>
          <w:rFonts w:ascii="Times New Roman" w:hAnsi="Times New Roman" w:cs="Times New Roman"/>
          <w:sz w:val="24"/>
          <w:szCs w:val="24"/>
        </w:rPr>
        <w:t>Николаевского</w:t>
      </w:r>
      <w:r w:rsidRPr="005109FA">
        <w:rPr>
          <w:rFonts w:ascii="Times New Roman" w:hAnsi="Times New Roman" w:cs="Times New Roman"/>
          <w:sz w:val="24"/>
          <w:szCs w:val="24"/>
        </w:rPr>
        <w:t xml:space="preserve"> сельского поселения               ____________            </w:t>
      </w:r>
      <w:r w:rsidR="007D0100">
        <w:rPr>
          <w:rFonts w:ascii="Times New Roman" w:hAnsi="Times New Roman"/>
          <w:sz w:val="24"/>
          <w:szCs w:val="24"/>
        </w:rPr>
        <w:t>А.Ю. Кульков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7D0100">
        <w:rPr>
          <w:rFonts w:ascii="Times New Roman" w:hAnsi="Times New Roman"/>
          <w:sz w:val="24"/>
          <w:szCs w:val="24"/>
        </w:rPr>
        <w:t>В.А. Бочкарева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667A63"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Николаевского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667A63" w:rsidRDefault="00354D74" w:rsidP="00354D74">
      <w:pPr>
        <w:tabs>
          <w:tab w:val="left" w:pos="5130"/>
        </w:tabs>
        <w:spacing w:after="0" w:line="240" w:lineRule="auto"/>
        <w:jc w:val="right"/>
        <w:rPr>
          <w:rFonts w:ascii="Times New Roman" w:hAnsi="Times New Roman" w:cs="Times New Roman"/>
          <w:sz w:val="24"/>
          <w:szCs w:val="24"/>
          <w:lang w:eastAsia="ru-RU"/>
        </w:rPr>
      </w:pPr>
      <w:r w:rsidRPr="00667A63">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667A63">
        <w:rPr>
          <w:rFonts w:ascii="Times New Roman" w:hAnsi="Times New Roman" w:cs="Times New Roman"/>
          <w:sz w:val="24"/>
          <w:szCs w:val="24"/>
          <w:lang w:eastAsia="ru-RU"/>
        </w:rPr>
        <w:t xml:space="preserve">от </w:t>
      </w:r>
      <w:r w:rsidR="00667A63" w:rsidRPr="00667A63">
        <w:rPr>
          <w:rFonts w:ascii="Times New Roman" w:hAnsi="Times New Roman" w:cs="Times New Roman"/>
          <w:sz w:val="24"/>
          <w:szCs w:val="24"/>
          <w:lang w:eastAsia="ru-RU"/>
        </w:rPr>
        <w:t>22 декабря</w:t>
      </w:r>
      <w:r w:rsidR="001A039C" w:rsidRPr="00667A63">
        <w:rPr>
          <w:rFonts w:ascii="Times New Roman" w:hAnsi="Times New Roman" w:cs="Times New Roman"/>
          <w:sz w:val="24"/>
          <w:szCs w:val="24"/>
          <w:lang w:eastAsia="ru-RU"/>
        </w:rPr>
        <w:t xml:space="preserve"> </w:t>
      </w:r>
      <w:r w:rsidR="001C3301" w:rsidRPr="00667A63">
        <w:rPr>
          <w:rFonts w:ascii="Times New Roman" w:hAnsi="Times New Roman" w:cs="Times New Roman"/>
          <w:sz w:val="24"/>
          <w:szCs w:val="24"/>
          <w:lang w:eastAsia="ru-RU"/>
        </w:rPr>
        <w:t>202</w:t>
      </w:r>
      <w:r w:rsidR="00667A63" w:rsidRPr="00667A63">
        <w:rPr>
          <w:rFonts w:ascii="Times New Roman" w:hAnsi="Times New Roman" w:cs="Times New Roman"/>
          <w:sz w:val="24"/>
          <w:szCs w:val="24"/>
          <w:lang w:eastAsia="ru-RU"/>
        </w:rPr>
        <w:t>2</w:t>
      </w:r>
      <w:r w:rsidR="001A039C" w:rsidRPr="00667A63">
        <w:rPr>
          <w:rFonts w:ascii="Times New Roman" w:hAnsi="Times New Roman" w:cs="Times New Roman"/>
          <w:sz w:val="24"/>
          <w:szCs w:val="24"/>
          <w:lang w:eastAsia="ru-RU"/>
        </w:rPr>
        <w:t xml:space="preserve"> года №</w:t>
      </w:r>
      <w:r w:rsidR="00667A63" w:rsidRPr="00667A63">
        <w:rPr>
          <w:rFonts w:ascii="Times New Roman" w:hAnsi="Times New Roman" w:cs="Times New Roman"/>
          <w:sz w:val="24"/>
          <w:szCs w:val="24"/>
          <w:lang w:eastAsia="ru-RU"/>
        </w:rPr>
        <w:t>27</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67A63"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667A63">
        <w:rPr>
          <w:rFonts w:ascii="Times New Roman" w:hAnsi="Times New Roman" w:cs="Times New Roman"/>
          <w:sz w:val="24"/>
          <w:szCs w:val="24"/>
        </w:rPr>
        <w:t>Николаевском</w:t>
      </w:r>
      <w:r w:rsidRPr="00886742">
        <w:rPr>
          <w:rFonts w:ascii="Times New Roman" w:hAnsi="Times New Roman" w:cs="Times New Roman"/>
          <w:sz w:val="24"/>
          <w:szCs w:val="24"/>
        </w:rPr>
        <w:t xml:space="preserve"> сельском поселении</w:t>
      </w:r>
      <w:r w:rsidR="00667A63">
        <w:rPr>
          <w:rFonts w:ascii="Times New Roman" w:hAnsi="Times New Roman" w:cs="Times New Roman"/>
          <w:sz w:val="24"/>
          <w:szCs w:val="24"/>
        </w:rPr>
        <w:t xml:space="preserve"> </w:t>
      </w:r>
    </w:p>
    <w:p w:rsidR="006A3E00" w:rsidRDefault="00354D74" w:rsidP="00354D74">
      <w:pPr>
        <w:spacing w:after="0" w:line="240" w:lineRule="auto"/>
        <w:jc w:val="center"/>
        <w:rPr>
          <w:rFonts w:ascii="Times New Roman" w:hAnsi="Times New Roman" w:cs="Times New Roman"/>
          <w:sz w:val="24"/>
          <w:szCs w:val="24"/>
        </w:rPr>
      </w:pP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667A63">
        <w:rPr>
          <w:rFonts w:ascii="Times New Roman" w:hAnsi="Times New Roman" w:cs="Times New Roman"/>
          <w:sz w:val="24"/>
          <w:szCs w:val="24"/>
        </w:rPr>
        <w:t>Николаевском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667A63">
        <w:rPr>
          <w:rFonts w:ascii="Times New Roman" w:hAnsi="Times New Roman" w:cs="Times New Roman"/>
          <w:sz w:val="24"/>
          <w:szCs w:val="24"/>
        </w:rPr>
        <w:t>Николаевском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667A63">
        <w:rPr>
          <w:rFonts w:ascii="Times New Roman" w:hAnsi="Times New Roman" w:cs="Times New Roman"/>
          <w:sz w:val="24"/>
          <w:szCs w:val="24"/>
        </w:rPr>
        <w:t>Николаевском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667A63">
        <w:rPr>
          <w:rFonts w:ascii="Times New Roman" w:hAnsi="Times New Roman" w:cs="Times New Roman"/>
          <w:sz w:val="24"/>
          <w:szCs w:val="24"/>
        </w:rPr>
        <w:t>Николаевское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667A63">
        <w:rPr>
          <w:rFonts w:ascii="Times New Roman" w:hAnsi="Times New Roman" w:cs="Times New Roman"/>
          <w:sz w:val="24"/>
          <w:szCs w:val="24"/>
        </w:rPr>
        <w:t>Николаевского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w:t>
      </w:r>
      <w:r w:rsidR="00667A63">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667A63">
        <w:rPr>
          <w:rFonts w:ascii="Times New Roman" w:hAnsi="Times New Roman" w:cs="Times New Roman"/>
          <w:sz w:val="24"/>
          <w:szCs w:val="24"/>
        </w:rPr>
        <w:t>Николаевского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667A63">
        <w:rPr>
          <w:rFonts w:ascii="Times New Roman" w:hAnsi="Times New Roman" w:cs="Times New Roman"/>
          <w:sz w:val="24"/>
          <w:szCs w:val="24"/>
        </w:rPr>
        <w:t>Николаевском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667A63">
        <w:rPr>
          <w:rFonts w:ascii="Times New Roman" w:hAnsi="Times New Roman" w:cs="Times New Roman"/>
          <w:sz w:val="24"/>
          <w:szCs w:val="24"/>
        </w:rPr>
        <w:t>Николаевском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667A63">
        <w:rPr>
          <w:rFonts w:ascii="Times New Roman" w:hAnsi="Times New Roman" w:cs="Times New Roman"/>
          <w:sz w:val="24"/>
          <w:szCs w:val="24"/>
        </w:rPr>
        <w:t>Николаевского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3) Администрация </w:t>
      </w:r>
      <w:r w:rsidR="00667A63">
        <w:rPr>
          <w:rFonts w:ascii="Times New Roman" w:hAnsi="Times New Roman" w:cs="Times New Roman"/>
          <w:sz w:val="24"/>
          <w:szCs w:val="24"/>
        </w:rPr>
        <w:t>Николаевского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667A63">
        <w:rPr>
          <w:rFonts w:ascii="Times New Roman" w:hAnsi="Times New Roman" w:cs="Times New Roman"/>
          <w:sz w:val="24"/>
          <w:szCs w:val="24"/>
        </w:rPr>
        <w:t>Николаевского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667A63">
        <w:rPr>
          <w:rFonts w:ascii="Times New Roman" w:hAnsi="Times New Roman" w:cs="Times New Roman"/>
          <w:sz w:val="24"/>
          <w:szCs w:val="24"/>
        </w:rPr>
        <w:t>Николаевского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667A63">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667A63">
        <w:rPr>
          <w:rFonts w:ascii="Times New Roman" w:hAnsi="Times New Roman" w:cs="Times New Roman"/>
          <w:sz w:val="24"/>
          <w:szCs w:val="24"/>
        </w:rPr>
        <w:t>Николаевского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lastRenderedPageBreak/>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667A63">
        <w:rPr>
          <w:rFonts w:ascii="Times New Roman" w:hAnsi="Times New Roman" w:cs="Times New Roman"/>
          <w:sz w:val="24"/>
          <w:szCs w:val="24"/>
        </w:rPr>
        <w:t>Николаевского</w:t>
      </w:r>
      <w:r w:rsidR="00667A63" w:rsidRPr="00753C02">
        <w:rPr>
          <w:rFonts w:ascii="Times New Roman" w:hAnsi="Times New Roman" w:cs="Times New Roman"/>
          <w:sz w:val="24"/>
          <w:szCs w:val="24"/>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667A63">
        <w:rPr>
          <w:rFonts w:ascii="Times New Roman" w:hAnsi="Times New Roman" w:cs="Times New Roman"/>
          <w:sz w:val="24"/>
          <w:szCs w:val="24"/>
        </w:rPr>
        <w:t>Николаевского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667A63">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667A63" w:rsidRPr="00753C02">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сельского поселения.</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667A63">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667A63">
        <w:rPr>
          <w:rFonts w:ascii="Times New Roman" w:hAnsi="Times New Roman" w:cs="Times New Roman"/>
          <w:sz w:val="24"/>
          <w:szCs w:val="24"/>
        </w:rPr>
        <w:t>Николаевского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667A63">
        <w:rPr>
          <w:rFonts w:ascii="Times New Roman" w:hAnsi="Times New Roman" w:cs="Times New Roman"/>
          <w:sz w:val="24"/>
          <w:szCs w:val="24"/>
        </w:rPr>
        <w:t>Николаевского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667A63">
        <w:rPr>
          <w:rFonts w:ascii="Times New Roman" w:hAnsi="Times New Roman" w:cs="Times New Roman"/>
          <w:sz w:val="24"/>
          <w:szCs w:val="24"/>
        </w:rPr>
        <w:t>Николаевского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667A63">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67A63">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667A63">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667A63">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667A63">
        <w:rPr>
          <w:rFonts w:ascii="Times New Roman" w:hAnsi="Times New Roman" w:cs="Times New Roman"/>
          <w:sz w:val="24"/>
          <w:szCs w:val="24"/>
        </w:rPr>
        <w:t>Николаевского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 xml:space="preserve">пределяет порядок принятия решений, предусматривающих случаи, в которых договоры (соглашения), предусмотренные пунктами 6 и 9 статьи 78, пунктом 5 статьи 79 </w:t>
      </w:r>
      <w:r w:rsidRPr="007E62FA">
        <w:rPr>
          <w:rFonts w:ascii="Times New Roman" w:hAnsi="Times New Roman" w:cs="Times New Roman"/>
          <w:bCs/>
          <w:color w:val="000000" w:themeColor="text1"/>
          <w:sz w:val="24"/>
          <w:szCs w:val="24"/>
        </w:rPr>
        <w:lastRenderedPageBreak/>
        <w:t>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667A63">
        <w:rPr>
          <w:rFonts w:ascii="Times New Roman" w:hAnsi="Times New Roman" w:cs="Times New Roman"/>
          <w:sz w:val="24"/>
          <w:szCs w:val="24"/>
        </w:rPr>
        <w:t>Николаевского</w:t>
      </w:r>
      <w:r w:rsidR="00667A63">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667A63">
        <w:rPr>
          <w:rFonts w:ascii="Times New Roman" w:hAnsi="Times New Roman" w:cs="Times New Roman"/>
          <w:sz w:val="24"/>
          <w:szCs w:val="24"/>
        </w:rPr>
        <w:t>Николаевского</w:t>
      </w:r>
      <w:r w:rsidR="00667A63">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667A63">
        <w:rPr>
          <w:rFonts w:ascii="Times New Roman" w:hAnsi="Times New Roman" w:cs="Times New Roman"/>
          <w:sz w:val="24"/>
          <w:szCs w:val="24"/>
        </w:rPr>
        <w:t>Николаевского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667A63">
        <w:rPr>
          <w:color w:val="000000" w:themeColor="text1"/>
          <w:sz w:val="24"/>
          <w:szCs w:val="24"/>
        </w:rPr>
        <w:t xml:space="preserve"> </w:t>
      </w:r>
      <w:r w:rsidR="00667A63">
        <w:rPr>
          <w:sz w:val="24"/>
          <w:szCs w:val="24"/>
        </w:rPr>
        <w:t>Николаевского</w:t>
      </w:r>
      <w:r w:rsidR="00B50F28" w:rsidRPr="00886742">
        <w:rPr>
          <w:sz w:val="24"/>
          <w:szCs w:val="24"/>
        </w:rPr>
        <w:t xml:space="preserve"> сельского поселения</w:t>
      </w:r>
      <w:r w:rsidR="006A3E00" w:rsidRPr="002E5DB4">
        <w:rPr>
          <w:color w:val="000000" w:themeColor="text1"/>
          <w:sz w:val="24"/>
          <w:szCs w:val="24"/>
        </w:rPr>
        <w:t>.</w:t>
      </w: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0334FF">
        <w:rPr>
          <w:rFonts w:ascii="Times New Roman" w:hAnsi="Times New Roman" w:cs="Times New Roman"/>
          <w:sz w:val="24"/>
          <w:szCs w:val="24"/>
        </w:rPr>
        <w:t>Николаевского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0334FF">
        <w:rPr>
          <w:rFonts w:ascii="Times New Roman" w:hAnsi="Times New Roman" w:cs="Times New Roman"/>
          <w:sz w:val="24"/>
          <w:szCs w:val="24"/>
        </w:rPr>
        <w:t>Николаевского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w:t>
      </w:r>
      <w:r w:rsidR="000334FF">
        <w:rPr>
          <w:rFonts w:ascii="Times New Roman" w:hAnsi="Times New Roman" w:cs="Times New Roman"/>
          <w:color w:val="000000" w:themeColor="text1"/>
          <w:sz w:val="24"/>
          <w:szCs w:val="24"/>
        </w:rPr>
        <w:t xml:space="preserve"> </w:t>
      </w:r>
      <w:r w:rsidR="00E9599F">
        <w:rPr>
          <w:rFonts w:ascii="Times New Roman" w:hAnsi="Times New Roman" w:cs="Times New Roman"/>
          <w:color w:val="000000" w:themeColor="text1"/>
          <w:sz w:val="24"/>
          <w:szCs w:val="24"/>
        </w:rPr>
        <w:t>орган</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334FF">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w:t>
      </w:r>
      <w:r w:rsidRPr="002E5DB4">
        <w:rPr>
          <w:rFonts w:ascii="Times New Roman" w:hAnsi="Times New Roman" w:cs="Times New Roman"/>
          <w:color w:val="000000" w:themeColor="text1"/>
          <w:sz w:val="24"/>
          <w:szCs w:val="24"/>
        </w:rPr>
        <w:lastRenderedPageBreak/>
        <w:t>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главные распорядители (распорядители) бюджетных средств вправе проводить проверки </w:t>
      </w:r>
      <w:r w:rsidRPr="002E5DB4">
        <w:rPr>
          <w:rFonts w:ascii="Times New Roman" w:hAnsi="Times New Roman" w:cs="Times New Roman"/>
          <w:color w:val="000000" w:themeColor="text1"/>
          <w:sz w:val="24"/>
          <w:szCs w:val="24"/>
        </w:rPr>
        <w:lastRenderedPageBreak/>
        <w:t>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0334FF">
        <w:rPr>
          <w:rFonts w:ascii="Times New Roman" w:hAnsi="Times New Roman" w:cs="Times New Roman"/>
          <w:sz w:val="24"/>
          <w:szCs w:val="24"/>
        </w:rPr>
        <w:t>Николаевского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w:t>
      </w:r>
      <w:r w:rsidRPr="007E62FA">
        <w:rPr>
          <w:rFonts w:ascii="Times New Roman" w:hAnsi="Times New Roman" w:cs="Times New Roman"/>
          <w:color w:val="000000" w:themeColor="text1"/>
          <w:sz w:val="24"/>
          <w:szCs w:val="24"/>
        </w:rPr>
        <w:lastRenderedPageBreak/>
        <w:t>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0334FF">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0334FF">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0334F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0334FF">
        <w:rPr>
          <w:rFonts w:ascii="Times New Roman" w:eastAsia="Times New Roman" w:hAnsi="Times New Roman" w:cs="Times New Roman"/>
          <w:color w:val="000000" w:themeColor="text1"/>
          <w:spacing w:val="1"/>
          <w:sz w:val="24"/>
          <w:szCs w:val="24"/>
        </w:rPr>
        <w:t xml:space="preserve"> </w:t>
      </w:r>
      <w:r w:rsidR="000334FF">
        <w:t>Федерации</w:t>
      </w:r>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0334FF">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0334F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0334FF">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0334FF">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0334FF">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0334FF">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B6FF0"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 xml:space="preserve">ассмотрение и утверждение проекта бюджета поселения </w:t>
      </w:r>
    </w:p>
    <w:p w:rsidR="006A3E00" w:rsidRDefault="003B229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очередной финансовый год и плановый период</w:t>
      </w:r>
    </w:p>
    <w:p w:rsidR="00AB6FF0" w:rsidRPr="007E62FA" w:rsidRDefault="00AB6FF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26. Проект решения о бюджете поселения на очередной финансовый год и плановый период должен содержать следующие показатели и характеристики бюджета поселения: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1) прогнозируемый общий объем доходов бюджета поселения;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2) общий объем расходов бюджета поселения;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3) дефицит (профицит)бюджета поселения;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6)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7) ведомственную структуру расходов бюджета поселения;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8) общий объем бюджетных ассигнований, направляемых на исполнение публичных нормативных обязательств;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9)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10) общий объем условно утверждаемых (утвержденных) расходов в случае утверждения </w:t>
      </w:r>
      <w:r w:rsidRPr="002F0AF6">
        <w:rPr>
          <w:rFonts w:ascii="Times New Roman" w:eastAsia="Times New Roman" w:hAnsi="Times New Roman" w:cs="Times New Roman"/>
          <w:color w:val="000000" w:themeColor="text1"/>
          <w:spacing w:val="1"/>
          <w:sz w:val="24"/>
          <w:szCs w:val="24"/>
        </w:rPr>
        <w:lastRenderedPageBreak/>
        <w:t xml:space="preserve">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11) источники финансирования дефицита;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12)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2F0AF6" w:rsidRP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 xml:space="preserve">13) иные показатели . </w:t>
      </w:r>
    </w:p>
    <w:p w:rsidR="002F0AF6" w:rsidRDefault="002F0AF6" w:rsidP="002F0AF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2F0AF6">
        <w:rPr>
          <w:rFonts w:ascii="Times New Roman" w:eastAsia="Times New Roman" w:hAnsi="Times New Roman" w:cs="Times New Roman"/>
          <w:color w:val="000000" w:themeColor="text1"/>
          <w:spacing w:val="1"/>
          <w:sz w:val="24"/>
          <w:szCs w:val="24"/>
        </w:rP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Start w:id="14" w:name="_GoBack"/>
      <w:bookmarkEnd w:id="13"/>
      <w:bookmarkEnd w:id="14"/>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308"/>
      <w:bookmarkEnd w:id="15"/>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0334FF">
        <w:rPr>
          <w:rFonts w:ascii="Times New Roman" w:hAnsi="Times New Roman" w:cs="Times New Roman"/>
          <w:sz w:val="24"/>
          <w:szCs w:val="24"/>
        </w:rPr>
        <w:t>Николаевского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0334FF">
        <w:rPr>
          <w:rFonts w:ascii="Times New Roman" w:hAnsi="Times New Roman" w:cs="Times New Roman"/>
          <w:sz w:val="24"/>
          <w:szCs w:val="24"/>
        </w:rPr>
        <w:t>Николаевского</w:t>
      </w:r>
      <w:r w:rsidR="00441C55">
        <w:rPr>
          <w:rFonts w:ascii="Times New Roman" w:hAnsi="Times New Roman" w:cs="Times New Roman"/>
          <w:color w:val="000000" w:themeColor="text1"/>
          <w:sz w:val="24"/>
          <w:szCs w:val="24"/>
        </w:rPr>
        <w:t xml:space="preserve"> сельского поселения</w:t>
      </w:r>
      <w:r w:rsidR="000334F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0334F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0334F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0334F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0334F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0334F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6" w:name="Par319"/>
      <w:bookmarkEnd w:id="16"/>
      <w:r w:rsidRPr="007E62FA">
        <w:rPr>
          <w:rFonts w:ascii="Times New Roman" w:hAnsi="Times New Roman" w:cs="Times New Roman"/>
          <w:color w:val="000000" w:themeColor="text1"/>
          <w:sz w:val="24"/>
          <w:szCs w:val="24"/>
        </w:rPr>
        <w:t xml:space="preserve">8) паспорта муниципальных программ </w:t>
      </w:r>
      <w:r w:rsidR="000334FF">
        <w:rPr>
          <w:rFonts w:ascii="Times New Roman" w:hAnsi="Times New Roman" w:cs="Times New Roman"/>
          <w:sz w:val="24"/>
          <w:szCs w:val="24"/>
        </w:rPr>
        <w:t>Николаевского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0334FF">
        <w:rPr>
          <w:rFonts w:ascii="Times New Roman" w:hAnsi="Times New Roman" w:cs="Times New Roman"/>
          <w:sz w:val="24"/>
          <w:szCs w:val="24"/>
        </w:rPr>
        <w:t>Николаевского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0334FF">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w:t>
      </w:r>
      <w:r w:rsidR="006A3E00" w:rsidRPr="007E62FA">
        <w:rPr>
          <w:rFonts w:ascii="Times New Roman" w:hAnsi="Times New Roman" w:cs="Times New Roman"/>
          <w:color w:val="000000" w:themeColor="text1"/>
          <w:sz w:val="24"/>
          <w:szCs w:val="24"/>
        </w:rPr>
        <w:lastRenderedPageBreak/>
        <w:t>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0334FF">
        <w:rPr>
          <w:rFonts w:ascii="Times New Roman" w:hAnsi="Times New Roman" w:cs="Times New Roman"/>
          <w:color w:val="000000" w:themeColor="text1"/>
          <w:sz w:val="24"/>
          <w:szCs w:val="24"/>
        </w:rPr>
        <w:t xml:space="preserve"> </w:t>
      </w:r>
      <w:r w:rsidR="000334FF">
        <w:rPr>
          <w:rFonts w:ascii="Times New Roman" w:hAnsi="Times New Roman" w:cs="Times New Roman"/>
          <w:sz w:val="24"/>
          <w:szCs w:val="24"/>
        </w:rPr>
        <w:t>Николаевского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A14573">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A14573">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A14573">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A14573">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A14573">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A14573">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31"/>
      <w:bookmarkEnd w:id="17"/>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w:t>
      </w:r>
      <w:r w:rsidR="002A5022" w:rsidRPr="007E62FA">
        <w:rPr>
          <w:rFonts w:ascii="Times New Roman" w:hAnsi="Times New Roman" w:cs="Times New Roman"/>
          <w:color w:val="000000" w:themeColor="text1"/>
          <w:sz w:val="24"/>
          <w:szCs w:val="24"/>
        </w:rPr>
        <w:lastRenderedPageBreak/>
        <w:t>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A14573">
        <w:rPr>
          <w:rFonts w:ascii="Times New Roman" w:hAnsi="Times New Roman" w:cs="Times New Roman"/>
          <w:sz w:val="24"/>
          <w:szCs w:val="24"/>
        </w:rPr>
        <w:t>Николаевского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6C70D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6C70DB">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6C70DB">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42"/>
      <w:bookmarkEnd w:id="18"/>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6C70DB">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6C70D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45"/>
      <w:bookmarkEnd w:id="19"/>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47"/>
      <w:bookmarkEnd w:id="20"/>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50"/>
      <w:bookmarkEnd w:id="21"/>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 xml:space="preserve">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w:t>
      </w:r>
      <w:r w:rsidRPr="00AE1094">
        <w:rPr>
          <w:rFonts w:ascii="Times New Roman" w:hAnsi="Times New Roman" w:cs="Times New Roman"/>
          <w:color w:val="000000" w:themeColor="text1"/>
          <w:sz w:val="24"/>
          <w:szCs w:val="24"/>
        </w:rPr>
        <w:lastRenderedPageBreak/>
        <w:t>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60"/>
      <w:bookmarkEnd w:id="22"/>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77"/>
      <w:bookmarkEnd w:id="23"/>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BB3A11">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BB3A11">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80"/>
      <w:bookmarkEnd w:id="24"/>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BB3A1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BB3A11">
        <w:t xml:space="preserve"> </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w:t>
      </w:r>
      <w:r w:rsidR="00F65032" w:rsidRPr="0085254D">
        <w:rPr>
          <w:rFonts w:ascii="Times New Roman" w:hAnsi="Times New Roman" w:cs="Times New Roman"/>
          <w:color w:val="000000" w:themeColor="text1"/>
          <w:sz w:val="24"/>
          <w:szCs w:val="24"/>
        </w:rPr>
        <w:lastRenderedPageBreak/>
        <w:t>о бюджете поселения на очередной финансовый год и плановый период в связи с поступлением в</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B3A11">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5" w:name="Par396"/>
      <w:bookmarkEnd w:id="25"/>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6" w:name="Par398"/>
      <w:bookmarkEnd w:id="26"/>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B3A11">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BB3A11">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27" w:name="Par405"/>
      <w:bookmarkEnd w:id="27"/>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w:t>
      </w:r>
      <w:r w:rsidRPr="00640939">
        <w:rPr>
          <w:rFonts w:ascii="Times New Roman" w:hAnsi="Times New Roman" w:cs="Times New Roman"/>
          <w:sz w:val="24"/>
          <w:szCs w:val="24"/>
        </w:rPr>
        <w:lastRenderedPageBreak/>
        <w:t>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7"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8"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421"/>
      <w:bookmarkEnd w:id="28"/>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w:t>
      </w:r>
      <w:r w:rsidR="00CA573D" w:rsidRPr="00640939">
        <w:rPr>
          <w:rFonts w:ascii="Times New Roman" w:hAnsi="Times New Roman" w:cs="Times New Roman"/>
          <w:sz w:val="24"/>
          <w:szCs w:val="24"/>
        </w:rPr>
        <w:lastRenderedPageBreak/>
        <w:t xml:space="preserve">(муниципальным программам и не программным направлениям деятельности), группам (группам и подгруппам) видов расходов </w:t>
      </w:r>
      <w:hyperlink r:id="rId29"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BB3A11">
        <w:rPr>
          <w:rFonts w:ascii="Times New Roman" w:hAnsi="Times New Roman" w:cs="Times New Roman"/>
          <w:sz w:val="24"/>
          <w:szCs w:val="24"/>
        </w:rPr>
        <w:t xml:space="preserve"> </w:t>
      </w:r>
      <w:r>
        <w:rPr>
          <w:rFonts w:ascii="Times New Roman" w:hAnsi="Times New Roman" w:cs="Times New Roman"/>
          <w:sz w:val="24"/>
          <w:szCs w:val="24"/>
        </w:rPr>
        <w:t>сель</w:t>
      </w:r>
      <w:r w:rsidR="00BB3A11">
        <w:rPr>
          <w:rFonts w:ascii="Times New Roman" w:hAnsi="Times New Roman" w:cs="Times New Roman"/>
          <w:sz w:val="24"/>
          <w:szCs w:val="24"/>
        </w:rPr>
        <w:t>с</w:t>
      </w:r>
      <w:r>
        <w:rPr>
          <w:rFonts w:ascii="Times New Roman" w:hAnsi="Times New Roman" w:cs="Times New Roman"/>
          <w:sz w:val="24"/>
          <w:szCs w:val="24"/>
        </w:rPr>
        <w:t>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545A86">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0"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1"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lastRenderedPageBreak/>
        <w:t>платежей в</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545A86">
        <w:rPr>
          <w:rFonts w:ascii="Times New Roman" w:hAnsi="Times New Roman" w:cs="Times New Roman"/>
          <w:sz w:val="24"/>
          <w:szCs w:val="24"/>
        </w:rPr>
        <w:t>Николаевским</w:t>
      </w:r>
      <w:r w:rsidR="00B725A2" w:rsidRPr="003256FD">
        <w:rPr>
          <w:rFonts w:ascii="Times New Roman" w:hAnsi="Times New Roman" w:cs="Times New Roman"/>
          <w:color w:val="000000" w:themeColor="text1"/>
          <w:sz w:val="24"/>
          <w:szCs w:val="24"/>
        </w:rPr>
        <w:t xml:space="preserve">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545A86">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FE33D2" w:rsidRPr="007E62FA">
        <w:rPr>
          <w:rFonts w:ascii="Times New Roman" w:hAnsi="Times New Roman" w:cs="Times New Roman"/>
          <w:color w:val="000000" w:themeColor="text1"/>
          <w:sz w:val="24"/>
          <w:szCs w:val="24"/>
        </w:rPr>
        <w:lastRenderedPageBreak/>
        <w:t>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545A86">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29" w:name="Par458"/>
      <w:bookmarkEnd w:id="29"/>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545A86">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545A86">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w:t>
      </w:r>
      <w:r w:rsidR="00CA573D" w:rsidRPr="00640939">
        <w:rPr>
          <w:rFonts w:ascii="Times New Roman" w:hAnsi="Times New Roman" w:cs="Times New Roman"/>
          <w:sz w:val="24"/>
          <w:szCs w:val="24"/>
        </w:rPr>
        <w:lastRenderedPageBreak/>
        <w:t>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71"/>
      <w:bookmarkEnd w:id="30"/>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2"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3"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4"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5"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ассигнования, лимиты бюджетных обязательств и предельные объемы </w:t>
      </w:r>
      <w:r w:rsidRPr="007E62FA">
        <w:rPr>
          <w:rFonts w:ascii="Times New Roman" w:hAnsi="Times New Roman" w:cs="Times New Roman"/>
          <w:color w:val="000000" w:themeColor="text1"/>
          <w:sz w:val="24"/>
          <w:szCs w:val="24"/>
        </w:rPr>
        <w:lastRenderedPageBreak/>
        <w:t>финансирования текущего финансового года прекращают свое действие 31 декабря.</w:t>
      </w: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1" w:name="Par485"/>
      <w:bookmarkEnd w:id="31"/>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545A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545A86" w:rsidRDefault="00F65032" w:rsidP="00595F2D">
      <w:pPr>
        <w:pStyle w:val="ConsPlusNormal"/>
        <w:ind w:firstLine="540"/>
        <w:jc w:val="both"/>
        <w:rPr>
          <w:color w:val="000000" w:themeColor="text1"/>
          <w:sz w:val="24"/>
          <w:szCs w:val="24"/>
        </w:rPr>
      </w:pPr>
      <w:r w:rsidRPr="00545A86">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w:t>
      </w:r>
      <w:r w:rsidRPr="007E62FA">
        <w:rPr>
          <w:rFonts w:ascii="Times New Roman" w:hAnsi="Times New Roman" w:cs="Times New Roman"/>
          <w:color w:val="000000" w:themeColor="text1"/>
          <w:sz w:val="24"/>
          <w:szCs w:val="24"/>
        </w:rPr>
        <w:lastRenderedPageBreak/>
        <w:t>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545A86">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845A9" w:rsidRPr="007E62FA">
        <w:rPr>
          <w:rFonts w:ascii="Times New Roman" w:hAnsi="Times New Roman" w:cs="Times New Roman"/>
          <w:color w:val="000000" w:themeColor="text1"/>
          <w:sz w:val="24"/>
          <w:szCs w:val="24"/>
        </w:rPr>
        <w:t>)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45A86">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45A86">
        <w:rPr>
          <w:rFonts w:ascii="Times New Roman" w:hAnsi="Times New Roman" w:cs="Times New Roman"/>
          <w:color w:val="000000" w:themeColor="text1"/>
          <w:sz w:val="24"/>
          <w:szCs w:val="24"/>
        </w:rPr>
        <w:t>Заключение на годовой отчет об исполнении бюджета сельского поселения</w:t>
      </w:r>
      <w:r w:rsidR="00545A86" w:rsidRPr="00545A86">
        <w:rPr>
          <w:rFonts w:ascii="Times New Roman" w:hAnsi="Times New Roman" w:cs="Times New Roman"/>
          <w:color w:val="000000" w:themeColor="text1"/>
          <w:sz w:val="24"/>
          <w:szCs w:val="24"/>
        </w:rPr>
        <w:t xml:space="preserve"> </w:t>
      </w:r>
      <w:r w:rsidRPr="00545A86">
        <w:rPr>
          <w:rFonts w:ascii="Times New Roman" w:hAnsi="Times New Roman" w:cs="Times New Roman"/>
          <w:color w:val="000000" w:themeColor="text1"/>
          <w:sz w:val="24"/>
          <w:szCs w:val="24"/>
        </w:rPr>
        <w:t>предоставляется Контрольно-счетн</w:t>
      </w:r>
      <w:r w:rsidR="00616DA3" w:rsidRPr="00545A86">
        <w:rPr>
          <w:rFonts w:ascii="Times New Roman" w:hAnsi="Times New Roman" w:cs="Times New Roman"/>
          <w:color w:val="000000" w:themeColor="text1"/>
          <w:sz w:val="24"/>
          <w:szCs w:val="24"/>
        </w:rPr>
        <w:t>ым</w:t>
      </w:r>
      <w:r w:rsidR="00545A86" w:rsidRPr="00545A86">
        <w:rPr>
          <w:rFonts w:ascii="Times New Roman" w:hAnsi="Times New Roman" w:cs="Times New Roman"/>
          <w:color w:val="000000" w:themeColor="text1"/>
          <w:sz w:val="24"/>
          <w:szCs w:val="24"/>
        </w:rPr>
        <w:t xml:space="preserve"> </w:t>
      </w:r>
      <w:r w:rsidR="00616DA3" w:rsidRPr="00545A86">
        <w:rPr>
          <w:rFonts w:ascii="Times New Roman" w:hAnsi="Times New Roman" w:cs="Times New Roman"/>
          <w:color w:val="000000" w:themeColor="text1"/>
          <w:sz w:val="24"/>
          <w:szCs w:val="24"/>
        </w:rPr>
        <w:t>органом</w:t>
      </w:r>
      <w:r w:rsidRPr="00545A86">
        <w:rPr>
          <w:rFonts w:ascii="Times New Roman" w:hAnsi="Times New Roman" w:cs="Times New Roman"/>
          <w:color w:val="000000" w:themeColor="text1"/>
          <w:sz w:val="24"/>
          <w:szCs w:val="24"/>
        </w:rPr>
        <w:t xml:space="preserve"> не позднее 1 апреля текущего финансового года</w:t>
      </w:r>
      <w:r w:rsidR="00545A86" w:rsidRPr="00545A86">
        <w:rPr>
          <w:rFonts w:ascii="Times New Roman" w:hAnsi="Times New Roman" w:cs="Times New Roman"/>
          <w:color w:val="000000" w:themeColor="text1"/>
          <w:sz w:val="24"/>
          <w:szCs w:val="24"/>
        </w:rPr>
        <w:t xml:space="preserve"> </w:t>
      </w:r>
      <w:r w:rsidR="000B4D60" w:rsidRPr="00545A86">
        <w:rPr>
          <w:rFonts w:ascii="Times New Roman" w:hAnsi="Times New Roman" w:cs="Times New Roman"/>
          <w:color w:val="000000" w:themeColor="text1"/>
          <w:sz w:val="24"/>
          <w:szCs w:val="24"/>
        </w:rPr>
        <w:t>в Совет депутатов с одновременным направлением Администрации сельского поселения</w:t>
      </w:r>
      <w:r w:rsidRPr="00545A86">
        <w:rPr>
          <w:rFonts w:ascii="Times New Roman" w:hAnsi="Times New Roman" w:cs="Times New Roman"/>
          <w:color w:val="000000" w:themeColor="text1"/>
          <w:sz w:val="24"/>
          <w:szCs w:val="24"/>
        </w:rPr>
        <w:t>.</w:t>
      </w:r>
    </w:p>
    <w:p w:rsidR="00545A86" w:rsidRPr="00545A86" w:rsidRDefault="00545A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45A86"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545A86">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545A86">
        <w:rPr>
          <w:rFonts w:ascii="Times New Roman" w:hAnsi="Times New Roman" w:cs="Times New Roman"/>
          <w:color w:val="000000" w:themeColor="text1"/>
          <w:sz w:val="24"/>
          <w:szCs w:val="24"/>
        </w:rPr>
        <w:t xml:space="preserve"> </w:t>
      </w:r>
    </w:p>
    <w:p w:rsidR="00A74E48"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исполнении бюджета поселения Советом депутатов</w:t>
      </w: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w:t>
      </w:r>
      <w:r w:rsidR="00545A86">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с положениями </w:t>
      </w:r>
      <w:hyperlink r:id="rId38"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545A86">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F13B2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F13B21">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F13B2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13B21">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2" w:name="Par533"/>
      <w:bookmarkEnd w:id="32"/>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3" w:name="Par535"/>
      <w:bookmarkEnd w:id="33"/>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F13B21">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F13B21">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F13B21">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13B21">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13B21">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F13B21">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60"/>
      <w:bookmarkEnd w:id="34"/>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F13B21">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F13B21">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lastRenderedPageBreak/>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sectPr w:rsidR="009C2ABA" w:rsidRPr="007E62FA"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EE" w:rsidRDefault="003233EE" w:rsidP="0064757D">
      <w:pPr>
        <w:spacing w:after="0" w:line="240" w:lineRule="auto"/>
      </w:pPr>
      <w:r>
        <w:separator/>
      </w:r>
    </w:p>
  </w:endnote>
  <w:endnote w:type="continuationSeparator" w:id="0">
    <w:p w:rsidR="003233EE" w:rsidRDefault="003233EE"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EE" w:rsidRDefault="003233EE" w:rsidP="0064757D">
      <w:pPr>
        <w:spacing w:after="0" w:line="240" w:lineRule="auto"/>
      </w:pPr>
      <w:r>
        <w:separator/>
      </w:r>
    </w:p>
  </w:footnote>
  <w:footnote w:type="continuationSeparator" w:id="0">
    <w:p w:rsidR="003233EE" w:rsidRDefault="003233EE"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4FF"/>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0AF6"/>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3EE"/>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2EFD"/>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6C17"/>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5A86"/>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67A63"/>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C70DB"/>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2DE"/>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2C0E"/>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ABF"/>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100"/>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4573"/>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6FF0"/>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3A11"/>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5743D"/>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997"/>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B78A8"/>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4657"/>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3B21"/>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1C99"/>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C7B3893B3C99E3A2A15EAE82CAEBCD728FB2CE7CD83FFE3DEDA91A1EAC08C4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consultantplus://offline/ref=9E77B6B6493239759E03C404615253841BD3901A93367C9E2B0C5DA302z3C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29812943F7C9E2B0C5DA302337A24483C2BB05602C6BFz7CC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337A24483C2BB3500CzCC2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337A24483C2BB05609C1B9z7C1J"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7E7F-BDC3-43D1-A4E2-3D393B0D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15047</Words>
  <Characters>85768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3</cp:revision>
  <cp:lastPrinted>2023-11-20T06:16:00Z</cp:lastPrinted>
  <dcterms:created xsi:type="dcterms:W3CDTF">2023-11-30T08:33:00Z</dcterms:created>
  <dcterms:modified xsi:type="dcterms:W3CDTF">2023-11-30T08:42:00Z</dcterms:modified>
</cp:coreProperties>
</file>