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74" w:rsidRDefault="00710F74" w:rsidP="00757235">
      <w:pPr>
        <w:jc w:val="both"/>
      </w:pPr>
    </w:p>
    <w:p w:rsidR="00710F74" w:rsidRDefault="00710F74" w:rsidP="00757235">
      <w:pPr>
        <w:jc w:val="both"/>
      </w:pPr>
    </w:p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494" w:rsidRPr="007D4761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E1494" w:rsidRDefault="00C04337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CE1494">
        <w:rPr>
          <w:rFonts w:ascii="Times New Roman" w:hAnsi="Times New Roman" w:cs="Times New Roman"/>
          <w:sz w:val="28"/>
          <w:szCs w:val="28"/>
        </w:rPr>
        <w:t xml:space="preserve"> СЕЛЬКОГО</w:t>
      </w:r>
      <w:r w:rsidR="00CE1494"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E1494" w:rsidRPr="007D4761" w:rsidRDefault="00CE1494" w:rsidP="00CE14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CE1494" w:rsidRPr="007D4761" w:rsidRDefault="00CE1494" w:rsidP="00CE14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60F2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15 </w:t>
      </w:r>
      <w:r w:rsidR="00760F2F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CE1494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760F2F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8B2C4F" w:rsidRPr="00751DEB" w:rsidTr="00D03A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2C4F" w:rsidRPr="00751DEB" w:rsidRDefault="008B2C4F" w:rsidP="00D03A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DEB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муниципальном жилищном контроле на территории </w:t>
            </w:r>
            <w:r w:rsidR="00C04337">
              <w:rPr>
                <w:rFonts w:ascii="Times New Roman" w:hAnsi="Times New Roman"/>
                <w:sz w:val="28"/>
                <w:szCs w:val="28"/>
              </w:rPr>
              <w:t>Лейпцигского</w:t>
            </w:r>
            <w:r w:rsidRPr="00751D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5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1DEB"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proofErr w:type="spellEnd"/>
            <w:r w:rsidRPr="00751DE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8B2C4F" w:rsidRPr="00751DEB" w:rsidRDefault="008B2C4F" w:rsidP="00D03A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DEB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</w:tc>
      </w:tr>
    </w:tbl>
    <w:p w:rsidR="008B2C4F" w:rsidRPr="00751DEB" w:rsidRDefault="008B2C4F" w:rsidP="008B2C4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2C4F" w:rsidRPr="00751DEB" w:rsidRDefault="008B2C4F" w:rsidP="00751D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</w:t>
      </w:r>
      <w:r w:rsidRPr="00505103">
        <w:rPr>
          <w:rFonts w:ascii="Times New Roman" w:hAnsi="Times New Roman" w:cs="Times New Roman"/>
          <w:sz w:val="28"/>
          <w:szCs w:val="28"/>
        </w:rPr>
        <w:t>»,</w:t>
      </w:r>
      <w:r w:rsidR="00505103" w:rsidRPr="00505103">
        <w:rPr>
          <w:rFonts w:ascii="Times New Roman" w:hAnsi="Times New Roman" w:cs="Times New Roman"/>
          <w:sz w:val="28"/>
          <w:szCs w:val="28"/>
        </w:rPr>
        <w:t xml:space="preserve">  </w:t>
      </w:r>
      <w:r w:rsidR="00505103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505103" w:rsidRPr="00505103">
        <w:rPr>
          <w:rFonts w:ascii="Times New Roman" w:hAnsi="Times New Roman" w:cs="Times New Roman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</w:t>
      </w:r>
      <w:r w:rsidR="00505103">
        <w:rPr>
          <w:rFonts w:ascii="Times New Roman" w:hAnsi="Times New Roman"/>
          <w:sz w:val="28"/>
          <w:szCs w:val="28"/>
        </w:rPr>
        <w:t xml:space="preserve">, </w:t>
      </w:r>
      <w:r w:rsidRPr="00751DEB">
        <w:rPr>
          <w:rFonts w:ascii="Times New Roman" w:hAnsi="Times New Roman"/>
          <w:sz w:val="28"/>
          <w:szCs w:val="28"/>
        </w:rPr>
        <w:t xml:space="preserve">Жилищным кодексом Российской Федерации, Уставом 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51DE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51DE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 </w:t>
      </w:r>
      <w:r w:rsidR="00751DEB">
        <w:rPr>
          <w:rFonts w:ascii="Times New Roman" w:hAnsi="Times New Roman"/>
          <w:sz w:val="28"/>
          <w:szCs w:val="28"/>
        </w:rPr>
        <w:t xml:space="preserve">Совет депутатов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51DE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51DE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8B2C4F" w:rsidRPr="00751DEB" w:rsidRDefault="00751DEB" w:rsidP="008B2C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</w:t>
      </w:r>
      <w:r w:rsidR="008B2C4F" w:rsidRPr="00751DEB">
        <w:rPr>
          <w:rFonts w:ascii="Times New Roman" w:hAnsi="Times New Roman"/>
          <w:sz w:val="28"/>
          <w:szCs w:val="28"/>
        </w:rPr>
        <w:t>:</w:t>
      </w:r>
    </w:p>
    <w:p w:rsidR="008B2C4F" w:rsidRPr="00751DEB" w:rsidRDefault="008B2C4F" w:rsidP="008B2C4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  1. Утвердить прилагаемое Положение о муниципальном жилищном контроле на территории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(приложение №1)</w:t>
      </w:r>
    </w:p>
    <w:p w:rsidR="008B2C4F" w:rsidRPr="00751DEB" w:rsidRDefault="008B2C4F" w:rsidP="008B2C4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proofErr w:type="gramStart"/>
      <w:r w:rsidR="00F44FD1">
        <w:rPr>
          <w:rFonts w:ascii="Times New Roman" w:hAnsi="Times New Roman"/>
          <w:sz w:val="28"/>
          <w:szCs w:val="28"/>
        </w:rPr>
        <w:t xml:space="preserve">решение </w:t>
      </w:r>
      <w:r w:rsidRPr="00751DEB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51DEB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 w:rsidRPr="00751DEB">
        <w:rPr>
          <w:rFonts w:ascii="Times New Roman" w:hAnsi="Times New Roman"/>
          <w:sz w:val="28"/>
          <w:szCs w:val="28"/>
        </w:rPr>
        <w:t xml:space="preserve"> сельского поселения  в сети Интернет. </w:t>
      </w:r>
    </w:p>
    <w:p w:rsidR="008B2C4F" w:rsidRPr="00751DEB" w:rsidRDefault="008B2C4F" w:rsidP="008B2C4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="00F44FD1">
        <w:rPr>
          <w:rFonts w:ascii="Times New Roman" w:hAnsi="Times New Roman"/>
          <w:sz w:val="28"/>
          <w:szCs w:val="28"/>
        </w:rPr>
        <w:t xml:space="preserve">Решение </w:t>
      </w:r>
      <w:r w:rsidRPr="00751DEB">
        <w:rPr>
          <w:rFonts w:ascii="Times New Roman" w:hAnsi="Times New Roman"/>
          <w:sz w:val="28"/>
          <w:szCs w:val="28"/>
        </w:rPr>
        <w:t xml:space="preserve"> вступает</w:t>
      </w:r>
      <w:proofErr w:type="gramEnd"/>
      <w:r w:rsidRPr="00751DEB">
        <w:rPr>
          <w:rFonts w:ascii="Times New Roman" w:hAnsi="Times New Roman"/>
          <w:sz w:val="28"/>
          <w:szCs w:val="28"/>
        </w:rPr>
        <w:t xml:space="preserve"> в силу с момента опубликования. </w:t>
      </w:r>
    </w:p>
    <w:p w:rsidR="008B2C4F" w:rsidRPr="00751DEB" w:rsidRDefault="008B2C4F" w:rsidP="008B2C4F">
      <w:pPr>
        <w:rPr>
          <w:rFonts w:ascii="Times New Roman" w:hAnsi="Times New Roman"/>
          <w:sz w:val="28"/>
          <w:szCs w:val="28"/>
        </w:rPr>
      </w:pPr>
    </w:p>
    <w:p w:rsidR="008B2C4F" w:rsidRPr="00751DEB" w:rsidRDefault="008B2C4F" w:rsidP="008B2C4F">
      <w:pPr>
        <w:rPr>
          <w:rFonts w:ascii="Times New Roman" w:hAnsi="Times New Roman"/>
          <w:sz w:val="28"/>
          <w:szCs w:val="28"/>
        </w:rPr>
      </w:pPr>
    </w:p>
    <w:p w:rsidR="00F44FD1" w:rsidRDefault="008B2C4F" w:rsidP="008B2C4F">
      <w:pPr>
        <w:rPr>
          <w:rFonts w:ascii="Times New Roman" w:hAnsi="Times New Roman"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</w:t>
      </w:r>
      <w:r w:rsidR="00C04337">
        <w:rPr>
          <w:rFonts w:ascii="Times New Roman" w:hAnsi="Times New Roman"/>
          <w:sz w:val="28"/>
          <w:szCs w:val="28"/>
        </w:rPr>
        <w:t>Э.Т. Пискунова</w:t>
      </w:r>
    </w:p>
    <w:p w:rsidR="00F44FD1" w:rsidRDefault="00F44FD1" w:rsidP="00F44FD1">
      <w:pPr>
        <w:rPr>
          <w:rFonts w:ascii="Times New Roman" w:hAnsi="Times New Roman"/>
          <w:sz w:val="28"/>
          <w:szCs w:val="28"/>
        </w:rPr>
      </w:pPr>
    </w:p>
    <w:p w:rsidR="008B2C4F" w:rsidRPr="00F44FD1" w:rsidRDefault="00F44FD1" w:rsidP="00F44FD1">
      <w:pPr>
        <w:tabs>
          <w:tab w:val="left" w:pos="8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 w:rsidR="00C04337">
        <w:rPr>
          <w:rFonts w:ascii="Times New Roman" w:hAnsi="Times New Roman"/>
          <w:sz w:val="28"/>
          <w:szCs w:val="28"/>
        </w:rPr>
        <w:t>А.В. Головина</w:t>
      </w:r>
    </w:p>
    <w:p w:rsidR="008B2C4F" w:rsidRPr="00EF5DB3" w:rsidRDefault="008B2C4F" w:rsidP="008B2C4F">
      <w:pPr>
        <w:pageBreakBefore/>
        <w:suppressAutoHyphens/>
        <w:spacing w:line="238" w:lineRule="exact"/>
        <w:ind w:left="4813"/>
        <w:jc w:val="right"/>
        <w:rPr>
          <w:rFonts w:ascii="Times New Roman" w:eastAsia="Calibri" w:hAnsi="Times New Roman"/>
          <w:sz w:val="28"/>
          <w:lang w:eastAsia="zh-CN"/>
        </w:rPr>
      </w:pPr>
      <w:r>
        <w:rPr>
          <w:rFonts w:ascii="Times New Roman" w:eastAsia="Calibri" w:hAnsi="Times New Roman"/>
          <w:sz w:val="28"/>
          <w:lang w:eastAsia="zh-CN"/>
        </w:rPr>
        <w:lastRenderedPageBreak/>
        <w:t xml:space="preserve">                          </w:t>
      </w:r>
      <w:r w:rsidRPr="00EF5DB3">
        <w:rPr>
          <w:rFonts w:ascii="Times New Roman" w:eastAsia="Calibri" w:hAnsi="Times New Roman"/>
          <w:sz w:val="28"/>
          <w:lang w:eastAsia="zh-CN"/>
        </w:rPr>
        <w:t>УТВЕРЖДЕН</w:t>
      </w:r>
      <w:r>
        <w:rPr>
          <w:rFonts w:ascii="Times New Roman" w:eastAsia="Calibri" w:hAnsi="Times New Roman"/>
          <w:sz w:val="28"/>
          <w:lang w:eastAsia="zh-CN"/>
        </w:rPr>
        <w:t>О</w:t>
      </w:r>
    </w:p>
    <w:p w:rsidR="008B2C4F" w:rsidRPr="00EF5DB3" w:rsidRDefault="00E74613" w:rsidP="008B2C4F">
      <w:pPr>
        <w:suppressAutoHyphens/>
        <w:spacing w:line="238" w:lineRule="exact"/>
        <w:ind w:left="4813"/>
        <w:jc w:val="right"/>
        <w:rPr>
          <w:rFonts w:ascii="Times New Roman" w:eastAsia="Calibri" w:hAnsi="Times New Roman"/>
          <w:sz w:val="28"/>
          <w:lang w:eastAsia="zh-CN"/>
        </w:rPr>
      </w:pPr>
      <w:r>
        <w:rPr>
          <w:rFonts w:ascii="Times New Roman" w:eastAsia="Calibri" w:hAnsi="Times New Roman"/>
          <w:sz w:val="28"/>
          <w:lang w:eastAsia="zh-CN"/>
        </w:rPr>
        <w:t>решением совета депутатов</w:t>
      </w:r>
    </w:p>
    <w:p w:rsidR="008B2C4F" w:rsidRPr="00EF5DB3" w:rsidRDefault="00C04337" w:rsidP="008B2C4F">
      <w:pPr>
        <w:suppressAutoHyphens/>
        <w:spacing w:line="238" w:lineRule="exact"/>
        <w:ind w:left="4813"/>
        <w:jc w:val="right"/>
        <w:rPr>
          <w:rFonts w:ascii="Times New Roman" w:eastAsia="Calibri" w:hAnsi="Times New Roman"/>
          <w:sz w:val="28"/>
          <w:lang w:eastAsia="zh-CN"/>
        </w:rPr>
      </w:pPr>
      <w:r>
        <w:rPr>
          <w:rFonts w:ascii="Times New Roman" w:eastAsia="Calibri" w:hAnsi="Times New Roman"/>
          <w:sz w:val="28"/>
          <w:lang w:eastAsia="zh-CN"/>
        </w:rPr>
        <w:t>Лейпцигского</w:t>
      </w:r>
      <w:r w:rsidR="008B2C4F">
        <w:rPr>
          <w:rFonts w:ascii="Times New Roman" w:eastAsia="Calibri" w:hAnsi="Times New Roman"/>
          <w:sz w:val="28"/>
          <w:lang w:eastAsia="zh-CN"/>
        </w:rPr>
        <w:t xml:space="preserve"> сельского поселения</w:t>
      </w:r>
    </w:p>
    <w:p w:rsidR="008B2C4F" w:rsidRDefault="008B2C4F" w:rsidP="008B2C4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lang w:eastAsia="zh-CN"/>
        </w:rPr>
        <w:t xml:space="preserve">от </w:t>
      </w:r>
      <w:r w:rsidR="00760F2F">
        <w:rPr>
          <w:rFonts w:ascii="Times New Roman" w:eastAsia="Calibri" w:hAnsi="Times New Roman"/>
          <w:sz w:val="28"/>
          <w:lang w:eastAsia="zh-CN"/>
        </w:rPr>
        <w:t>15.09.2021</w:t>
      </w:r>
      <w:r w:rsidRPr="00EF5DB3">
        <w:rPr>
          <w:rFonts w:ascii="Times New Roman" w:eastAsia="Calibri" w:hAnsi="Times New Roman"/>
          <w:sz w:val="28"/>
          <w:lang w:eastAsia="zh-CN"/>
        </w:rPr>
        <w:t>г</w:t>
      </w:r>
      <w:r>
        <w:rPr>
          <w:rFonts w:ascii="Times New Roman" w:eastAsia="Calibri" w:hAnsi="Times New Roman"/>
          <w:sz w:val="28"/>
          <w:lang w:eastAsia="zh-CN"/>
        </w:rPr>
        <w:t>.</w:t>
      </w:r>
      <w:r w:rsidRPr="00EF5DB3">
        <w:rPr>
          <w:rFonts w:ascii="Times New Roman" w:eastAsia="Calibri" w:hAnsi="Times New Roman"/>
          <w:sz w:val="28"/>
          <w:lang w:eastAsia="zh-CN"/>
        </w:rPr>
        <w:t xml:space="preserve">  № </w:t>
      </w:r>
      <w:r w:rsidR="00760F2F">
        <w:rPr>
          <w:rFonts w:ascii="Times New Roman" w:eastAsia="Calibri" w:hAnsi="Times New Roman"/>
          <w:sz w:val="28"/>
          <w:lang w:eastAsia="zh-CN"/>
        </w:rPr>
        <w:t>21</w:t>
      </w:r>
      <w:bookmarkStart w:id="0" w:name="_GoBack"/>
      <w:bookmarkEnd w:id="0"/>
    </w:p>
    <w:p w:rsidR="008B2C4F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C4F" w:rsidRPr="00595DA6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95DA6">
        <w:rPr>
          <w:rFonts w:ascii="Times New Roman" w:hAnsi="Times New Roman"/>
          <w:b/>
          <w:sz w:val="28"/>
          <w:szCs w:val="28"/>
        </w:rPr>
        <w:t>ОЛОЖЕНИЕ</w:t>
      </w:r>
    </w:p>
    <w:p w:rsidR="008B2C4F" w:rsidRDefault="008B2C4F" w:rsidP="008B2C4F">
      <w:pPr>
        <w:jc w:val="center"/>
        <w:rPr>
          <w:rFonts w:ascii="Times New Roman" w:hAnsi="Times New Roman"/>
          <w:sz w:val="28"/>
          <w:szCs w:val="28"/>
        </w:rPr>
      </w:pPr>
      <w:r w:rsidRPr="00947EB4">
        <w:rPr>
          <w:rFonts w:ascii="Times New Roman" w:hAnsi="Times New Roman"/>
          <w:sz w:val="28"/>
          <w:szCs w:val="28"/>
        </w:rPr>
        <w:t>о муниципальном жилищном контроле на территории</w:t>
      </w:r>
    </w:p>
    <w:p w:rsidR="008B2C4F" w:rsidRPr="00947EB4" w:rsidRDefault="008B2C4F" w:rsidP="008B2C4F">
      <w:pPr>
        <w:jc w:val="center"/>
        <w:rPr>
          <w:rFonts w:ascii="Times New Roman" w:hAnsi="Times New Roman"/>
          <w:sz w:val="28"/>
          <w:szCs w:val="28"/>
        </w:rPr>
      </w:pPr>
      <w:r w:rsidRPr="00947EB4">
        <w:rPr>
          <w:rFonts w:ascii="Times New Roman" w:hAnsi="Times New Roman"/>
          <w:sz w:val="28"/>
          <w:szCs w:val="28"/>
        </w:rPr>
        <w:t xml:space="preserve">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2C4F" w:rsidRPr="00595DA6" w:rsidRDefault="008B2C4F" w:rsidP="008B2C4F">
      <w:pPr>
        <w:jc w:val="both"/>
        <w:rPr>
          <w:rFonts w:ascii="Times New Roman" w:hAnsi="Times New Roman"/>
          <w:b/>
          <w:sz w:val="28"/>
          <w:szCs w:val="28"/>
        </w:rPr>
      </w:pPr>
    </w:p>
    <w:p w:rsidR="008B2C4F" w:rsidRPr="00595DA6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  <w:r w:rsidRPr="00595DA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B2C4F" w:rsidRPr="00BB5F40" w:rsidRDefault="008B2C4F" w:rsidP="008B2C4F">
      <w:pPr>
        <w:jc w:val="center"/>
        <w:rPr>
          <w:rFonts w:ascii="Times New Roman" w:hAnsi="Times New Roman"/>
          <w:sz w:val="28"/>
          <w:szCs w:val="28"/>
        </w:rPr>
      </w:pPr>
    </w:p>
    <w:p w:rsidR="0029283A" w:rsidRPr="00CF0854" w:rsidRDefault="008B2C4F" w:rsidP="0029283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BB5F40">
        <w:rPr>
          <w:rFonts w:ascii="Times New Roman" w:hAnsi="Times New Roman"/>
          <w:sz w:val="28"/>
          <w:szCs w:val="28"/>
        </w:rPr>
        <w:t xml:space="preserve">1.1. </w:t>
      </w:r>
      <w:r w:rsidR="0029283A" w:rsidRPr="00CF085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  контроля на территории </w:t>
      </w:r>
      <w:r w:rsidR="00C04337">
        <w:rPr>
          <w:rFonts w:ascii="Times New Roman" w:hAnsi="Times New Roman" w:cs="Times New Roman"/>
          <w:i/>
          <w:sz w:val="28"/>
          <w:szCs w:val="28"/>
          <w:u w:val="single"/>
        </w:rPr>
        <w:t>Лейпцигского</w:t>
      </w:r>
      <w:r w:rsidR="00292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 </w:t>
      </w:r>
      <w:proofErr w:type="spellStart"/>
      <w:r w:rsidR="0029283A">
        <w:rPr>
          <w:rFonts w:ascii="Times New Roman" w:hAnsi="Times New Roman" w:cs="Times New Roman"/>
          <w:i/>
          <w:sz w:val="28"/>
          <w:szCs w:val="28"/>
          <w:u w:val="single"/>
        </w:rPr>
        <w:t>Варненского</w:t>
      </w:r>
      <w:proofErr w:type="spellEnd"/>
      <w:r w:rsidR="00292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Челябинской области.</w:t>
      </w:r>
    </w:p>
    <w:p w:rsidR="008B2C4F" w:rsidRPr="00BB5F40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29283A" w:rsidRPr="00CF0854" w:rsidRDefault="0029283A" w:rsidP="002928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</w:t>
      </w:r>
      <w:r w:rsidRPr="00CF085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CF085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жилищного контроля</w:t>
      </w:r>
      <w:r w:rsidRPr="00CF0854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lastRenderedPageBreak/>
        <w:t xml:space="preserve">9) требований к порядку размещения </w:t>
      </w:r>
      <w:proofErr w:type="spellStart"/>
      <w:r w:rsidRPr="00CF085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F0854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9283A" w:rsidRPr="00CF0854" w:rsidRDefault="0029283A" w:rsidP="002928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8B2C4F" w:rsidRDefault="008B2C4F" w:rsidP="0029283A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BB5F40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8B2C4F">
      <w:pPr>
        <w:jc w:val="center"/>
        <w:rPr>
          <w:rFonts w:ascii="Times New Roman" w:hAnsi="Times New Roman"/>
          <w:b/>
          <w:sz w:val="28"/>
          <w:szCs w:val="28"/>
        </w:rPr>
      </w:pPr>
      <w:r w:rsidRPr="00E26737">
        <w:rPr>
          <w:rFonts w:ascii="Times New Roman" w:hAnsi="Times New Roman"/>
          <w:b/>
          <w:sz w:val="28"/>
          <w:szCs w:val="28"/>
        </w:rPr>
        <w:t>2. Осуществление муниципального жилищного контроля</w:t>
      </w: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Pr="00E26737">
        <w:rPr>
          <w:rFonts w:ascii="Times New Roman" w:hAnsi="Times New Roman"/>
          <w:sz w:val="28"/>
          <w:szCs w:val="28"/>
        </w:rPr>
        <w:t>. Целью муниципального жилищного контроля является: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обеспечение безопасных и комфортных условий проживания граждан в муниципальном жилищном фонде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повышение эффективности использования и содержания жилищного фонда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обеспечение сохранности муниципального жилищного фонда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предупреждение процесса старения и разрушения муниципального жилищного фонда поселения;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 поселения,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8B2C4F" w:rsidRPr="00E26737" w:rsidRDefault="00740A90" w:rsidP="00740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2C4F" w:rsidRPr="00E26737">
        <w:rPr>
          <w:rFonts w:ascii="Times New Roman" w:hAnsi="Times New Roman"/>
          <w:sz w:val="28"/>
          <w:szCs w:val="28"/>
        </w:rPr>
        <w:t xml:space="preserve">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 w:rsidR="008B2C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B2C4F" w:rsidRPr="00E26737">
        <w:rPr>
          <w:rFonts w:ascii="Times New Roman" w:hAnsi="Times New Roman"/>
          <w:sz w:val="28"/>
          <w:szCs w:val="28"/>
        </w:rPr>
        <w:t xml:space="preserve"> и гражданами.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E26737">
        <w:rPr>
          <w:rFonts w:ascii="Times New Roman" w:hAnsi="Times New Roman"/>
          <w:sz w:val="28"/>
          <w:szCs w:val="28"/>
        </w:rPr>
        <w:t xml:space="preserve">. Объектом муниципального жилищного контроля является муниципальный жилищный фонд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737">
        <w:rPr>
          <w:rFonts w:ascii="Times New Roman" w:hAnsi="Times New Roman"/>
          <w:sz w:val="28"/>
          <w:szCs w:val="28"/>
        </w:rPr>
        <w:t>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E26737">
        <w:rPr>
          <w:rFonts w:ascii="Times New Roman" w:hAnsi="Times New Roman"/>
          <w:sz w:val="28"/>
          <w:szCs w:val="28"/>
        </w:rPr>
        <w:t xml:space="preserve">. Органом, уполномоченным на осуществление муниципального жилищного контроля, выступает специалист администрации </w:t>
      </w:r>
      <w:r w:rsidR="00C04337">
        <w:rPr>
          <w:rFonts w:ascii="Times New Roman" w:hAnsi="Times New Roman"/>
          <w:sz w:val="28"/>
          <w:szCs w:val="28"/>
        </w:rPr>
        <w:t>Лейпцигского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737">
        <w:rPr>
          <w:rFonts w:ascii="Times New Roman" w:hAnsi="Times New Roman"/>
          <w:sz w:val="28"/>
          <w:szCs w:val="28"/>
        </w:rPr>
        <w:t>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E26737">
        <w:rPr>
          <w:rFonts w:ascii="Times New Roman" w:hAnsi="Times New Roman"/>
          <w:sz w:val="28"/>
          <w:szCs w:val="28"/>
        </w:rPr>
        <w:t>. Специалист при осуществлении муниципального жилищного контроля имеет право: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2A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612A9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2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737"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служебного удостоверения и копии распоряжения администрации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</w:t>
      </w:r>
      <w:r w:rsidRPr="00E26737">
        <w:rPr>
          <w:rFonts w:ascii="Times New Roman" w:hAnsi="Times New Roman"/>
          <w:sz w:val="28"/>
          <w:szCs w:val="28"/>
        </w:rPr>
        <w:lastRenderedPageBreak/>
        <w:t>испытания, расследования, экспертизы и другие мероприятия по контролю,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 w:rsidRPr="00E26737">
        <w:rPr>
          <w:rFonts w:ascii="Times New Roman" w:hAnsi="Times New Roman"/>
          <w:sz w:val="28"/>
          <w:szCs w:val="28"/>
        </w:rPr>
        <w:t xml:space="preserve"> </w:t>
      </w:r>
      <w:r w:rsidR="004612A9">
        <w:rPr>
          <w:rFonts w:ascii="Times New Roman" w:hAnsi="Times New Roman"/>
          <w:sz w:val="28"/>
          <w:szCs w:val="28"/>
        </w:rPr>
        <w:t xml:space="preserve">- </w:t>
      </w:r>
      <w:r w:rsidRPr="00E26737">
        <w:rPr>
          <w:rFonts w:ascii="Times New Roman" w:hAnsi="Times New Roman"/>
          <w:sz w:val="28"/>
          <w:szCs w:val="28"/>
        </w:rPr>
        <w:t>проверять соответствие устава товарищества собственников жилья, внесенных в устав изменений требованиям законодательства,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2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направлять в уполномоченные органы государственного жилищного надзора материалы, связанные с нарушениями обязательных требований жилищного законодательства, для решения вопросов о привлечении к гражданско-правовой, административной, уголовной ответственности в порядке, установленном действующим законодательством.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Pr="00E26737">
        <w:rPr>
          <w:rFonts w:ascii="Times New Roman" w:hAnsi="Times New Roman"/>
          <w:sz w:val="28"/>
          <w:szCs w:val="28"/>
        </w:rPr>
        <w:t>. Специалист при осуществлении муниципального жилищного контроля при проведении проверок обязан: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обязательных требований и требований, установленных муниципальными правовыми актами поселения;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737">
        <w:rPr>
          <w:rFonts w:ascii="Times New Roman" w:hAnsi="Times New Roman"/>
          <w:sz w:val="28"/>
          <w:szCs w:val="28"/>
        </w:rPr>
        <w:t>соблюдать действующее законодательство, права и законные интересы гражданина, юридического лица, индивидуального предпринимателя, в отношении которых проводится проверка;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737">
        <w:rPr>
          <w:rFonts w:ascii="Times New Roman" w:hAnsi="Times New Roman"/>
          <w:sz w:val="28"/>
          <w:szCs w:val="28"/>
        </w:rPr>
        <w:t>проводить проверку на основании распоряжения администрации о проведении проверки в соответствии с ее назначением;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проводить проверку юридических лиц, индивидуальных предпринимателей и граждан только по основаниям и в сроки, предусмотренные ст. 20 Жилищного кодекса Российской Федерации, Ф</w:t>
      </w:r>
      <w:r>
        <w:rPr>
          <w:rFonts w:ascii="Times New Roman" w:hAnsi="Times New Roman"/>
          <w:sz w:val="28"/>
          <w:szCs w:val="28"/>
        </w:rPr>
        <w:t>едерального закона N 294-ФЗ</w:t>
      </w:r>
      <w:r w:rsidRPr="00E26737">
        <w:rPr>
          <w:rFonts w:ascii="Times New Roman" w:hAnsi="Times New Roman"/>
          <w:sz w:val="28"/>
          <w:szCs w:val="28"/>
        </w:rPr>
        <w:t>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737">
        <w:rPr>
          <w:rFonts w:ascii="Times New Roman" w:hAnsi="Times New Roman"/>
          <w:sz w:val="28"/>
          <w:szCs w:val="28"/>
        </w:rPr>
        <w:t>составлять по результатам проверки акты;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737">
        <w:rPr>
          <w:rFonts w:ascii="Times New Roman" w:hAnsi="Times New Roman"/>
          <w:sz w:val="28"/>
          <w:szCs w:val="28"/>
        </w:rPr>
        <w:t>осуществлять запись о проведенной проверке в журнале учета проверок.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Pr="00E26737">
        <w:rPr>
          <w:rFonts w:ascii="Times New Roman" w:hAnsi="Times New Roman"/>
          <w:sz w:val="28"/>
          <w:szCs w:val="28"/>
        </w:rPr>
        <w:t>. Муниципальный жилищный контроль осуществляется путем проведения проверок соблюдения юридическими лицами, индивидуальными предпринимателями и гражданами обязательных требований.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</w:t>
      </w:r>
      <w:r w:rsidRPr="00E26737">
        <w:rPr>
          <w:rFonts w:ascii="Times New Roman" w:hAnsi="Times New Roman"/>
          <w:sz w:val="28"/>
          <w:szCs w:val="28"/>
        </w:rPr>
        <w:t>. По результатам проведения проверок специалист составляет: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6737">
        <w:rPr>
          <w:rFonts w:ascii="Times New Roman" w:hAnsi="Times New Roman"/>
          <w:sz w:val="28"/>
          <w:szCs w:val="28"/>
        </w:rPr>
        <w:t>1) акт проверки соблюдения юридическими лицами и индивидуальными предпринимателями обязательных требований по форме, утвержденной законодательством;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E26737">
        <w:rPr>
          <w:rFonts w:ascii="Times New Roman" w:hAnsi="Times New Roman"/>
          <w:sz w:val="28"/>
          <w:szCs w:val="28"/>
        </w:rPr>
        <w:t>2) акт проверки соблюдения гражданами обязательных требований по форме, утверждаемой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Pr="00E26737">
        <w:rPr>
          <w:rFonts w:ascii="Times New Roman" w:hAnsi="Times New Roman"/>
          <w:sz w:val="28"/>
          <w:szCs w:val="28"/>
        </w:rPr>
        <w:t>. Проверки соблюдения юридическими лицами, индивидуальными предпринимателями,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домах, в которых все жилые помещения либо отдельные жилые помещения, жилые дома или их части находятся в муниципальной собственности, а также в случае, установленном частью 1.1 статьи 165 Жилищного кодекса Российской Федерации, обязательных требований проводятся специалистом в порядке, установленном Федеральным законом N 294-ФЗ, с учетом особенностей, установленных Жилищным кодексом Российской Федерации.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Pr="00E26737">
        <w:rPr>
          <w:rFonts w:ascii="Times New Roman" w:hAnsi="Times New Roman"/>
          <w:sz w:val="28"/>
          <w:szCs w:val="28"/>
        </w:rPr>
        <w:t xml:space="preserve">. Проверки соблюдения гражданами, проживающими в жилых помещениях муниципального жилищного фонда, предоставленных им на основании договора найма жилого помещения муниципального жилищного фонда (далее соответственно - гражданин, договор найма, жилое помещение), обязательных требований проводятся в порядке и с соблюдением требований, установленных </w:t>
      </w:r>
      <w:r>
        <w:rPr>
          <w:rFonts w:ascii="Times New Roman" w:hAnsi="Times New Roman"/>
          <w:sz w:val="28"/>
          <w:szCs w:val="28"/>
        </w:rPr>
        <w:t>законом Челябинской области.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26737">
        <w:rPr>
          <w:rFonts w:ascii="Times New Roman" w:hAnsi="Times New Roman"/>
          <w:sz w:val="28"/>
          <w:szCs w:val="28"/>
        </w:rPr>
        <w:t xml:space="preserve">. До проведения проверки соблюдения гражданином обязательных требований гражданин в порядке и сроки, установленные Законом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 w:rsidRPr="00E26737">
        <w:rPr>
          <w:rFonts w:ascii="Times New Roman" w:hAnsi="Times New Roman"/>
          <w:sz w:val="28"/>
          <w:szCs w:val="28"/>
        </w:rPr>
        <w:t>, уведомляется о начале проведения проверки путем вручения специалистом письменного уведомления о проведении проверки гражданину лично</w:t>
      </w:r>
      <w:r>
        <w:rPr>
          <w:rFonts w:ascii="Times New Roman" w:hAnsi="Times New Roman"/>
          <w:sz w:val="28"/>
          <w:szCs w:val="28"/>
        </w:rPr>
        <w:t>,</w:t>
      </w:r>
      <w:r w:rsidRPr="00E26737">
        <w:rPr>
          <w:rFonts w:ascii="Times New Roman" w:hAnsi="Times New Roman"/>
          <w:sz w:val="28"/>
          <w:szCs w:val="28"/>
        </w:rPr>
        <w:t xml:space="preserve"> либо почтовым отправлением с уведомлением о вручении. Форма уведомления о проведении проверки устанавливается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Гражданин считается надлежаще уведомленным о проведении проверки, если: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1) уведомление о проведении проверки вручено специалистом гражданину лично под роспись о вручении с указанием даты и времени вручения;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2) 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737">
        <w:rPr>
          <w:rFonts w:ascii="Times New Roman" w:hAnsi="Times New Roman"/>
          <w:sz w:val="28"/>
          <w:szCs w:val="28"/>
        </w:rPr>
        <w:t>отказались от получения уведомления о проведении проверки, и об этом специалистом сделана соответствующая запись на копии уведомления;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6737">
        <w:rPr>
          <w:rFonts w:ascii="Times New Roman" w:hAnsi="Times New Roman"/>
          <w:sz w:val="28"/>
          <w:szCs w:val="28"/>
        </w:rPr>
        <w:t>3) адресат получил извещение о почтовом отправлении, о чем организация почтовой связи уведомила орган муниципального жилищного контроля;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6737">
        <w:rPr>
          <w:rFonts w:ascii="Times New Roman" w:hAnsi="Times New Roman"/>
          <w:sz w:val="28"/>
          <w:szCs w:val="28"/>
        </w:rPr>
        <w:t>4) адресат отказался от получения извещения о почтовом отправлении либо от получения почтового отправления и этот отказ зафиксирован организацией почтовой связи, о чем организация почтовой связи уведомила орган муниципального жилищного контроля.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26737">
        <w:rPr>
          <w:rFonts w:ascii="Times New Roman" w:hAnsi="Times New Roman"/>
          <w:sz w:val="28"/>
          <w:szCs w:val="28"/>
        </w:rPr>
        <w:t>. Проверки проводятся как в плановом порядке (плановые проверки), так и во внеплановом порядке (внеплановые проверки) по месту нахождения жилого помещения в присутствии гражданина, являющегося нанимателем жилого помещения по договору найма. В случае его временного отсутствия проверка проводится в присутствии одного из дееспособных членов семьи нанимателя либо бывших членов семьи нанимателя, проживающих в указанном жилом помещении.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 w:rsidRPr="00E26737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737">
        <w:rPr>
          <w:rFonts w:ascii="Times New Roman" w:hAnsi="Times New Roman"/>
          <w:sz w:val="28"/>
          <w:szCs w:val="28"/>
        </w:rPr>
        <w:t>обязаны обеспечить доступ специалиста в жилое помещение.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26737">
        <w:rPr>
          <w:rFonts w:ascii="Times New Roman" w:hAnsi="Times New Roman"/>
          <w:sz w:val="28"/>
          <w:szCs w:val="28"/>
        </w:rPr>
        <w:t xml:space="preserve">. Проверка начинается с предъявления специалистом служебного </w:t>
      </w:r>
      <w:r w:rsidRPr="00E26737">
        <w:rPr>
          <w:rFonts w:ascii="Times New Roman" w:hAnsi="Times New Roman"/>
          <w:sz w:val="28"/>
          <w:szCs w:val="28"/>
        </w:rPr>
        <w:lastRenderedPageBreak/>
        <w:t>удостоверения, форма которого утверждается уполномоченным органом государственного жилищного надзора, а</w:t>
      </w:r>
      <w:r>
        <w:rPr>
          <w:rFonts w:ascii="Times New Roman" w:hAnsi="Times New Roman"/>
          <w:sz w:val="28"/>
          <w:szCs w:val="28"/>
        </w:rPr>
        <w:t xml:space="preserve"> также предъявления гражданином</w:t>
      </w:r>
      <w:r w:rsidRPr="00E26737">
        <w:rPr>
          <w:rFonts w:ascii="Times New Roman" w:hAnsi="Times New Roman"/>
          <w:sz w:val="28"/>
          <w:szCs w:val="28"/>
        </w:rPr>
        <w:t>, документа, подтверждающего его право владения и пользования жилым помещением (договор найма, документ, удостов</w:t>
      </w:r>
      <w:r>
        <w:rPr>
          <w:rFonts w:ascii="Times New Roman" w:hAnsi="Times New Roman"/>
          <w:sz w:val="28"/>
          <w:szCs w:val="28"/>
        </w:rPr>
        <w:t>еряющий личность гражданина)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26737">
        <w:rPr>
          <w:rFonts w:ascii="Times New Roman" w:hAnsi="Times New Roman"/>
          <w:sz w:val="28"/>
          <w:szCs w:val="28"/>
        </w:rPr>
        <w:t>. По результатам проведения проверки, непосредственно после ее завершения, составляется акт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26737">
        <w:rPr>
          <w:rFonts w:ascii="Times New Roman" w:hAnsi="Times New Roman"/>
          <w:sz w:val="28"/>
          <w:szCs w:val="28"/>
        </w:rPr>
        <w:t>. При выявлении нарушений обязательных требований специалист составляет акт проверки в трех экземплярах, один из которых вручается гражданину под роспись об ознакомлении с актом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26737">
        <w:rPr>
          <w:rFonts w:ascii="Times New Roman" w:hAnsi="Times New Roman"/>
          <w:sz w:val="28"/>
          <w:szCs w:val="28"/>
        </w:rPr>
        <w:t>. При отказе гражданина от подписи об ознакомлении с актом проверки в акте проверки делается соответствующая отметка. В таком случае акт проверки направляется почтовым отправлением с уведомлением о вручении, копия которого приобщается ко второму экземпляру акта проверки, хранящемуся в деле органа муниципального жилищного контроля.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26737">
        <w:rPr>
          <w:rFonts w:ascii="Times New Roman" w:hAnsi="Times New Roman"/>
          <w:sz w:val="28"/>
          <w:szCs w:val="28"/>
        </w:rPr>
        <w:t>. Гражданин, отказавшийся (отказавшееся) подписать акт проверки, считается ознакомленным с ним, если: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1) адресат отказался от получения почтового отправления и этот отказ зафиксирован организацией почтовой связи, о чем организация почтовой связи уведомила орган муниципального жилищного контроля;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2) несмотря на вручение извещения о почтовом отправлении, адресат не явился за получением почтового отправления, о чем организация почтовой связи уведомила орган муниципального жилищного контроля.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26737">
        <w:rPr>
          <w:rFonts w:ascii="Times New Roman" w:hAnsi="Times New Roman"/>
          <w:sz w:val="28"/>
          <w:szCs w:val="28"/>
        </w:rPr>
        <w:t xml:space="preserve">. Третий экземпляр акта проверки с приложением документов, имеющих отношение к проводимой проверке, а также документов, подтверждающих направление акта проверки при наступлении случая и в сроки, установленные </w:t>
      </w:r>
      <w:r>
        <w:rPr>
          <w:rFonts w:ascii="Times New Roman" w:hAnsi="Times New Roman"/>
          <w:sz w:val="28"/>
          <w:szCs w:val="28"/>
        </w:rPr>
        <w:t>законодательством Челябинской области</w:t>
      </w:r>
      <w:r w:rsidRPr="00E26737">
        <w:rPr>
          <w:rFonts w:ascii="Times New Roman" w:hAnsi="Times New Roman"/>
          <w:sz w:val="28"/>
          <w:szCs w:val="28"/>
        </w:rPr>
        <w:t>, направляется органом муниципального жилищного контроля в уполномоченный орган государственного жилищного надзора для рассмотрения и применения к гражданину мер ответственности, установленных действующим законодательством.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</w:t>
      </w:r>
      <w:r w:rsidRPr="00E26737">
        <w:rPr>
          <w:rFonts w:ascii="Times New Roman" w:hAnsi="Times New Roman"/>
          <w:sz w:val="28"/>
          <w:szCs w:val="28"/>
        </w:rPr>
        <w:t>. Если при проведении проверки не выявлены нарушения обязательных требований, акт проверки приобщается к материалам дела, хранящегося в администрации, без направления его уполномоченному органу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</w:t>
      </w:r>
      <w:r w:rsidRPr="00E26737">
        <w:rPr>
          <w:rFonts w:ascii="Times New Roman" w:hAnsi="Times New Roman"/>
          <w:sz w:val="28"/>
          <w:szCs w:val="28"/>
        </w:rPr>
        <w:t>. Предметом плановой проверки является соблюдение гражданином в процессе пользования жилым помещением обязательных требований законодательства.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</w:t>
      </w:r>
      <w:r w:rsidRPr="00E26737">
        <w:rPr>
          <w:rFonts w:ascii="Times New Roman" w:hAnsi="Times New Roman"/>
          <w:sz w:val="28"/>
          <w:szCs w:val="28"/>
        </w:rPr>
        <w:t>. Плановые проверки проводятся не чаще, чем один раз в три года.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 w:rsidRPr="00E26737">
        <w:rPr>
          <w:rFonts w:ascii="Times New Roman" w:hAnsi="Times New Roman"/>
          <w:sz w:val="28"/>
          <w:szCs w:val="28"/>
        </w:rPr>
        <w:t>Плановые проверки проводятся на основании ежегодного плана проведения плановых проверок, форма которого устанавливается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согласовывается и утверждается органом муниципального жилищного контроля в срок до 1 ноября года, предшествующего году проведения плановой проверки, и в срок до 1 января следующего года доводится до сведения заинтересованных лиц способом, </w:t>
      </w:r>
      <w:r w:rsidRPr="00E26737">
        <w:rPr>
          <w:rFonts w:ascii="Times New Roman" w:hAnsi="Times New Roman"/>
          <w:sz w:val="28"/>
          <w:szCs w:val="28"/>
        </w:rPr>
        <w:lastRenderedPageBreak/>
        <w:t>определяемым органом местного самоуправления поселения, а также путем его размещения на официальном сайте уполномоченного органа государственного жилищного надзора и (или) органа муниципального жилищного контроля в информационно-телекоммуникационной сети "Интернет".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В ежегодный план проведения плановых проверок подлежат включению жилые помещения муниципального жилищного фонда, в отношении которых ранее не осуществлялись проверки соблюдения гражданами обязательных требований.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 проведения последней плановой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26737">
        <w:rPr>
          <w:rFonts w:ascii="Times New Roman" w:hAnsi="Times New Roman"/>
          <w:sz w:val="28"/>
          <w:szCs w:val="28"/>
        </w:rPr>
        <w:t>. О проведении плановой проверки гражданин уведомляется органом муниципального жилищного контроля не позднее чем за 10 рабочих дней.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26737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является поступление в орган муниципального жилищного контроля обращений и заявлений юридических лиц, граждан, в том числе индивидуальных предпринимателей, иных заинтересованных лиц, информации от органов государственной власти Ставропольского края, органов местного самоуправления муниципальных образований Ставропольского края, иных полномочных органов и должностных лиц, из средств массовой информации о фактах нарушения обязательных требований.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</w:t>
      </w:r>
      <w:r w:rsidRPr="00E26737">
        <w:rPr>
          <w:rFonts w:ascii="Times New Roman" w:hAnsi="Times New Roman"/>
          <w:sz w:val="28"/>
          <w:szCs w:val="28"/>
        </w:rPr>
        <w:t>. Обращения и заявления, информация, не позволяющие установить лицо, обратившееся в орган муниципального жилищного контроля, а также обращения и заявления, информация, не содержащие сведений о фактах нарушения обязательных требований, не могут служить основанием для проведения внеплановой проверки.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</w:t>
      </w:r>
      <w:r w:rsidRPr="00E26737">
        <w:rPr>
          <w:rFonts w:ascii="Times New Roman" w:hAnsi="Times New Roman"/>
          <w:sz w:val="28"/>
          <w:szCs w:val="28"/>
        </w:rPr>
        <w:t>. О проведении внеплановой проверки гражданин уведомляется органом муниципального жилищного контроля не менее чем за один день до начала ее проведения.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</w:t>
      </w:r>
      <w:r w:rsidRPr="00E26737">
        <w:rPr>
          <w:rFonts w:ascii="Times New Roman" w:hAnsi="Times New Roman"/>
          <w:sz w:val="28"/>
          <w:szCs w:val="28"/>
        </w:rPr>
        <w:t>. При проведении проверки специалист не вправе: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>1) проверять соблюдение гражданином обязательных требований, если проверка таких требований не относится к полномочиям органа муниципального жилищного контроля, установленным действующим законодательством;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 xml:space="preserve">2) осуществлять проверку в случае отсутствия </w:t>
      </w:r>
      <w:proofErr w:type="gramStart"/>
      <w:r w:rsidRPr="00E26737"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подлежащих проверке;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67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26737">
        <w:rPr>
          <w:rFonts w:ascii="Times New Roman" w:hAnsi="Times New Roman"/>
          <w:sz w:val="28"/>
          <w:szCs w:val="28"/>
        </w:rPr>
        <w:t xml:space="preserve">. При организации и осуществлении муниципального жилищного контроля орган муниципального жилищного контроля взаимодействует с уполномоченным органом государственного жилищного надзора в порядке, установленном </w:t>
      </w:r>
      <w:r>
        <w:rPr>
          <w:rFonts w:ascii="Times New Roman" w:hAnsi="Times New Roman"/>
          <w:sz w:val="28"/>
          <w:szCs w:val="28"/>
        </w:rPr>
        <w:t>законодательством РФ.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27</w:t>
      </w:r>
      <w:r w:rsidRPr="00E26737">
        <w:rPr>
          <w:rFonts w:ascii="Times New Roman" w:hAnsi="Times New Roman"/>
          <w:sz w:val="28"/>
          <w:szCs w:val="28"/>
        </w:rPr>
        <w:t>. При проведении проверок соблюдения юридическими лицами, индивидуальными предпринимателями и гражданами обязательных требований орган муниципального жилищного контроля не реже чем один раз в квартал представляет в уполномоченный орган государственного жилищного надзора в письменной и (или) в электронной форме информацию о результатах проводимых проверок, содержание и структура которой устанавливаются уполномоченным органом государственного жилищного надзора.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28</w:t>
      </w:r>
      <w:r w:rsidRPr="00E26737">
        <w:rPr>
          <w:rFonts w:ascii="Times New Roman" w:hAnsi="Times New Roman"/>
          <w:sz w:val="28"/>
          <w:szCs w:val="28"/>
        </w:rPr>
        <w:t>. В случае выявления нарушений обязательных требований орган муниципального жилищного контроля в этот же день направляет материалы проведенной проверки соблюдения юридическими лицами, индивидуальными предпринимателями и гражданами обязательных требований в уполномоченный орган государственного жилищного надзора для рассмотрения и принятия мер, установленных действующим законодательством.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</w:t>
      </w:r>
      <w:r w:rsidRPr="00E26737">
        <w:rPr>
          <w:rFonts w:ascii="Times New Roman" w:hAnsi="Times New Roman"/>
          <w:sz w:val="28"/>
          <w:szCs w:val="28"/>
        </w:rPr>
        <w:t>. В целях недопущения проведения в отношении одного и того же юридического лица, индивидуального предпринимателя или гражданина проверок исполнения одних и тех же обязательных требований: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1) уполномоченный орган государственного жилищного надзора и орган муниципального жилищного контроля согласовывают планы проведения плановых проверок (в том числе проведение совместных плановых проверок) соблюдения юридическими лицами, индивидуальными предпринимателями и гражданами обязательных требований не позднее чем за 10 рабочих дней до их утверждения;</w:t>
      </w:r>
    </w:p>
    <w:p w:rsidR="008B2C4F" w:rsidRPr="00E26737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737">
        <w:rPr>
          <w:rFonts w:ascii="Times New Roman" w:hAnsi="Times New Roman"/>
          <w:sz w:val="28"/>
          <w:szCs w:val="28"/>
        </w:rPr>
        <w:t>2) до проведения внеплановых проверок соблюдения юридическими лицами, индивидуальными предпринимателями и гражданами обязательных требований в случаях, установленных Федеральным законом N 294-ФЗ уполномоченный орган государственного жилищного надзора и орган муниципального жилищного контроля согласовывают порядок проведения таких проверок;</w:t>
      </w: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6737">
        <w:rPr>
          <w:rFonts w:ascii="Times New Roman" w:hAnsi="Times New Roman"/>
          <w:sz w:val="28"/>
          <w:szCs w:val="28"/>
        </w:rPr>
        <w:t xml:space="preserve">3) до проведения внеплановых проверок соблюдения юридическими лицами, индивидуальными предпринимателями обязательных требований в случае, установленном частью 1 статьи 165 Жилищного кодекса Российской Федерации, орган муниципального жилищного контроля информирует уполномоченный орган государственного жилищного надзора </w:t>
      </w:r>
      <w:r w:rsidR="00E32C5A">
        <w:rPr>
          <w:rFonts w:ascii="Times New Roman" w:hAnsi="Times New Roman"/>
          <w:sz w:val="28"/>
          <w:szCs w:val="28"/>
        </w:rPr>
        <w:t xml:space="preserve">о проведении таких проверок. </w:t>
      </w: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8B2C4F" w:rsidRDefault="008B2C4F" w:rsidP="008B2C4F">
      <w:pPr>
        <w:jc w:val="both"/>
        <w:rPr>
          <w:rFonts w:ascii="Times New Roman" w:hAnsi="Times New Roman"/>
          <w:sz w:val="28"/>
          <w:szCs w:val="28"/>
        </w:rPr>
      </w:pPr>
    </w:p>
    <w:p w:rsidR="0007284D" w:rsidRDefault="0007284D" w:rsidP="008B2C4F">
      <w:pPr>
        <w:pStyle w:val="ConsPlusTitle"/>
        <w:widowControl/>
        <w:jc w:val="both"/>
        <w:rPr>
          <w:b w:val="0"/>
          <w:sz w:val="24"/>
          <w:szCs w:val="24"/>
        </w:rPr>
      </w:pPr>
    </w:p>
    <w:sectPr w:rsidR="0007284D" w:rsidSect="008B2C4F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3B" w:rsidRDefault="00A6713B">
      <w:r>
        <w:separator/>
      </w:r>
    </w:p>
  </w:endnote>
  <w:endnote w:type="continuationSeparator" w:id="0">
    <w:p w:rsidR="00A6713B" w:rsidRDefault="00A6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5" w:rsidRDefault="00F413D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2D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D95" w:rsidRDefault="00DC2D95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5" w:rsidRDefault="00DC2D95" w:rsidP="00F114DD">
    <w:pPr>
      <w:pStyle w:val="a3"/>
      <w:framePr w:wrap="around" w:vAnchor="text" w:hAnchor="margin" w:xAlign="right" w:y="1"/>
      <w:rPr>
        <w:rStyle w:val="a4"/>
      </w:rPr>
    </w:pPr>
  </w:p>
  <w:p w:rsidR="00DC2D95" w:rsidRDefault="00DC2D95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3B" w:rsidRDefault="00A6713B">
      <w:r>
        <w:separator/>
      </w:r>
    </w:p>
  </w:footnote>
  <w:footnote w:type="continuationSeparator" w:id="0">
    <w:p w:rsidR="00A6713B" w:rsidRDefault="00A6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1C0"/>
    <w:rsid w:val="000243DF"/>
    <w:rsid w:val="0003195E"/>
    <w:rsid w:val="00036A3D"/>
    <w:rsid w:val="00037885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284D"/>
    <w:rsid w:val="00073A92"/>
    <w:rsid w:val="00073D89"/>
    <w:rsid w:val="00074EAC"/>
    <w:rsid w:val="00077E23"/>
    <w:rsid w:val="00084896"/>
    <w:rsid w:val="00093D33"/>
    <w:rsid w:val="000948B8"/>
    <w:rsid w:val="000A2CBA"/>
    <w:rsid w:val="000A455E"/>
    <w:rsid w:val="000A4767"/>
    <w:rsid w:val="000A611A"/>
    <w:rsid w:val="000A6944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D6C7A"/>
    <w:rsid w:val="000E090E"/>
    <w:rsid w:val="000E10CD"/>
    <w:rsid w:val="000E28FB"/>
    <w:rsid w:val="000E3B22"/>
    <w:rsid w:val="000E5CC4"/>
    <w:rsid w:val="000F1062"/>
    <w:rsid w:val="000F1680"/>
    <w:rsid w:val="000F2B9C"/>
    <w:rsid w:val="000F58D5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4C30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B6408"/>
    <w:rsid w:val="001C2551"/>
    <w:rsid w:val="001C60D5"/>
    <w:rsid w:val="001C79D9"/>
    <w:rsid w:val="001D1CE5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09AF"/>
    <w:rsid w:val="00223A49"/>
    <w:rsid w:val="0022778D"/>
    <w:rsid w:val="00227BF5"/>
    <w:rsid w:val="00230DF7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848"/>
    <w:rsid w:val="002868A6"/>
    <w:rsid w:val="0029047C"/>
    <w:rsid w:val="0029283A"/>
    <w:rsid w:val="00293543"/>
    <w:rsid w:val="002A5F9B"/>
    <w:rsid w:val="002A6686"/>
    <w:rsid w:val="002A7289"/>
    <w:rsid w:val="002B0074"/>
    <w:rsid w:val="002B6ECC"/>
    <w:rsid w:val="002C176F"/>
    <w:rsid w:val="002C26C2"/>
    <w:rsid w:val="002C4798"/>
    <w:rsid w:val="002C7548"/>
    <w:rsid w:val="002D065B"/>
    <w:rsid w:val="002D19EF"/>
    <w:rsid w:val="002E0280"/>
    <w:rsid w:val="002E6A43"/>
    <w:rsid w:val="002F09D8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2CCE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64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1714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2A9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3238"/>
    <w:rsid w:val="004862BB"/>
    <w:rsid w:val="00486C33"/>
    <w:rsid w:val="004937B4"/>
    <w:rsid w:val="00494292"/>
    <w:rsid w:val="00495F60"/>
    <w:rsid w:val="00497524"/>
    <w:rsid w:val="00497885"/>
    <w:rsid w:val="004A6A74"/>
    <w:rsid w:val="004A6D1C"/>
    <w:rsid w:val="004B101E"/>
    <w:rsid w:val="004B475F"/>
    <w:rsid w:val="004C1371"/>
    <w:rsid w:val="004C21E4"/>
    <w:rsid w:val="004C2F15"/>
    <w:rsid w:val="004C7B3C"/>
    <w:rsid w:val="004D1E7B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103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4D3D"/>
    <w:rsid w:val="00546ED0"/>
    <w:rsid w:val="005507E2"/>
    <w:rsid w:val="005519AB"/>
    <w:rsid w:val="0055200F"/>
    <w:rsid w:val="005539BF"/>
    <w:rsid w:val="00554257"/>
    <w:rsid w:val="005572F3"/>
    <w:rsid w:val="00561F6D"/>
    <w:rsid w:val="005623D1"/>
    <w:rsid w:val="005625FB"/>
    <w:rsid w:val="0056537B"/>
    <w:rsid w:val="00570D3B"/>
    <w:rsid w:val="00571EA6"/>
    <w:rsid w:val="005734F2"/>
    <w:rsid w:val="00573D43"/>
    <w:rsid w:val="0057711C"/>
    <w:rsid w:val="005901E8"/>
    <w:rsid w:val="00590514"/>
    <w:rsid w:val="005925CF"/>
    <w:rsid w:val="00592C6B"/>
    <w:rsid w:val="00593309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41F2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BA2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3EBF"/>
    <w:rsid w:val="006A44D2"/>
    <w:rsid w:val="006B1981"/>
    <w:rsid w:val="006B35E5"/>
    <w:rsid w:val="006B41EA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0F74"/>
    <w:rsid w:val="007142BF"/>
    <w:rsid w:val="00714CAB"/>
    <w:rsid w:val="00715361"/>
    <w:rsid w:val="0072005F"/>
    <w:rsid w:val="00720E5D"/>
    <w:rsid w:val="007231BC"/>
    <w:rsid w:val="0072488B"/>
    <w:rsid w:val="00727E2A"/>
    <w:rsid w:val="00737F9B"/>
    <w:rsid w:val="00740A90"/>
    <w:rsid w:val="00741393"/>
    <w:rsid w:val="00751DEB"/>
    <w:rsid w:val="00751F56"/>
    <w:rsid w:val="0075201E"/>
    <w:rsid w:val="00752AA4"/>
    <w:rsid w:val="007533A0"/>
    <w:rsid w:val="007540DC"/>
    <w:rsid w:val="00756CFF"/>
    <w:rsid w:val="00757235"/>
    <w:rsid w:val="00760F2F"/>
    <w:rsid w:val="00764CD1"/>
    <w:rsid w:val="007655C5"/>
    <w:rsid w:val="00766AEE"/>
    <w:rsid w:val="00767B14"/>
    <w:rsid w:val="007764F1"/>
    <w:rsid w:val="00781253"/>
    <w:rsid w:val="007819DD"/>
    <w:rsid w:val="007824BA"/>
    <w:rsid w:val="00782A54"/>
    <w:rsid w:val="00782F10"/>
    <w:rsid w:val="00783941"/>
    <w:rsid w:val="0078781C"/>
    <w:rsid w:val="007912B0"/>
    <w:rsid w:val="0079785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BD4"/>
    <w:rsid w:val="008173DE"/>
    <w:rsid w:val="008225F2"/>
    <w:rsid w:val="00824707"/>
    <w:rsid w:val="00824FD2"/>
    <w:rsid w:val="00825287"/>
    <w:rsid w:val="00825CC9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C45"/>
    <w:rsid w:val="00885D54"/>
    <w:rsid w:val="00886A9A"/>
    <w:rsid w:val="00886C41"/>
    <w:rsid w:val="00887F69"/>
    <w:rsid w:val="0089071F"/>
    <w:rsid w:val="00893215"/>
    <w:rsid w:val="0089432F"/>
    <w:rsid w:val="00895200"/>
    <w:rsid w:val="00896CEC"/>
    <w:rsid w:val="00897406"/>
    <w:rsid w:val="008B0B8B"/>
    <w:rsid w:val="008B232B"/>
    <w:rsid w:val="008B2C4F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373"/>
    <w:rsid w:val="008F4B1E"/>
    <w:rsid w:val="008F649E"/>
    <w:rsid w:val="0090049F"/>
    <w:rsid w:val="009059EE"/>
    <w:rsid w:val="009060BA"/>
    <w:rsid w:val="00914933"/>
    <w:rsid w:val="009247FE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2C4E"/>
    <w:rsid w:val="009533C4"/>
    <w:rsid w:val="00962DF6"/>
    <w:rsid w:val="00967BA5"/>
    <w:rsid w:val="0097090A"/>
    <w:rsid w:val="00972EEF"/>
    <w:rsid w:val="00973701"/>
    <w:rsid w:val="0097622E"/>
    <w:rsid w:val="00976231"/>
    <w:rsid w:val="009828FC"/>
    <w:rsid w:val="009A031A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3909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2026"/>
    <w:rsid w:val="00A432D8"/>
    <w:rsid w:val="00A568F3"/>
    <w:rsid w:val="00A6713B"/>
    <w:rsid w:val="00A71AFC"/>
    <w:rsid w:val="00A75156"/>
    <w:rsid w:val="00A77307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F32A6"/>
    <w:rsid w:val="00B028B3"/>
    <w:rsid w:val="00B02B30"/>
    <w:rsid w:val="00B04A14"/>
    <w:rsid w:val="00B118E4"/>
    <w:rsid w:val="00B1477A"/>
    <w:rsid w:val="00B15749"/>
    <w:rsid w:val="00B167A2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6D5B"/>
    <w:rsid w:val="00B63A58"/>
    <w:rsid w:val="00B65688"/>
    <w:rsid w:val="00B660BE"/>
    <w:rsid w:val="00B703AC"/>
    <w:rsid w:val="00B717B7"/>
    <w:rsid w:val="00B71F73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30"/>
    <w:rsid w:val="00BB5648"/>
    <w:rsid w:val="00BC1602"/>
    <w:rsid w:val="00BC23E2"/>
    <w:rsid w:val="00BC3F28"/>
    <w:rsid w:val="00BC4F51"/>
    <w:rsid w:val="00BD54C1"/>
    <w:rsid w:val="00BD6028"/>
    <w:rsid w:val="00BD7C4F"/>
    <w:rsid w:val="00BE09D6"/>
    <w:rsid w:val="00BE2345"/>
    <w:rsid w:val="00BE2915"/>
    <w:rsid w:val="00BE2D81"/>
    <w:rsid w:val="00BF0586"/>
    <w:rsid w:val="00BF1464"/>
    <w:rsid w:val="00BF3DCF"/>
    <w:rsid w:val="00C036D6"/>
    <w:rsid w:val="00C04337"/>
    <w:rsid w:val="00C04815"/>
    <w:rsid w:val="00C11BA5"/>
    <w:rsid w:val="00C1363C"/>
    <w:rsid w:val="00C17E27"/>
    <w:rsid w:val="00C23AF8"/>
    <w:rsid w:val="00C32E91"/>
    <w:rsid w:val="00C33D49"/>
    <w:rsid w:val="00C3777D"/>
    <w:rsid w:val="00C40342"/>
    <w:rsid w:val="00C40447"/>
    <w:rsid w:val="00C41484"/>
    <w:rsid w:val="00C47C2B"/>
    <w:rsid w:val="00C510F9"/>
    <w:rsid w:val="00C56ABA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09A0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C7F95"/>
    <w:rsid w:val="00CD25AE"/>
    <w:rsid w:val="00CD6BEF"/>
    <w:rsid w:val="00CE1494"/>
    <w:rsid w:val="00CE2F5D"/>
    <w:rsid w:val="00CE66C3"/>
    <w:rsid w:val="00CE6F3A"/>
    <w:rsid w:val="00CF0EC8"/>
    <w:rsid w:val="00CF48DF"/>
    <w:rsid w:val="00CF5DB5"/>
    <w:rsid w:val="00CF628D"/>
    <w:rsid w:val="00CF7692"/>
    <w:rsid w:val="00D03CDA"/>
    <w:rsid w:val="00D048E9"/>
    <w:rsid w:val="00D2186A"/>
    <w:rsid w:val="00D2290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269"/>
    <w:rsid w:val="00D61AD1"/>
    <w:rsid w:val="00D624E1"/>
    <w:rsid w:val="00D668E3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2D95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4741"/>
    <w:rsid w:val="00E05751"/>
    <w:rsid w:val="00E16368"/>
    <w:rsid w:val="00E254F0"/>
    <w:rsid w:val="00E266CA"/>
    <w:rsid w:val="00E32C5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67501"/>
    <w:rsid w:val="00E74613"/>
    <w:rsid w:val="00E748FE"/>
    <w:rsid w:val="00E83AFB"/>
    <w:rsid w:val="00E845AB"/>
    <w:rsid w:val="00E90343"/>
    <w:rsid w:val="00E92092"/>
    <w:rsid w:val="00E93CB2"/>
    <w:rsid w:val="00E9684A"/>
    <w:rsid w:val="00E97548"/>
    <w:rsid w:val="00EA01D3"/>
    <w:rsid w:val="00EA09D7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3759"/>
    <w:rsid w:val="00EE080F"/>
    <w:rsid w:val="00EE11AC"/>
    <w:rsid w:val="00EE2713"/>
    <w:rsid w:val="00EE2F38"/>
    <w:rsid w:val="00EF01B6"/>
    <w:rsid w:val="00EF141D"/>
    <w:rsid w:val="00EF2D78"/>
    <w:rsid w:val="00EF3E33"/>
    <w:rsid w:val="00EF5182"/>
    <w:rsid w:val="00EF6D32"/>
    <w:rsid w:val="00F02C88"/>
    <w:rsid w:val="00F11172"/>
    <w:rsid w:val="00F114DD"/>
    <w:rsid w:val="00F1213A"/>
    <w:rsid w:val="00F167A2"/>
    <w:rsid w:val="00F23E7C"/>
    <w:rsid w:val="00F23FDE"/>
    <w:rsid w:val="00F23FEF"/>
    <w:rsid w:val="00F31530"/>
    <w:rsid w:val="00F326ED"/>
    <w:rsid w:val="00F32CC8"/>
    <w:rsid w:val="00F332F4"/>
    <w:rsid w:val="00F36BC5"/>
    <w:rsid w:val="00F36F12"/>
    <w:rsid w:val="00F411D9"/>
    <w:rsid w:val="00F413D1"/>
    <w:rsid w:val="00F4475E"/>
    <w:rsid w:val="00F44FD1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2AE6"/>
    <w:rsid w:val="00F74C2D"/>
    <w:rsid w:val="00F82AEC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0EE127-1A3E-443F-AC75-016FB40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2928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7234-8B9F-4574-9B82-7BA9C809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129</cp:revision>
  <cp:lastPrinted>2021-09-13T04:23:00Z</cp:lastPrinted>
  <dcterms:created xsi:type="dcterms:W3CDTF">2009-11-11T04:03:00Z</dcterms:created>
  <dcterms:modified xsi:type="dcterms:W3CDTF">2021-09-13T04:23:00Z</dcterms:modified>
</cp:coreProperties>
</file>