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</w:p>
    <w:p w:rsidR="0058665C" w:rsidRDefault="00C1500E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873E3D">
        <w:rPr>
          <w:rFonts w:ascii="Times New Roman" w:hAnsi="Times New Roman" w:cs="Times New Roman"/>
          <w:sz w:val="24"/>
          <w:szCs w:val="24"/>
        </w:rPr>
        <w:t>3</w:t>
      </w:r>
      <w:r w:rsidR="002D2E0C">
        <w:rPr>
          <w:rFonts w:ascii="Times New Roman" w:hAnsi="Times New Roman" w:cs="Times New Roman"/>
          <w:sz w:val="24"/>
          <w:szCs w:val="24"/>
        </w:rPr>
        <w:t>0</w:t>
      </w:r>
      <w:r w:rsidR="008917AB">
        <w:rPr>
          <w:rFonts w:ascii="Times New Roman" w:hAnsi="Times New Roman" w:cs="Times New Roman"/>
          <w:sz w:val="24"/>
          <w:szCs w:val="24"/>
        </w:rPr>
        <w:t xml:space="preserve"> </w:t>
      </w:r>
      <w:r w:rsidR="002D2E0C">
        <w:rPr>
          <w:rFonts w:ascii="Times New Roman" w:hAnsi="Times New Roman" w:cs="Times New Roman"/>
          <w:sz w:val="24"/>
          <w:szCs w:val="24"/>
        </w:rPr>
        <w:t>июня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D06C8C">
        <w:rPr>
          <w:rFonts w:ascii="Times New Roman" w:hAnsi="Times New Roman" w:cs="Times New Roman"/>
          <w:sz w:val="24"/>
          <w:szCs w:val="24"/>
        </w:rPr>
        <w:t>0</w:t>
      </w:r>
      <w:r w:rsidR="002D2E0C">
        <w:rPr>
          <w:rFonts w:ascii="Times New Roman" w:hAnsi="Times New Roman" w:cs="Times New Roman"/>
          <w:sz w:val="24"/>
          <w:szCs w:val="24"/>
        </w:rPr>
        <w:t>9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7E188C">
        <w:rPr>
          <w:rFonts w:ascii="Times New Roman" w:hAnsi="Times New Roman" w:cs="Times New Roman"/>
          <w:b/>
          <w:sz w:val="24"/>
          <w:szCs w:val="24"/>
        </w:rPr>
        <w:t>3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7E188C">
        <w:rPr>
          <w:rFonts w:ascii="Times New Roman" w:hAnsi="Times New Roman" w:cs="Times New Roman"/>
          <w:b/>
          <w:sz w:val="24"/>
          <w:szCs w:val="24"/>
        </w:rPr>
        <w:t>4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7E188C">
        <w:rPr>
          <w:rFonts w:ascii="Times New Roman" w:hAnsi="Times New Roman" w:cs="Times New Roman"/>
          <w:b/>
          <w:sz w:val="24"/>
          <w:szCs w:val="24"/>
        </w:rPr>
        <w:t>5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E188C"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7E188C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C60E38">
        <w:rPr>
          <w:rFonts w:ascii="Times New Roman" w:hAnsi="Times New Roman" w:cs="Times New Roman"/>
          <w:sz w:val="24"/>
          <w:szCs w:val="24"/>
        </w:rPr>
        <w:t>(с изменениями от 08.02.2023г № 04</w:t>
      </w:r>
      <w:r w:rsidR="002D2E0C">
        <w:rPr>
          <w:rFonts w:ascii="Times New Roman" w:hAnsi="Times New Roman" w:cs="Times New Roman"/>
          <w:sz w:val="24"/>
          <w:szCs w:val="24"/>
        </w:rPr>
        <w:t>, от 31.03.2023г №05</w:t>
      </w:r>
      <w:r w:rsidR="00C60E38">
        <w:rPr>
          <w:rFonts w:ascii="Times New Roman" w:hAnsi="Times New Roman" w:cs="Times New Roman"/>
          <w:sz w:val="24"/>
          <w:szCs w:val="24"/>
        </w:rPr>
        <w:t xml:space="preserve">)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7655E4">
        <w:rPr>
          <w:sz w:val="24"/>
          <w:szCs w:val="24"/>
        </w:rPr>
        <w:t>16690,73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624269">
        <w:rPr>
          <w:sz w:val="24"/>
          <w:szCs w:val="24"/>
        </w:rPr>
        <w:t>16730,76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7655E4">
        <w:rPr>
          <w:spacing w:val="-4"/>
          <w:sz w:val="24"/>
          <w:szCs w:val="24"/>
        </w:rPr>
        <w:t>2103,25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7655E4">
        <w:rPr>
          <w:spacing w:val="-4"/>
          <w:sz w:val="24"/>
          <w:szCs w:val="24"/>
        </w:rPr>
        <w:t>2143,28</w:t>
      </w:r>
      <w:r w:rsidR="00123B3C"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</w:t>
      </w:r>
      <w:r w:rsidR="00C1500E" w:rsidRPr="003C316A">
        <w:rPr>
          <w:sz w:val="24"/>
          <w:szCs w:val="24"/>
        </w:rPr>
        <w:t>;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7655E4">
        <w:rPr>
          <w:sz w:val="24"/>
          <w:szCs w:val="24"/>
        </w:rPr>
        <w:t>23190,73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624269">
        <w:rPr>
          <w:sz w:val="24"/>
          <w:szCs w:val="24"/>
        </w:rPr>
        <w:t>23230,76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4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10</w:t>
      </w:r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752FDA" w:rsidP="00033EF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73E3D">
        <w:rPr>
          <w:rFonts w:ascii="Times New Roman" w:hAnsi="Times New Roman"/>
          <w:sz w:val="20"/>
          <w:szCs w:val="20"/>
        </w:rPr>
        <w:t>3</w:t>
      </w:r>
      <w:r w:rsidR="002D2E0C">
        <w:rPr>
          <w:rFonts w:ascii="Times New Roman" w:hAnsi="Times New Roman"/>
          <w:sz w:val="20"/>
          <w:szCs w:val="20"/>
        </w:rPr>
        <w:t>0</w:t>
      </w:r>
      <w:r w:rsidR="00873E3D">
        <w:rPr>
          <w:rFonts w:ascii="Times New Roman" w:hAnsi="Times New Roman"/>
          <w:sz w:val="20"/>
          <w:szCs w:val="20"/>
        </w:rPr>
        <w:t xml:space="preserve"> </w:t>
      </w:r>
      <w:r w:rsidR="002D2E0C">
        <w:rPr>
          <w:rFonts w:ascii="Times New Roman" w:hAnsi="Times New Roman"/>
          <w:sz w:val="20"/>
          <w:szCs w:val="20"/>
        </w:rPr>
        <w:t>июня</w:t>
      </w:r>
      <w:r w:rsidR="00CB7B98" w:rsidRPr="00CB7B98">
        <w:rPr>
          <w:rFonts w:ascii="Times New Roman" w:hAnsi="Times New Roman"/>
          <w:sz w:val="20"/>
          <w:szCs w:val="20"/>
        </w:rPr>
        <w:t xml:space="preserve"> 202</w:t>
      </w:r>
      <w:r w:rsidR="00D87B6F">
        <w:rPr>
          <w:rFonts w:ascii="Times New Roman" w:hAnsi="Times New Roman"/>
          <w:sz w:val="20"/>
          <w:szCs w:val="20"/>
        </w:rPr>
        <w:t>3</w:t>
      </w:r>
      <w:r w:rsidR="00CB7B98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2D2E0C">
        <w:rPr>
          <w:rFonts w:ascii="Times New Roman" w:hAnsi="Times New Roman"/>
          <w:sz w:val="20"/>
          <w:szCs w:val="20"/>
        </w:rPr>
        <w:t>9</w:t>
      </w: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D8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23 230,76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5 166,68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3 408,56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3 408,56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2 000,69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557,52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1 915,54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1 915,54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5 752,53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5 752,53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3 637,87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3 637,87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Другие вопросы в области охраны окружающей </w:t>
            </w: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Региональный проект «Комплексная система </w:t>
            </w:r>
            <w:proofErr w:type="gram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8 072,96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8 072,96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4 310,02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788,35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3 762,95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3 762,95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873E3D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</w:t>
      </w:r>
      <w:r w:rsidR="002D2E0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</w:t>
      </w:r>
      <w:r w:rsidR="002D2E0C">
        <w:rPr>
          <w:rFonts w:ascii="Times New Roman" w:hAnsi="Times New Roman"/>
          <w:sz w:val="20"/>
          <w:szCs w:val="20"/>
        </w:rPr>
        <w:t>июня</w:t>
      </w:r>
      <w:r w:rsidR="005A2BC0" w:rsidRPr="00CB7B98">
        <w:rPr>
          <w:rFonts w:ascii="Times New Roman" w:hAnsi="Times New Roman"/>
          <w:sz w:val="20"/>
          <w:szCs w:val="20"/>
        </w:rPr>
        <w:t xml:space="preserve"> 202</w:t>
      </w:r>
      <w:r w:rsidR="005A2BC0">
        <w:rPr>
          <w:rFonts w:ascii="Times New Roman" w:hAnsi="Times New Roman"/>
          <w:sz w:val="20"/>
          <w:szCs w:val="20"/>
        </w:rPr>
        <w:t>3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D06C8C">
        <w:rPr>
          <w:rFonts w:ascii="Times New Roman" w:hAnsi="Times New Roman"/>
          <w:sz w:val="20"/>
          <w:szCs w:val="20"/>
        </w:rPr>
        <w:t>0</w:t>
      </w:r>
      <w:r w:rsidR="002D2E0C">
        <w:rPr>
          <w:rFonts w:ascii="Times New Roman" w:hAnsi="Times New Roman"/>
          <w:sz w:val="20"/>
          <w:szCs w:val="20"/>
        </w:rPr>
        <w:t>9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A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4274"/>
        <w:gridCol w:w="999"/>
        <w:gridCol w:w="899"/>
        <w:gridCol w:w="1089"/>
        <w:gridCol w:w="1458"/>
        <w:gridCol w:w="879"/>
        <w:gridCol w:w="1418"/>
      </w:tblGrid>
      <w:tr w:rsidR="00735139" w:rsidRPr="00735139" w:rsidTr="00033EF6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33EF6" w:rsidRPr="00033EF6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23 230,76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23 230,76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5 166,68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3 408,56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3 408,56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1 104,80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2 248,71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557,52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Формирование муниципальной собственности (жилых и нежилых помещений, зданий, земельных участков и иных основных средств), </w:t>
            </w: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проведение ремонтных, восстановительных работ объектов муниципальной собственности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116,81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1 915,54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1 915,54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5 752,53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5 752,53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3 637,87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3 637,87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8 072,96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8 072,96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4 310,02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2 200,70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2 109,32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3 762,95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3 762,95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79,31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D67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FC3E7D" w:rsidRPr="007247C2" w:rsidRDefault="00FC3E7D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D06C8C" w:rsidRDefault="00D06C8C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873E3D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</w:t>
      </w:r>
      <w:r w:rsidR="002D2E0C">
        <w:rPr>
          <w:rFonts w:ascii="Times New Roman" w:hAnsi="Times New Roman"/>
          <w:sz w:val="20"/>
          <w:szCs w:val="20"/>
        </w:rPr>
        <w:t>0</w:t>
      </w:r>
      <w:r w:rsidR="00033EF6">
        <w:rPr>
          <w:rFonts w:ascii="Times New Roman" w:hAnsi="Times New Roman"/>
          <w:sz w:val="20"/>
          <w:szCs w:val="20"/>
        </w:rPr>
        <w:t xml:space="preserve"> </w:t>
      </w:r>
      <w:r w:rsidR="002D2E0C">
        <w:rPr>
          <w:rFonts w:ascii="Times New Roman" w:hAnsi="Times New Roman"/>
          <w:sz w:val="20"/>
          <w:szCs w:val="20"/>
        </w:rPr>
        <w:t>июня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6E1362">
        <w:rPr>
          <w:rFonts w:ascii="Times New Roman" w:hAnsi="Times New Roman"/>
          <w:sz w:val="20"/>
          <w:szCs w:val="20"/>
        </w:rPr>
        <w:t>3</w:t>
      </w:r>
      <w:r w:rsidR="006E1362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2D2E0C">
        <w:rPr>
          <w:rFonts w:ascii="Times New Roman" w:hAnsi="Times New Roman"/>
          <w:sz w:val="20"/>
          <w:szCs w:val="20"/>
        </w:rPr>
        <w:t>9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F04543">
        <w:rPr>
          <w:rFonts w:ascii="Times New Roman" w:hAnsi="Times New Roman"/>
          <w:sz w:val="20"/>
          <w:szCs w:val="20"/>
        </w:rPr>
        <w:t>10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26658E">
        <w:rPr>
          <w:rFonts w:ascii="Times New Roman" w:hAnsi="Times New Roman" w:cs="Times New Roman"/>
          <w:sz w:val="26"/>
          <w:szCs w:val="26"/>
        </w:rPr>
        <w:t>3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397"/>
        <w:gridCol w:w="1795"/>
        <w:gridCol w:w="965"/>
        <w:gridCol w:w="2086"/>
        <w:gridCol w:w="1716"/>
      </w:tblGrid>
      <w:tr w:rsidR="002E2C7A" w:rsidRPr="002E2C7A" w:rsidTr="00FE2B5D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C7A" w:rsidRPr="00735139" w:rsidRDefault="002E2C7A" w:rsidP="003B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3B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Утвержденные бюджетные назначения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</w:rPr>
              <w:t>6500</w:t>
            </w:r>
            <w:r w:rsidR="002E2C7A" w:rsidRPr="0073513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  <w:bookmarkEnd w:id="0"/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62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16730,76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62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16730,76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62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16730,76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62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16730,76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62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16730,76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23230,76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23230,76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23230,76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23230,76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23230,76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33EF6"/>
    <w:rsid w:val="00054E6F"/>
    <w:rsid w:val="00056252"/>
    <w:rsid w:val="000C6E22"/>
    <w:rsid w:val="000D6799"/>
    <w:rsid w:val="000F5C0E"/>
    <w:rsid w:val="00110995"/>
    <w:rsid w:val="00123B3C"/>
    <w:rsid w:val="00162CEB"/>
    <w:rsid w:val="00215AE8"/>
    <w:rsid w:val="0026633D"/>
    <w:rsid w:val="0026658E"/>
    <w:rsid w:val="002A2066"/>
    <w:rsid w:val="002D2E0C"/>
    <w:rsid w:val="002E2C7A"/>
    <w:rsid w:val="003373C7"/>
    <w:rsid w:val="00393B79"/>
    <w:rsid w:val="003A5237"/>
    <w:rsid w:val="003B77AD"/>
    <w:rsid w:val="003C316A"/>
    <w:rsid w:val="00414B9B"/>
    <w:rsid w:val="004C124E"/>
    <w:rsid w:val="005069F3"/>
    <w:rsid w:val="00535BE2"/>
    <w:rsid w:val="0053787C"/>
    <w:rsid w:val="0058665C"/>
    <w:rsid w:val="005A2BC0"/>
    <w:rsid w:val="005A65CC"/>
    <w:rsid w:val="005C59C9"/>
    <w:rsid w:val="005D1AB0"/>
    <w:rsid w:val="00624269"/>
    <w:rsid w:val="00637872"/>
    <w:rsid w:val="00677A8D"/>
    <w:rsid w:val="006B6531"/>
    <w:rsid w:val="006C75E1"/>
    <w:rsid w:val="006E1362"/>
    <w:rsid w:val="00717FE1"/>
    <w:rsid w:val="00735139"/>
    <w:rsid w:val="00752FDA"/>
    <w:rsid w:val="007655E4"/>
    <w:rsid w:val="007E188C"/>
    <w:rsid w:val="00813EE7"/>
    <w:rsid w:val="008142F8"/>
    <w:rsid w:val="00821CB3"/>
    <w:rsid w:val="008463AF"/>
    <w:rsid w:val="00862A5A"/>
    <w:rsid w:val="00873E3D"/>
    <w:rsid w:val="008776FC"/>
    <w:rsid w:val="00887D29"/>
    <w:rsid w:val="008917AB"/>
    <w:rsid w:val="00894F72"/>
    <w:rsid w:val="009048EE"/>
    <w:rsid w:val="00942E6C"/>
    <w:rsid w:val="00965287"/>
    <w:rsid w:val="009C290C"/>
    <w:rsid w:val="009E5D98"/>
    <w:rsid w:val="00A21986"/>
    <w:rsid w:val="00A525DE"/>
    <w:rsid w:val="00A82E9B"/>
    <w:rsid w:val="00AC5828"/>
    <w:rsid w:val="00B06AAD"/>
    <w:rsid w:val="00B2738F"/>
    <w:rsid w:val="00B30868"/>
    <w:rsid w:val="00B45FA7"/>
    <w:rsid w:val="00BB062C"/>
    <w:rsid w:val="00BD5938"/>
    <w:rsid w:val="00BD705E"/>
    <w:rsid w:val="00BF5B14"/>
    <w:rsid w:val="00C1500E"/>
    <w:rsid w:val="00C60E38"/>
    <w:rsid w:val="00C6518D"/>
    <w:rsid w:val="00C6708A"/>
    <w:rsid w:val="00C77004"/>
    <w:rsid w:val="00C8008A"/>
    <w:rsid w:val="00CB7B98"/>
    <w:rsid w:val="00CC2652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A1DC1"/>
    <w:rsid w:val="00F04543"/>
    <w:rsid w:val="00F429D1"/>
    <w:rsid w:val="00F8358B"/>
    <w:rsid w:val="00FA6C45"/>
    <w:rsid w:val="00FB0586"/>
    <w:rsid w:val="00FC3E7D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  <w:style w:type="numbering" w:customStyle="1" w:styleId="11">
    <w:name w:val="Нет списка1"/>
    <w:next w:val="a2"/>
    <w:uiPriority w:val="99"/>
    <w:semiHidden/>
    <w:unhideWhenUsed/>
    <w:rsid w:val="00033EF6"/>
  </w:style>
  <w:style w:type="character" w:styleId="ac">
    <w:name w:val="Hyperlink"/>
    <w:basedOn w:val="a0"/>
    <w:uiPriority w:val="99"/>
    <w:semiHidden/>
    <w:unhideWhenUsed/>
    <w:rsid w:val="00033EF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33EF6"/>
    <w:rPr>
      <w:color w:val="954F72"/>
      <w:u w:val="single"/>
    </w:rPr>
  </w:style>
  <w:style w:type="paragraph" w:customStyle="1" w:styleId="xl65">
    <w:name w:val="xl65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C756-5843-4E8D-83AC-CCF01B06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100</cp:revision>
  <cp:lastPrinted>2023-01-31T04:16:00Z</cp:lastPrinted>
  <dcterms:created xsi:type="dcterms:W3CDTF">2020-02-03T03:44:00Z</dcterms:created>
  <dcterms:modified xsi:type="dcterms:W3CDTF">2023-07-10T03:18:00Z</dcterms:modified>
</cp:coreProperties>
</file>