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13 </w:t>
      </w:r>
      <w:r>
        <w:rPr>
          <w:rFonts w:cs="Times New Roman" w:ascii="Times New Roman" w:hAnsi="Times New Roman"/>
          <w:b w:val="false"/>
          <w:bCs/>
          <w:sz w:val="24"/>
          <w:szCs w:val="24"/>
        </w:rPr>
        <w:t>сентября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2023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 №  69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2023 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от 21 декабря 2022года№ 109(с изменениями от 25.01.2023г № 3, от 29.03.2023г № 23, от 07.06.2023г         № 46, от 26.07.2023г № 53):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1 657 915,73 тыс. рублей» заменить на слова «в сумме 1 649 299,85 тыс.рублей», слова «в сумме 1 107 122,19 тыс. рублей» заменить на слова «в сумме 1 097 696,29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1 840 273,43 тыс. рублей» заменить на слова «в сумме 1 831 657,55</w:t>
      </w:r>
      <w:bookmarkStart w:id="0" w:name="_GoBack"/>
      <w:bookmarkEnd w:id="0"/>
      <w:r>
        <w:rPr>
          <w:sz w:val="24"/>
          <w:szCs w:val="24"/>
        </w:rPr>
        <w:t xml:space="preserve">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333 020,95 тыс. рублей» заменить на слова «в сумме 360 154,37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10 изложить в новой редакции (приложение 4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            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 К.Ю.Моисеев</w:t>
        <w:tab/>
        <w:t>__________________ 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сентября 2023 года № 69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059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35"/>
        <w:gridCol w:w="682"/>
        <w:gridCol w:w="681"/>
        <w:gridCol w:w="103"/>
        <w:gridCol w:w="789"/>
        <w:gridCol w:w="717"/>
        <w:gridCol w:w="227"/>
        <w:gridCol w:w="586"/>
        <w:gridCol w:w="1030"/>
        <w:gridCol w:w="148"/>
      </w:tblGrid>
      <w:tr>
        <w:trPr>
          <w:trHeight w:val="270" w:hRule="atLeast"/>
        </w:trPr>
        <w:tc>
          <w:tcPr>
            <w:tcW w:w="710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78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71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84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85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56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1 831 657,55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137 426,59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bookmarkStart w:id="1" w:name="_GoBack1"/>
            <w:bookmarkEnd w:id="1"/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2 438,39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125,99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5 536,62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92,52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92,52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43 206,47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245,16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245,16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41 901,68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41 901,68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30 179,02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11 446,41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276,25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27 179,05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191,61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191,61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57 889,38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602,23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7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6 574,60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5 835,00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4 947,28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887,73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739,59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739,59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3 550,64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2 873,48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1 722,63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1 150,80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11 898,99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10 462,19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4 322,09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4 322,09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4 081,63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238,76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189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137 011,46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7 255,12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6 230,79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6 203,49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1 721,39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116 484,34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17 299,04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17 299,04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1 722,55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724,50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998,05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9 506,19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9 506,19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100 305,33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9 685,41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196,85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196,85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90 162,49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9 478,18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5 005,93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3 472,10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373,40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2 144,26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4 888,14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65 994,62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30 690,63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30 602,56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7 386,72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6 475,90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871,06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45 277,96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45 277,96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838,01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36 300,16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1 778,40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1 778,40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746 758,66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215 424,11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85 201,90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6 284,13</w:t>
            </w:r>
          </w:p>
        </w:tc>
      </w:tr>
      <w:tr>
        <w:trPr>
          <w:trHeight w:val="168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163,60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19 642,88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189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19 402,88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19 402,88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101 128,49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30 037,31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213,49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29 670,78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153,04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69 056,97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46 486,99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22 569,98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142,65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142,65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450 139,59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198 607,95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7 999,95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391,63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391,63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637,54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637,54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19 690,06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1 092,36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733,03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217,10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142,24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1 490,66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643,76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643,76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37 465,66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9 257,12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9 257,12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180 559,86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83 720,34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359,98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83 348,53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94 905,10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76 412,65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18 490,30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243,75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243,75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50 695,92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дополнительного образования детей в муниципальных общеобразовательных организациях в рамках муниципального задания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1 804,32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1 331,76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472,56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18 342,71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18 246,09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13 017,96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5 149,13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30 495,44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26 988,23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3 507,21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29 338,01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26 875,19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4 724,26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85,19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4 639,07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112,98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112,98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169 541,97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169 435,90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34 993,50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4 708,08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4 708,08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23 551,39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23 551,39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791,45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791,45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2 407,87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1 737,23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670,64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29 165,81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29 028,21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5 286,01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106,08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106,08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104,68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1,39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249 213,95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98 040,80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98 040,80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14 218,60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32,20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17 747,58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21 759,27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919,35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2 702,40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79 935,41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68 200,37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4 394,59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49,21</w:t>
            </w:r>
          </w:p>
        </w:tc>
      </w:tr>
      <w:tr>
        <w:trPr>
          <w:trHeight w:val="147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126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28 660,21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28,45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164,55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168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7 296,50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48,21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81 892,04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1 656,97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80 235,07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16 386,88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16 386,88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58 558,56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3 039,21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55 519,35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7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243,91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150,24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105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149 695,90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91 945,40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13 146,72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84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7 264,44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7 264,44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63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255" w:hRule="atLeast"/>
        </w:trPr>
        <w:tc>
          <w:tcPr>
            <w:tcW w:w="5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567" w:right="283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сентября 2023 года № 69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20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  <w:gridCol w:w="532"/>
        <w:gridCol w:w="130"/>
        <w:gridCol w:w="105"/>
        <w:gridCol w:w="438"/>
        <w:gridCol w:w="74"/>
        <w:gridCol w:w="622"/>
        <w:gridCol w:w="544"/>
        <w:gridCol w:w="557"/>
        <w:gridCol w:w="637"/>
        <w:gridCol w:w="874"/>
        <w:gridCol w:w="451"/>
      </w:tblGrid>
      <w:tr>
        <w:trPr>
          <w:trHeight w:val="270" w:hRule="atLeast"/>
        </w:trPr>
        <w:tc>
          <w:tcPr>
            <w:tcW w:w="676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3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3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4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06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5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39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  <w:bookmarkStart w:id="2" w:name="_GoBack2"/>
            <w:bookmarkEnd w:id="2"/>
          </w:p>
        </w:tc>
      </w:tr>
      <w:tr>
        <w:trPr>
          <w:trHeight w:val="255" w:hRule="atLeast"/>
        </w:trPr>
        <w:tc>
          <w:tcPr>
            <w:tcW w:w="6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1 831 657,55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552 404,47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52 335,14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2 438,39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125,99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125,99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43 206,47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45,86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119,93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245,16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245,16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41 901,68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41 901,68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30 179,02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11 446,41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276,25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224,54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5 513,59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602,23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9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739,59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739,59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739,59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3 550,64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2 873,48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1 722,63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1 150,80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11 898,99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10 462,19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4 322,09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4 322,09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4 081,63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238,76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1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137 011,46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597,80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7 255,12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6 230,79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6 203,49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4 482,10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1 721,39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116 484,34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17 299,04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17 299,04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1 722,55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724,50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998,05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9 506,19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9 506,19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400,37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169,78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100 305,33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9 685,41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196,85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196,85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90 162,49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9 478,18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5 005,93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3 472,10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373,40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2 144,26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596,91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4 888,14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599,95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827,24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65 994,62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672,29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22 822,00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11 809,70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30 690,63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30 602,56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7 386,72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6 475,90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871,06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43 508,00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43 508,00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838,01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36 300,16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1 778,40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1 778,40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30 538,89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30 495,44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26 988,23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3 507,21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94 077,16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93 971,08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34 993,50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4 708,08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4 708,08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23 551,39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23 551,39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262,23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791,45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791,45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2 407,87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1 737,23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670,64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29 165,81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29 028,21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23 742,20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5 286,01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106,08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106,08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104,68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1,39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5 340,36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2 702,92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2 702,92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2 702,92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1 783,57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77 389,15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76 612,18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16 386,88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16 386,88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55 519,35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55 519,35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243,91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150,24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280 096,21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52 300,79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23 117,63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18 740,80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122,22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122,22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27 288,20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75 464,82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149 695,90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91 945,40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68 188,43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13 146,72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7 264,44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7 264,44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32 310,06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317,35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12 790,27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5 835,00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5 835,00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4 947,28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887,73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1 769,96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147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3 039,21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3 039,21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3 039,21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3 039,21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741 425,26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716 219,77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215 424,11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85 201,90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6 284,13</w:t>
            </w:r>
          </w:p>
        </w:tc>
      </w:tr>
      <w:tr>
        <w:trPr>
          <w:trHeight w:val="168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163,60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19 642,88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</w:tr>
      <w:tr>
        <w:trPr>
          <w:trHeight w:val="189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19 402,88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19 402,88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257,79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101 128,49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30 037,31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213,49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29 670,78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153,04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69 056,97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46 486,99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22 569,98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142,65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142,65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450 139,59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198 607,95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7 999,95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391,63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391,63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333,83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637,54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637,54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570,19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19 690,06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1 092,36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733,03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217,10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142,24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1 490,66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643,76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643,76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37 465,66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9 257,12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9 257,12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54,72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180 559,86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83 720,34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359,98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83 348,53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11,84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1 934,42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94 905,10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76 412,65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18 490,30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243,75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243,75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20 157,03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дополнительного образования детей в муниципальных общеобразовательных организациях в рамках муниципального задания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1 804,32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1 331,76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472,56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18 342,71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18 246,09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13 017,96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5 149,13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579,03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29 338,01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80,55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26 875,19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7 969,20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4 724,26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85,19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4 639,07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54,63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14 127,10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112,98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112,98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23 741,82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14 644,22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14 644,22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14 644,22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14 644,22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1 463,68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215 823,51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215 823,51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80 693,67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80 693,67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14 218,60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32,20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240,70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23 779,07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1 319,80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21 759,27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2 702,40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18 548,51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4 394,59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49,21</w:t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22 574,90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28 660,21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28,45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164,55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1 567,60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189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3 026,80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7 296,50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538,30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48,21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48,21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3 616,70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4 061,42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4 061,42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4 061,42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69,39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69,39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1 420,20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5 536,62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5 536,62</w:t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5 536,62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92,52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92,52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2 407,60</w:t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1 706,50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567" w:right="283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13 сентября 2023 года № 69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78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- 1 649 299,85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- 1 649 299,85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- 1 649 299,85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- 1 649 299,85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1 831 657,55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1 831 657,55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1 831 657,55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1 831 657,55</w:t>
            </w:r>
            <w:bookmarkStart w:id="3" w:name="_GoBack3"/>
            <w:bookmarkEnd w:id="3"/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footerReference w:type="default" r:id="rId5"/>
          <w:type w:val="nextPage"/>
          <w:pgSz w:w="11906" w:h="16838"/>
          <w:pgMar w:left="567" w:right="283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61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1"/>
        <w:gridCol w:w="296"/>
        <w:gridCol w:w="979"/>
        <w:gridCol w:w="401"/>
        <w:gridCol w:w="1142"/>
        <w:gridCol w:w="712"/>
        <w:gridCol w:w="504"/>
        <w:gridCol w:w="628"/>
        <w:gridCol w:w="854"/>
        <w:gridCol w:w="750"/>
        <w:gridCol w:w="773"/>
        <w:gridCol w:w="875"/>
        <w:gridCol w:w="709"/>
        <w:gridCol w:w="1006"/>
        <w:gridCol w:w="248"/>
        <w:gridCol w:w="1410"/>
        <w:gridCol w:w="1216"/>
        <w:gridCol w:w="32"/>
        <w:gridCol w:w="8"/>
      </w:tblGrid>
      <w:tr>
        <w:trPr>
          <w:trHeight w:val="737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13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сентября 2023 года № 69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left="0" w:right="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8" w:type="dxa"/>
            <w:tcBorders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3857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0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854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04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48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5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74" w:type="dxa"/>
            <w:gridSpan w:val="3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ind w:left="0" w:righ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0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7" w:hRule="atLeast"/>
        </w:trPr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76" w:hRule="atLeast"/>
        </w:trPr>
        <w:tc>
          <w:tcPr>
            <w:tcW w:w="3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1 768,03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9 281,68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14 388,01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59,77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2 023,91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10 018,15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15 944,33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2 157,66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4 246,52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8 988,23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100 172,09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22 509,93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147 610,92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752,35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865,33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3 515,78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1 932,27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2 169,96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79,50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2 705,68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8 861,68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14 995,16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79,50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2 466,80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8 899,93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15 587,44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6 999,83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4 978,31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13 969,89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51,33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17 765,98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3 264,34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23 094,45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238,5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24 351,54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11 074,11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40 848,46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32 127,82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6 298,50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42 850,87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11 949,07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1 378,30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16 190,87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21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919,35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207 173,04</w:t>
            </w:r>
          </w:p>
        </w:tc>
        <w:tc>
          <w:tcPr>
            <w:tcW w:w="12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91 676,78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360 154,37</w:t>
            </w:r>
          </w:p>
        </w:tc>
        <w:tc>
          <w:tcPr>
            <w:tcW w:w="125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6"/>
      <w:type w:val="nextPage"/>
      <w:pgSz w:w="11906" w:h="16838"/>
      <w:pgMar w:left="567" w:right="283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5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B0C8-E643-4756-A755-B1756799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Application>LibreOffice/6.4.0.3$Windows_X86_64 LibreOffice_project/b0a288ab3d2d4774cb44b62f04d5d28733ac6df8</Application>
  <Pages>49</Pages>
  <Words>23524</Words>
  <Characters>161470</Characters>
  <CharactersWithSpaces>177439</CharactersWithSpaces>
  <Paragraphs>9802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2023-09-18T12:12:46Z</cp:lastPrinted>
  <dcterms:modified xsi:type="dcterms:W3CDTF">2023-09-26T10:36:22Z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