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2595245</wp:posOffset>
            </wp:positionH>
            <wp:positionV relativeFrom="paragraph">
              <wp:posOffset>-133985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/>
      </w:r>
    </w:p>
    <w:p>
      <w:pPr>
        <w:pStyle w:val="Style22"/>
        <w:rPr/>
      </w:pPr>
      <w:r>
        <w:rPr/>
        <w:t>СОБРАНИЕ  ДЕПУТАТОВ</w:t>
      </w:r>
    </w:p>
    <w:p>
      <w:pPr>
        <w:pStyle w:val="Style22"/>
        <w:rPr/>
      </w:pPr>
      <w:r>
        <w:rPr/>
        <w:t>ВАРНЕНСКОГО МУНИЦИПАЛЬНОГО РАЙОНА</w:t>
      </w:r>
    </w:p>
    <w:p>
      <w:pPr>
        <w:pStyle w:val="Style22"/>
        <w:rPr/>
      </w:pPr>
      <w:r>
        <w:rPr/>
        <w:t>ЧЕЛЯБИНСКОЙ ОБЛАСТИ</w:t>
      </w:r>
    </w:p>
    <w:p>
      <w:pPr>
        <w:pStyle w:val="Style22"/>
        <w:rPr/>
      </w:pPr>
      <w:r>
        <w:rPr/>
      </w:r>
    </w:p>
    <w:p>
      <w:pPr>
        <w:pStyle w:val="Style22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 18 октября 2023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с. Варна                                                      № </w:t>
      </w:r>
      <w:r>
        <w:rPr>
          <w:rFonts w:eastAsia="Calibri" w:cs="Times New Roman" w:ascii="Times New Roman" w:hAnsi="Times New Roman"/>
          <w:sz w:val="26"/>
          <w:szCs w:val="26"/>
        </w:rPr>
        <w:t>84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в  Положение об оплате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труда работников, занимающих должности,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не отнесенные к должностям муниципальной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службы Варненского муниципального района,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 осуществляющих техническое обеспечение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деятельности органов  местного самоуправления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Варненского муниципального района, утвержденное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Решением Собрания депутатов № 34 от 24.05.2022 г.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tLeast" w:line="347" w:beforeAutospacing="0" w:before="0" w:afterAutospacing="0" w:after="267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6"/>
            <w:szCs w:val="26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2023 год, утвержденных  решением Российской трехсторонней комиссии по регулированию социально-трудовых отношений от 23.12.2022, протокол N 11), </w:t>
      </w:r>
      <w:hyperlink r:id="rId4">
        <w:r>
          <w:rPr>
            <w:rFonts w:eastAsia="Calibri"/>
            <w:b w:val="false"/>
            <w:bCs w:val="false"/>
            <w:color w:val="auto"/>
            <w:kern w:val="0"/>
            <w:sz w:val="26"/>
            <w:szCs w:val="26"/>
            <w:u w:val="none"/>
            <w:lang w:eastAsia="en-US"/>
          </w:rPr>
          <w:t>Уставом</w:t>
        </w:r>
      </w:hyperlink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 Варненского муниципального района </w:t>
      </w:r>
      <w:r>
        <w:rPr>
          <w:b w:val="false"/>
          <w:bCs w:val="false"/>
          <w:sz w:val="26"/>
          <w:szCs w:val="26"/>
        </w:rPr>
        <w:t>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>
      <w:pPr>
        <w:pStyle w:val="Normal"/>
        <w:numPr>
          <w:ilvl w:val="0"/>
          <w:numId w:val="0"/>
        </w:numPr>
        <w:spacing w:before="0" w:after="0"/>
        <w:ind w:left="0" w:firstLine="426"/>
        <w:jc w:val="both"/>
        <w:outlineLvl w:val="1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 Внести  в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района, </w:t>
      </w:r>
      <w:r>
        <w:rPr>
          <w:rFonts w:ascii="Times New Roman" w:hAnsi="Times New Roman"/>
          <w:sz w:val="26"/>
          <w:szCs w:val="26"/>
        </w:rPr>
        <w:t>утвержденное Решением Собрания депутатов Варненского муниципального района от 24.05.2022 г. № 34</w:t>
      </w:r>
      <w:r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>
      <w:pPr>
        <w:pStyle w:val="Normal"/>
        <w:numPr>
          <w:ilvl w:val="0"/>
          <w:numId w:val="0"/>
        </w:numPr>
        <w:spacing w:before="0" w:after="0"/>
        <w:ind w:left="0" w:firstLine="426"/>
        <w:jc w:val="both"/>
        <w:outlineLvl w:val="1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eastAsia="Calibri" w:cs="Times New Roman" w:ascii="Times New Roman" w:hAnsi="Times New Roman"/>
          <w:sz w:val="26"/>
          <w:szCs w:val="26"/>
        </w:rPr>
        <w:t xml:space="preserve">дополнить пунктами </w:t>
      </w:r>
      <w:r>
        <w:rPr>
          <w:rFonts w:ascii="Times New Roman" w:hAnsi="Times New Roman"/>
          <w:sz w:val="26"/>
          <w:szCs w:val="26"/>
        </w:rPr>
        <w:t>8 и 9 следующего содержания: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6"/>
          <w:szCs w:val="26"/>
        </w:rPr>
        <w:t xml:space="preserve">«8. Экономия годового фонда оплаты труда оформляется распоряжением администрации Варненского муниципального района и может быть направлена на выплату дополнительной премии по итогам работы за год </w:t>
      </w:r>
      <w:r>
        <w:rPr>
          <w:rFonts w:cs="Times New Roman" w:ascii="Times New Roman" w:hAnsi="Times New Roman"/>
          <w:b w:val="false"/>
          <w:sz w:val="26"/>
          <w:szCs w:val="26"/>
        </w:rPr>
        <w:t xml:space="preserve">работникам, занимающих должности, </w:t>
      </w:r>
      <w:r>
        <w:rPr>
          <w:rFonts w:ascii="Times New Roman" w:hAnsi="Times New Roman"/>
          <w:b w:val="false"/>
          <w:bCs w:val="false"/>
          <w:sz w:val="26"/>
          <w:szCs w:val="26"/>
        </w:rPr>
        <w:t xml:space="preserve">не отнесенные к </w:t>
      </w:r>
      <w:r>
        <w:rPr>
          <w:rFonts w:cs="Arial" w:ascii="Times New Roman" w:hAnsi="Times New Roman"/>
          <w:b w:val="false"/>
          <w:bCs w:val="false"/>
          <w:sz w:val="26"/>
          <w:szCs w:val="26"/>
        </w:rPr>
        <w:t xml:space="preserve">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</w:t>
      </w:r>
      <w:r>
        <w:rPr>
          <w:rFonts w:ascii="Times New Roman" w:hAnsi="Times New Roman"/>
          <w:b w:val="false"/>
          <w:bCs w:val="false"/>
          <w:sz w:val="26"/>
          <w:szCs w:val="26"/>
        </w:rPr>
        <w:t>Варненского муниципального района в размере до 2 (двух) месячных содержаний в конце текущего года.</w:t>
      </w:r>
    </w:p>
    <w:p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Arial" w:ascii="Times New Roman" w:hAnsi="Times New Roman"/>
          <w:b w:val="false"/>
          <w:bCs w:val="false"/>
          <w:sz w:val="26"/>
          <w:szCs w:val="26"/>
        </w:rPr>
        <w:t>9. Распорядителем фонда оплаты труда является руководитель учреждения.».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Решение  вступает в силу со дня его официального обнародования и распространяет свое действие на правоотношения, возникшие с 01 октября 2023 года.</w:t>
      </w:r>
    </w:p>
    <w:p>
      <w:pPr>
        <w:pStyle w:val="Normal"/>
        <w:widowControl w:val="false"/>
        <w:spacing w:lineRule="auto" w:line="240" w:before="0" w:after="0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 Председатель Собрания депутатов муниципального района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 К.Ю. Моисеев                          ____________ А.А. Кормилицын</w:t>
      </w:r>
      <w:bookmarkStart w:id="0" w:name="Par40"/>
      <w:bookmarkEnd w:id="0"/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f1391b"/>
    <w:rPr>
      <w:color w:val="0563C1" w:themeColor="hyperlink"/>
      <w:u w:val="single"/>
    </w:rPr>
  </w:style>
  <w:style w:type="character" w:styleId="FootnoteCharacters">
    <w:name w:val="Footnote Characters"/>
    <w:qFormat/>
    <w:rPr>
      <w:vertAlign w:val="superscript"/>
    </w:rPr>
  </w:style>
  <w:style w:type="character" w:styleId="Style16">
    <w:name w:val="Текст сноски Знак"/>
    <w:qFormat/>
    <w:rPr>
      <w:rFonts w:ascii="Calibri" w:hAnsi="Calibri" w:eastAsia="Times New Roman"/>
      <w:szCs w:val="20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fc100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fc100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e15f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5CEA63F13224C3E85210DB102FF828429C97608E9D8D2E0EAF41865BDB15C8E2PBT9K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LibreOffice/6.4.0.3$Windows_X86_64 LibreOffice_project/b0a288ab3d2d4774cb44b62f04d5d28733ac6df8</Application>
  <Pages>2</Pages>
  <Words>317</Words>
  <Characters>2410</Characters>
  <CharactersWithSpaces>2872</CharactersWithSpaces>
  <Paragraphs>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dc:description/>
  <dc:language>ru-RU</dc:language>
  <cp:lastModifiedBy/>
  <cp:lastPrinted>2023-10-23T14:56:21Z</cp:lastPrinted>
  <dcterms:modified xsi:type="dcterms:W3CDTF">2023-10-23T14:56:40Z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